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Q1.1: What type of news article are you reviewing? (Check one):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4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Straight news, or 'hard news'</w:t>
      </w:r>
    </w:p>
    <w:p>
      <w:pPr>
        <w:pStyle w:val="LOnormal"/>
        <w:pageBreakBefore w:val="false"/>
        <w:numPr>
          <w:ilvl w:val="0"/>
          <w:numId w:val="4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Editorial/opinion</w:t>
      </w:r>
    </w:p>
    <w:p>
      <w:pPr>
        <w:pStyle w:val="LOnormal"/>
        <w:pageBreakBefore w:val="false"/>
        <w:numPr>
          <w:ilvl w:val="0"/>
          <w:numId w:val="4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Feature/investigation</w:t>
      </w:r>
    </w:p>
    <w:p>
      <w:pPr>
        <w:pStyle w:val="LOnormal"/>
        <w:pageBreakBefore w:val="false"/>
        <w:numPr>
          <w:ilvl w:val="0"/>
          <w:numId w:val="4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Satire</w:t>
      </w:r>
    </w:p>
    <w:p>
      <w:pPr>
        <w:pStyle w:val="LOnormal"/>
        <w:pageBreakBefore w:val="false"/>
        <w:numPr>
          <w:ilvl w:val="0"/>
          <w:numId w:val="4"/>
        </w:numPr>
        <w:shd w:val="clear" w:fill="F8F9FA"/>
        <w:spacing w:lineRule="auto" w:line="240" w:before="0" w:after="24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Lifestyle content, obituary, 'listicle', or other 'soft news'</w:t>
      </w:r>
    </w:p>
    <w:p>
      <w:pPr>
        <w:pStyle w:val="LOnormal"/>
        <w:pageBreakBefore w:val="false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Q1.2: How accurately does the story’s headline describe the content of the story?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Extremely inaccurately</w:t>
      </w:r>
    </w:p>
    <w:p>
      <w:pPr>
        <w:pStyle w:val="LOnormal"/>
        <w:pageBreakBefore w:val="false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Somewhat inaccurately</w:t>
      </w:r>
    </w:p>
    <w:p>
      <w:pPr>
        <w:pStyle w:val="LOnormal"/>
        <w:pageBreakBefore w:val="false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Somewhat accurately</w:t>
      </w:r>
    </w:p>
    <w:p>
      <w:pPr>
        <w:pStyle w:val="LOnormal"/>
        <w:pageBreakBefore w:val="false"/>
        <w:numPr>
          <w:ilvl w:val="0"/>
          <w:numId w:val="1"/>
        </w:numPr>
        <w:shd w:val="clear" w:fill="F8F9FA"/>
        <w:spacing w:lineRule="auto" w:line="240" w:before="0" w:after="24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Extremely accurately</w:t>
      </w:r>
    </w:p>
    <w:p>
      <w:pPr>
        <w:pStyle w:val="LOnormal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LOnormal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Q1.3: Does the story’s headline contain any of the following elements? Check all that apply.</w:t>
      </w:r>
    </w:p>
    <w:p>
      <w:pPr>
        <w:pStyle w:val="LOnormal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A proper noun</w:t>
      </w:r>
    </w:p>
    <w:p>
      <w:pPr>
        <w:pStyle w:val="LOnormal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A question</w:t>
      </w:r>
    </w:p>
    <w:p>
      <w:pPr>
        <w:pStyle w:val="LOnormal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A colon</w:t>
      </w:r>
    </w:p>
    <w:p>
      <w:pPr>
        <w:pStyle w:val="LOnormal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A quotation</w:t>
      </w:r>
    </w:p>
    <w:p>
      <w:pPr>
        <w:pStyle w:val="LOnormal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Words or phrases that are entirely capitalized (all caps)</w:t>
      </w:r>
    </w:p>
    <w:p>
      <w:pPr>
        <w:pStyle w:val="LOnormal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The pronoun 'this'</w:t>
      </w:r>
    </w:p>
    <w:p>
      <w:pPr>
        <w:pStyle w:val="LOnormal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Generalizing terms (ex: 'never', 'always')</w:t>
      </w:r>
    </w:p>
    <w:p>
      <w:pPr>
        <w:pStyle w:val="LOnormal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Explanation phrases, such as 'Here’s why...'</w:t>
      </w:r>
    </w:p>
    <w:p>
      <w:pPr>
        <w:pStyle w:val="LOnormal"/>
        <w:pageBreakBefore w:val="false"/>
        <w:numPr>
          <w:ilvl w:val="0"/>
          <w:numId w:val="5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Hyperbolic, emotional or sensationalized language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Q1.3.1: If the headline contains a quotation, does that same quotation appear in the content of the story?</w:t>
      </w:r>
    </w:p>
    <w:p>
      <w:pPr>
        <w:pStyle w:val="LOnormal"/>
        <w:pageBreakBefore w:val="false"/>
        <w:numPr>
          <w:ilvl w:val="0"/>
          <w:numId w:val="6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LOnormal"/>
        <w:pageBreakBefore w:val="false"/>
        <w:numPr>
          <w:ilvl w:val="0"/>
          <w:numId w:val="6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Q1.4: Does the article begin with a fact-based lead?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Q1.5 Please rate the degree of bias in the article copy: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7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Extremely biased</w:t>
      </w:r>
    </w:p>
    <w:p>
      <w:pPr>
        <w:pStyle w:val="LOnormal"/>
        <w:pageBreakBefore w:val="false"/>
        <w:numPr>
          <w:ilvl w:val="0"/>
          <w:numId w:val="7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Mostly biased</w:t>
      </w:r>
    </w:p>
    <w:p>
      <w:pPr>
        <w:pStyle w:val="LOnormal"/>
        <w:pageBreakBefore w:val="false"/>
        <w:numPr>
          <w:ilvl w:val="0"/>
          <w:numId w:val="7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Somewhat biased</w:t>
      </w:r>
    </w:p>
    <w:p>
      <w:pPr>
        <w:pStyle w:val="LOnormal"/>
        <w:pageBreakBefore w:val="false"/>
        <w:numPr>
          <w:ilvl w:val="0"/>
          <w:numId w:val="7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Entirely unbiased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explain; you may copy and paste text from the article to substantiate your answer: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Q1.6 Does the article use sensationalised language: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13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Extremely sensationalised</w:t>
      </w:r>
    </w:p>
    <w:p>
      <w:pPr>
        <w:pStyle w:val="LOnormal"/>
        <w:pageBreakBefore w:val="false"/>
        <w:numPr>
          <w:ilvl w:val="0"/>
          <w:numId w:val="13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Somewhat sensationalised</w:t>
      </w:r>
    </w:p>
    <w:p>
      <w:pPr>
        <w:pStyle w:val="LOnormal"/>
        <w:pageBreakBefore w:val="false"/>
        <w:numPr>
          <w:ilvl w:val="0"/>
          <w:numId w:val="13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Mainly neutral</w:t>
      </w:r>
    </w:p>
    <w:p>
      <w:pPr>
        <w:pStyle w:val="LOnormal"/>
        <w:pageBreakBefore w:val="false"/>
        <w:numPr>
          <w:ilvl w:val="0"/>
          <w:numId w:val="13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Entirely neutral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explain; you may copy and paste text from the article to substantiate your answer: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Q1.7: Does this story negatively target a specific group or individual?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14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LOnormal"/>
        <w:pageBreakBefore w:val="false"/>
        <w:numPr>
          <w:ilvl w:val="0"/>
          <w:numId w:val="14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LOnormal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Q1.7.1: If the answer 1.7 is yes, please specify the group or individual negatively target. (Check all that apply):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0.  Conservatives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1.  Liberals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2.  Gender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3.  LGBTQ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4.  Immigrants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5.  Jews/Judaism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6.  Islam/Muslims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7.  Christians/Christianity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8.  Religion (Other)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9.  Race/ethnicity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10.  Reputation (Organisation)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11.  Reputation (Person)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12.  Other</w:t>
      </w:r>
    </w:p>
    <w:p>
      <w:pPr>
        <w:pStyle w:val="LOnormal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LOnormal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XXX</w:t>
      </w:r>
    </w:p>
    <w:p>
      <w:pPr>
        <w:pStyle w:val="LOnormal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LOnormal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Q2.8: How much information is provided in the article’s byline?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9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There is no attribution to any individual, newswire, or specific team of the site</w:t>
      </w:r>
    </w:p>
    <w:p>
      <w:pPr>
        <w:pStyle w:val="LOnormal"/>
        <w:pageBreakBefore w:val="false"/>
        <w:numPr>
          <w:ilvl w:val="0"/>
          <w:numId w:val="9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There is partial information given for the author’s name</w:t>
      </w:r>
    </w:p>
    <w:p>
      <w:pPr>
        <w:pStyle w:val="LOnormal"/>
        <w:pageBreakBefore w:val="false"/>
        <w:numPr>
          <w:ilvl w:val="0"/>
          <w:numId w:val="9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There is a full name for the author/authors and/or the specific newswire service name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Q2.9.1: Can you determine the date of the event covered by the article?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12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LOnormal"/>
        <w:pageBreakBefore w:val="false"/>
        <w:numPr>
          <w:ilvl w:val="0"/>
          <w:numId w:val="12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Q2.9.2: Please record the date of the news event or development covered by the story. (dd-mm-yyyy): </w:t>
      </w:r>
    </w:p>
    <w:p>
      <w:pPr>
        <w:pStyle w:val="LOnormal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/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Q2.10: Is the story covering a news event or development that occurred within 30 days prior to the article’s publication date?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10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LOnormal"/>
        <w:pageBreakBefore w:val="false"/>
        <w:numPr>
          <w:ilvl w:val="0"/>
          <w:numId w:val="10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Q2.11: Has the same story been covered by at least one other reliable local media outlet?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Q2.12: How is the article presented on the domain?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Straight news, or “hard news”</w:t>
      </w:r>
    </w:p>
    <w:p>
      <w:pPr>
        <w:pStyle w:val="LOnormal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Editorial/opinion</w:t>
      </w:r>
    </w:p>
    <w:p>
      <w:pPr>
        <w:pStyle w:val="LOnormal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Feature/investigation</w:t>
      </w:r>
    </w:p>
    <w:p>
      <w:pPr>
        <w:pStyle w:val="LOnormal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Lifestyle content, obituary, “listicle”, or other “soft news”</w:t>
      </w:r>
    </w:p>
    <w:p>
      <w:pPr>
        <w:pStyle w:val="LOnormal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Satire</w:t>
      </w:r>
    </w:p>
    <w:p>
      <w:pPr>
        <w:pStyle w:val="LOnormal"/>
        <w:pageBreakBefore w:val="false"/>
        <w:numPr>
          <w:ilvl w:val="0"/>
          <w:numId w:val="8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Other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If 'Other', please specify how the article is represented on the domain: </w:t>
      </w:r>
    </w:p>
    <w:p>
      <w:pPr>
        <w:pStyle w:val="LOnormal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Q2.13: How would you characterize the degree of sensationalism created by visual cues used in the article online, such as videos, images, quotes, bold text, etc.?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LOnormal"/>
        <w:pageBreakBefore w:val="false"/>
        <w:numPr>
          <w:ilvl w:val="0"/>
          <w:numId w:val="11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Extremely sensationalised</w:t>
      </w:r>
    </w:p>
    <w:p>
      <w:pPr>
        <w:pStyle w:val="LOnormal"/>
        <w:pageBreakBefore w:val="false"/>
        <w:numPr>
          <w:ilvl w:val="0"/>
          <w:numId w:val="11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Somewhat sensationalised</w:t>
      </w:r>
    </w:p>
    <w:p>
      <w:pPr>
        <w:pStyle w:val="LOnormal"/>
        <w:pageBreakBefore w:val="false"/>
        <w:numPr>
          <w:ilvl w:val="0"/>
          <w:numId w:val="11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Mainly neutral</w:t>
      </w:r>
    </w:p>
    <w:p>
      <w:pPr>
        <w:pStyle w:val="LOnormal"/>
        <w:pageBreakBefore w:val="false"/>
        <w:numPr>
          <w:ilvl w:val="0"/>
          <w:numId w:val="11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Entirely neutral</w:t>
      </w:r>
    </w:p>
    <w:p>
      <w:pPr>
        <w:pStyle w:val="LOnormal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3</Pages>
  <Words>522</Words>
  <Characters>2685</Characters>
  <CharactersWithSpaces>3153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2024-04-03T11:58:10Z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