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0822_difficulties-and_conversation</w:t>
      </w:r>
    </w:p>
    <w:p>
      <w:pPr>
        <w:pStyle w:val="BodyText"/>
      </w:pPr>
      <w:r>
        <w:t xml:space="preserve">0822_difficulties-and_conversation</w:t>
      </w:r>
    </w:p>
    <w:bookmarkStart w:id="20" w:name="X020c86c88bda66a8a683629a5fd80e1f7cbf25a"/>
    <w:p>
      <w:pPr>
        <w:pStyle w:val="Heading2"/>
      </w:pPr>
      <w:r>
        <w:t xml:space="preserve">Conversation 1: Learning from Difficult Situations</w:t>
      </w:r>
    </w:p>
    <w:p>
      <w:pPr>
        <w:pStyle w:val="FirstParagraph"/>
      </w:pPr>
      <w:r>
        <w:rPr>
          <w:b/>
          <w:bCs/>
        </w:rPr>
        <w:t xml:space="preserve">Alloy</w:t>
      </w:r>
      <w:r>
        <w:t xml:space="preserve">: You know, I’ve been thinking about all the tough times I’ve had. They really do shape us.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Absolutely! It’s like each bad experience is a lesson in disguise. I got that from a quote I read.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Right? Sometimes I feel like those challenges are my real teachers.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Exactly! But it can be frustrating too. I often wonder if I really needed to go through all that.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I feel you. It’s hard not to think about the pain, but then again, look at how we’ve grown!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True! I mean, I’ve learned to handle setbacks better. It’s like building a muscle.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Yes! Strength in adversity. But do you ever get stuck on the negative parts?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Sometimes, but I try to remind myself of the silver lining. It’s all about perspective.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Good point. We could all use that mindset shift! But what if someone just can’t let go?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That’s tough! Maybe they just need someone to guide them to find that light at the end of the tunnel.</w:t>
      </w:r>
    </w:p>
    <w:bookmarkEnd w:id="20"/>
    <w:bookmarkStart w:id="21" w:name="X331b28d26c1f39c233430af6fd994a3766241ed"/>
    <w:p>
      <w:pPr>
        <w:pStyle w:val="Heading2"/>
      </w:pPr>
      <w:r>
        <w:t xml:space="preserve">Conversation 2: Recognizing Personal Capacities</w:t>
      </w:r>
    </w:p>
    <w:p>
      <w:pPr>
        <w:pStyle w:val="FirstParagraph"/>
      </w:pPr>
      <w:r>
        <w:rPr>
          <w:b/>
          <w:bCs/>
        </w:rPr>
        <w:t xml:space="preserve">Alloy</w:t>
      </w:r>
      <w:r>
        <w:t xml:space="preserve">: Do you think people really recognize their own capacities?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That’s a loaded question! Some do, but I think most underestimate themselves.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Seriously! I’ve seen people shine when they least expect it.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Exactly! But then there are those who doubt until the very end. It’s perplexing.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Right? They could be sitting on a goldmine of talent and just don’t see it.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True! It’s frustrating when you see potential that they don’t acknowledge.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For sure! But how can we help them recognize it? I feel like it’s a responsibility.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Maybe by encouraging small steps? Just shine a light on what they do well.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I agree! But some folks are just indifferent to praise.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That’s the kicker! Some people just won’t budge until they stumble upon their own journey.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2024-09-02T00:32:15Z</dcterms:created>
  <dcterms:modified xsi:type="dcterms:W3CDTF">2024-09-02T00:32:15Z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