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0829_Invisible_discourse</w:t>
      </w:r>
    </w:p>
    <w:p>
      <w:pPr>
        <w:pStyle w:val="BodyText"/>
      </w:pPr>
      <w:r>
        <w:t xml:space="preserve">0829_Invisible_discourse</w:t>
      </w:r>
    </w:p>
    <w:p>
      <w:pPr>
        <w:pStyle w:val="BodyText"/>
      </w:pPr>
      <w: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