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bad-habits_conversation"/>
    <w:p>
      <w:pPr>
        <w:pStyle w:val="Heading1"/>
      </w:pPr>
      <w:r>
        <w:t xml:space="preserve">0827_bad-habits_conversation</w:t>
      </w:r>
    </w:p>
    <w:bookmarkStart w:id="20" w:name="conversation-1-bad-habits-as-debts"/>
    <w:p>
      <w:pPr>
        <w:pStyle w:val="Heading2"/>
      </w:pPr>
      <w:r>
        <w:t xml:space="preserve">Conversation 1: Bad Habits as Debts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ever think about how our bad habits are like debts we owe ourselves?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thought! It’s like we’re constantly trying to pay off the interest on decisions we made as kids.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For example, I started smoking when I was young, and now it’s a constant battle.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 understand. It’s frustrating how something that seemed harmless back then can lead to such big issues later 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And then there’s the not taking things seriously. I mean, it costs me so much time in the long run.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True! I feel that too. It’s like we get stuck in these patterns and can’t find our way out.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Sometimes, I wonder if we could have avoided all this if we’d focused more on the basics.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sure. The foundation we build in childhood really shapes our future.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It’s a bit of a bummer to think about, right? All those bad habits that were formed innocently.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Definitely a wake-up call! But hey, it’s never too late to turn things around.</w:t>
      </w:r>
    </w:p>
    <w:bookmarkEnd w:id="20"/>
    <w:bookmarkStart w:id="21" w:name="conversation-2-breaking-bad-habits"/>
    <w:p>
      <w:pPr>
        <w:pStyle w:val="Heading2"/>
      </w:pPr>
      <w:r>
        <w:t xml:space="preserve">Conversation 2: Breaking Bad Habits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So, do you think breaking bad habits is like declaring bankruptcy on our past?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an interesting take! But isn’t it more about restructuring rather than wiping the slate clean?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Good point! I guess we do need to learn from those habits so we don’t repeat them.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Exactly. But some days, it feels like an uphill battle. Like, what’s the point?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Yeah, it can be frustrating. Like trying to pay off a credit card with high interest.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Right? And the guilt that comes with it can make things worse. It’s like a vicious cycle.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on the bright side, recognizing the problem is the first step towards change!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And I admire those who manage to turn their lives around despite their past.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Same. We shouldn’t underestimate the power of willpower.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Agreed. But it’s a tough road, and it makes you question if worth it in the end.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2024-08-30T06:58:22Z</dcterms:created>
  <dcterms:modified xsi:type="dcterms:W3CDTF">2024-08-30T06:58:22Z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