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rFonts w:ascii="Segoe Print" w:hAnsi="Segoe Print" w:eastAsia="Segoe Print"/>
          <w:sz w:val="20"/>
        </w:rPr>
        <w:t xml:space="preserve">0821_listen-to_discourse</w:t>
      </w:r>
    </w:p>
    <w:p>
      <w:pPr>
        <w:pStyle w:val="BodyText"/>
      </w:pPr>
      <w:r>
        <w:rPr>
          <w:rFonts w:ascii="Segoe Print" w:hAnsi="Segoe Print" w:eastAsia="Segoe Print"/>
          <w:sz w:val="20"/>
        </w:rPr>
        <w:t xml:space="preserve">When the wisdom of adults is filtered through the lens of childhood, messages can become muddled, leading to a phenomenon that’s all too common: following orders without considering their merit.</w:t>
      </w:r>
      <w:r>
        <w:rPr>
          <w:rFonts w:ascii="Segoe Print" w:hAnsi="Segoe Print" w:eastAsia="Segoe Print"/>
          <w:sz w:val="20"/>
        </w:rPr>
        <w:t xml:space="preserve"> </w:t>
      </w:r>
      <w:r>
        <w:rPr>
          <w:rFonts w:ascii="Segoe Print" w:hAnsi="Segoe Print" w:eastAsia="Segoe Print"/>
          <w:sz w:val="20"/>
        </w:rPr>
        <w:t xml:space="preserve">“</w:t>
      </w:r>
      <w:r>
        <w:rPr>
          <w:rFonts w:ascii="Segoe Print" w:hAnsi="Segoe Print" w:eastAsia="Segoe Print"/>
          <w:sz w:val="20"/>
        </w:rPr>
        <w:t xml:space="preserve">Listen to what I say</w:t>
      </w:r>
      <w:r>
        <w:rPr>
          <w:rFonts w:ascii="Segoe Print" w:hAnsi="Segoe Print" w:eastAsia="Segoe Print"/>
          <w:sz w:val="20"/>
        </w:rPr>
        <w:t xml:space="preserve">”</w:t>
      </w:r>
      <w:r>
        <w:rPr>
          <w:rFonts w:ascii="Segoe Print" w:hAnsi="Segoe Print" w:eastAsia="Segoe Print"/>
          <w:sz w:val="20"/>
        </w:rPr>
        <w:t xml:space="preserve"> </w:t>
      </w:r>
      <w:r>
        <w:rPr>
          <w:rFonts w:ascii="Segoe Print" w:hAnsi="Segoe Print" w:eastAsia="Segoe Print"/>
          <w:sz w:val="20"/>
        </w:rPr>
        <w:t xml:space="preserve">morphs into</w:t>
      </w:r>
      <w:r>
        <w:rPr>
          <w:rFonts w:ascii="Segoe Print" w:hAnsi="Segoe Print" w:eastAsia="Segoe Print"/>
          <w:sz w:val="20"/>
        </w:rPr>
        <w:t xml:space="preserve"> </w:t>
      </w:r>
      <w:r>
        <w:rPr>
          <w:rFonts w:ascii="Segoe Print" w:hAnsi="Segoe Print" w:eastAsia="Segoe Print"/>
          <w:sz w:val="20"/>
        </w:rPr>
        <w:t xml:space="preserve">“</w:t>
      </w:r>
      <w:r>
        <w:rPr>
          <w:rFonts w:ascii="Segoe Print" w:hAnsi="Segoe Print" w:eastAsia="Segoe Print"/>
          <w:sz w:val="20"/>
        </w:rPr>
        <w:t xml:space="preserve">just listen,</w:t>
      </w:r>
      <w:r>
        <w:rPr>
          <w:rFonts w:ascii="Segoe Print" w:hAnsi="Segoe Print" w:eastAsia="Segoe Print"/>
          <w:sz w:val="20"/>
        </w:rPr>
        <w:t xml:space="preserve">”</w:t>
      </w:r>
      <w:r>
        <w:rPr>
          <w:rFonts w:ascii="Segoe Print" w:hAnsi="Segoe Print" w:eastAsia="Segoe Print"/>
          <w:sz w:val="20"/>
        </w:rPr>
        <w:t xml:space="preserve"> </w:t>
      </w:r>
      <w:r>
        <w:rPr>
          <w:rFonts w:ascii="Segoe Print" w:hAnsi="Segoe Print" w:eastAsia="Segoe Print"/>
          <w:sz w:val="20"/>
        </w:rPr>
        <w:t xml:space="preserve">creating a dangerous precedent for blind obedience. This isn’t just a benign miscommunication; rather, it plays a crucial role in shaping how young minds perceive authority and navigate the complexities of the world around them.</w:t>
      </w:r>
    </w:p>
    <w:p>
      <w:pPr>
        <w:pStyle w:val="BodyText"/>
      </w:pPr>
      <w:r>
        <w:rPr>
          <w:rFonts w:ascii="Segoe Print" w:hAnsi="Segoe Print" w:eastAsia="Segoe Print"/>
          <w:sz w:val="20"/>
        </w:rPr>
        <w:t xml:space="preserve">At first glance, adults may believe they are imparting lessons of respect and discipline. However, the outcome can lead to a troubling disregard for reasoning and critical thought. Children, in their innocence, receive the underlying message that compliance is paramount — regardless of whether the orders given are rational or beneficial. They learn to equate obedience with loyalty, often at the cost of their own ability to think independently.</w:t>
      </w:r>
    </w:p>
    <w:p>
      <w:pPr>
        <w:pStyle w:val="BodyText"/>
      </w:pPr>
      <w:r>
        <w:rPr>
          <w:rFonts w:ascii="Segoe Print" w:hAnsi="Segoe Print" w:eastAsia="Segoe Print"/>
          <w:sz w:val="20"/>
        </w:rPr>
        <w:t xml:space="preserve">In many cases, the distinction between listening to reason and merely listening for the sake of submission becomes blurred. We risk raising a generation that, when faced with challenges, prioritizes following orders over wrestling with ideas. This can lead to an echo chamber effect, where original thought takes a backseat to conformity, stifling creativity and innovation.</w:t>
      </w:r>
    </w:p>
    <w:p>
      <w:pPr>
        <w:pStyle w:val="BodyText"/>
      </w:pPr>
      <w:r>
        <w:rPr>
          <w:rFonts w:ascii="Segoe Print" w:hAnsi="Segoe Print" w:eastAsia="Segoe Print"/>
          <w:sz w:val="20"/>
        </w:rPr>
        <w:t xml:space="preserve">The craving for acceptance can drive children to adhere to this flawed perspective, causing them to sidestep their own internal compass. It’s essential to shift the narrative from one of passive compliance to one that encourages robust dialogue and thoughtful discussion. We should be equipping the young with tools to critically evaluate the advice they receive, to discern fact from fiction, and ultimately, to cultivate a sense of agency that allows them to navigate the world on their own terms. It’s about fostering a mindset where listening to one another doesn’t just mean obeying, but engaging, questioning, and ultimately growing.</w:t>
      </w:r>
    </w:p>
    <w:sectPr>
      <w:pgMar w:top="288" w:bottom="288" w:left="288" w:right="288"/>
      <w:cols w:num="2" w:equalWidth="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2024-08-30T07:29:15Z</dcterms:created>
  <dcterms:modified xsi:type="dcterms:W3CDTF">2024-08-30T07:29:15Z</dcterms:modified>
</cp:coreProperties>
</file>

<file path=docProps/custom.xml><?xml version="1.0" encoding="utf-8"?>
<Properties xmlns="http://schemas.openxmlformats.org/officeDocument/2006/custom-properties" xmlns:vt="http://schemas.openxmlformats.org/officeDocument/2006/docPropsVTypes"/>
</file>