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t xml:space="preserve">Conversation 1: The Importance of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that people should have a grateful heart.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could be it. But I feel some might be oblivious to the kindness they’ve received.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yes. It seems like kindness is undervalued these days. That makes me sad.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share your sentiment. But I’m curious, how can we encourage a more grateful society?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love that idea! Small gestures can have a big impact. It’s like a ripple effect.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expressing gratitude can even improve our own mental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Gratitude journals, for instance, can really shift someone’s outlook on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surprising how something so simple can make a huge difference.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Yes, it baffles my mind to think some still resist it. It shouldn’t be a burden.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 kidding! It should feel natural. Just acknowledging the good can be so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hit the nail on the head! Hopefully, more people will realize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Fingers crossed! We just need to keep spreading that message.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t xml:space="preserve">Conversation 2: Challenges in Practicing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people struggle with being grateful.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really tough for some. What do you think holds them back?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observation. Some might not realize how much people do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disheartening when kindness is met with ignorance or, worse, hostility.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And the worst part? They might not even see how their actions affect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kicker! It’s frustrating. A little acknowledgment can go such a long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Definitely! But how do we change that mindset? It feels overwhelming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Adults can be stubborn, and some may scoff at the idea that they need to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Ugh, right? It’s like banging your head against the wall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hope so! But there’s also the question of whether people are even open to hearing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hit or miss. But hey, every little effort counts,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But how do we stay motivated when we encounter resistance?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knows, maybe they’ll inspire others to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Let’s hope! A grateful heart is definitely worth striving for.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2024-09-02T00:32:11Z</dcterms:created>
  <dcterms:modified xsi:type="dcterms:W3CDTF">2024-09-02T00:32:11Z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