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2E4CEF" w:rsidTr="00CC7951">
        <w:tc>
          <w:tcPr>
            <w:tcW w:w="534" w:type="dxa"/>
          </w:tcPr>
          <w:p w:rsidR="002E4CEF" w:rsidRDefault="00E62C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2E4CEF" w:rsidRDefault="00E62C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2E4CEF" w:rsidRDefault="00E62C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2E4CEF" w:rsidRDefault="00E62C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E4CEF" w:rsidTr="00CC7951">
        <w:tc>
          <w:tcPr>
            <w:tcW w:w="534" w:type="dxa"/>
          </w:tcPr>
          <w:p w:rsidR="002E4CEF" w:rsidRDefault="00E62C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2E4CEF" w:rsidRDefault="00E62C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</w:t>
            </w:r>
            <w:r w:rsidR="00CC7951">
              <w:rPr>
                <w:rFonts w:hAnsi="宋体" w:hint="eastAsia"/>
                <w:bCs/>
                <w:color w:val="000000"/>
                <w:szCs w:val="21"/>
              </w:rPr>
              <w:t>校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2E4CEF" w:rsidRDefault="00E62C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 w:rsidR="00CC7951">
              <w:rPr>
                <w:rFonts w:hAnsi="宋体" w:hint="eastAsia"/>
                <w:bCs/>
                <w:color w:val="000000"/>
                <w:szCs w:val="21"/>
              </w:rPr>
              <w:t>认识到校园app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2E4CEF" w:rsidRDefault="00E62C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016FE" w:rsidTr="00CC7951">
        <w:tc>
          <w:tcPr>
            <w:tcW w:w="534" w:type="dxa"/>
          </w:tcPr>
          <w:p w:rsidR="00B016FE" w:rsidRDefault="006277B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650" w:type="dxa"/>
          </w:tcPr>
          <w:p w:rsidR="00B016FE" w:rsidRDefault="00B016FE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缺乏盈利模式</w:t>
            </w:r>
          </w:p>
        </w:tc>
        <w:tc>
          <w:tcPr>
            <w:tcW w:w="8505" w:type="dxa"/>
          </w:tcPr>
          <w:p w:rsidR="00B016FE" w:rsidRDefault="00B016FE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主要面临的对象是学生</w:t>
            </w:r>
          </w:p>
        </w:tc>
        <w:tc>
          <w:tcPr>
            <w:tcW w:w="995" w:type="dxa"/>
          </w:tcPr>
          <w:p w:rsidR="00B016FE" w:rsidRDefault="00B016FE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市场风险</w:t>
            </w:r>
          </w:p>
        </w:tc>
      </w:tr>
      <w:tr w:rsidR="002E4CEF" w:rsidTr="00CC7951">
        <w:tc>
          <w:tcPr>
            <w:tcW w:w="534" w:type="dxa"/>
          </w:tcPr>
          <w:p w:rsidR="002E4CEF" w:rsidRDefault="00E62C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2E4CEF" w:rsidRDefault="00CC795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生产过程不存在绝对正确的过程形式</w:t>
            </w:r>
          </w:p>
        </w:tc>
        <w:tc>
          <w:tcPr>
            <w:tcW w:w="8505" w:type="dxa"/>
          </w:tcPr>
          <w:p w:rsidR="002E4CEF" w:rsidRDefault="00CC7951">
            <w:pPr>
              <w:ind w:right="39"/>
              <w:rPr>
                <w:rFonts w:hAnsi="宋体"/>
                <w:bCs/>
                <w:szCs w:val="21"/>
              </w:rPr>
            </w:pPr>
            <w:r w:rsidRPr="00CC7951">
              <w:rPr>
                <w:rFonts w:hAnsi="宋体" w:hint="eastAsia"/>
                <w:bCs/>
                <w:szCs w:val="21"/>
              </w:rPr>
              <w:t>真正合适的软件开发过程是在软件项目的开发完成才能明了的</w:t>
            </w:r>
            <w:r>
              <w:rPr>
                <w:rFonts w:hAnsi="宋体" w:hint="eastAsia"/>
                <w:bCs/>
                <w:szCs w:val="21"/>
              </w:rPr>
              <w:t>，</w:t>
            </w:r>
            <w:r w:rsidRPr="00CC7951">
              <w:rPr>
                <w:rFonts w:hAnsi="宋体" w:hint="eastAsia"/>
                <w:bCs/>
                <w:szCs w:val="21"/>
              </w:rPr>
              <w:t>因此项目开发之初只能根据项目的特点和开发经验进行选择，并在开发过程中不断的调整</w:t>
            </w:r>
          </w:p>
        </w:tc>
        <w:tc>
          <w:tcPr>
            <w:tcW w:w="995" w:type="dxa"/>
          </w:tcPr>
          <w:p w:rsidR="002E4CEF" w:rsidRDefault="00E62C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CC7951" w:rsidTr="00CC7951">
        <w:tc>
          <w:tcPr>
            <w:tcW w:w="534" w:type="dxa"/>
          </w:tcPr>
          <w:p w:rsidR="00CC7951" w:rsidRDefault="00CC795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CC7951" w:rsidRDefault="00CC7951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实现技术手段能否满足性能的要求</w:t>
            </w:r>
          </w:p>
        </w:tc>
        <w:tc>
          <w:tcPr>
            <w:tcW w:w="8505" w:type="dxa"/>
          </w:tcPr>
          <w:p w:rsidR="00CC7951" w:rsidRDefault="00CC795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在项目实施中须使用一些全新技术，团队由大学生组件，对技术的掌握不够深入且实践经验少，虽达到效果，但是效率性能方面有待提高</w:t>
            </w:r>
          </w:p>
        </w:tc>
        <w:tc>
          <w:tcPr>
            <w:tcW w:w="995" w:type="dxa"/>
          </w:tcPr>
          <w:p w:rsidR="00CC7951" w:rsidRDefault="00CC795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  <w:tr w:rsidR="00CC7951" w:rsidTr="00CC7951">
        <w:tc>
          <w:tcPr>
            <w:tcW w:w="534" w:type="dxa"/>
          </w:tcPr>
          <w:p w:rsidR="00CC7951" w:rsidRDefault="00CC79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CC7951" w:rsidRDefault="00CC795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</w:t>
            </w:r>
            <w:r w:rsidR="001C159A">
              <w:rPr>
                <w:rFonts w:ascii="Calibri" w:hAnsi="Calibri" w:hint="eastAsia"/>
              </w:rPr>
              <w:t>推销</w:t>
            </w:r>
            <w:bookmarkStart w:id="0" w:name="_GoBack"/>
            <w:bookmarkEnd w:id="0"/>
            <w:r>
              <w:rPr>
                <w:rFonts w:ascii="Calibri" w:hAnsi="Calibri" w:hint="eastAsia"/>
              </w:rPr>
              <w:t>费用</w:t>
            </w:r>
          </w:p>
        </w:tc>
        <w:tc>
          <w:tcPr>
            <w:tcW w:w="8505" w:type="dxa"/>
          </w:tcPr>
          <w:p w:rsidR="00CC7951" w:rsidRDefault="00CC79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CC7951" w:rsidRDefault="00CC795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2E4CEF" w:rsidRDefault="00B016FE">
      <w:pPr>
        <w:rPr>
          <w:rFonts w:hint="eastAsia"/>
        </w:rPr>
      </w:pPr>
      <w:r>
        <w:softHyphen/>
      </w:r>
      <w:r>
        <w:softHyphen/>
      </w:r>
    </w:p>
    <w:sectPr w:rsidR="002E4CE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C26" w:rsidRDefault="00E62C26" w:rsidP="00E70C2A">
      <w:pPr>
        <w:spacing w:line="240" w:lineRule="auto"/>
      </w:pPr>
      <w:r>
        <w:separator/>
      </w:r>
    </w:p>
  </w:endnote>
  <w:endnote w:type="continuationSeparator" w:id="0">
    <w:p w:rsidR="00E62C26" w:rsidRDefault="00E62C26" w:rsidP="00E70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C26" w:rsidRDefault="00E62C26" w:rsidP="00E70C2A">
      <w:pPr>
        <w:spacing w:line="240" w:lineRule="auto"/>
      </w:pPr>
      <w:r>
        <w:separator/>
      </w:r>
    </w:p>
  </w:footnote>
  <w:footnote w:type="continuationSeparator" w:id="0">
    <w:p w:rsidR="00E62C26" w:rsidRDefault="00E62C26" w:rsidP="00E70C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159A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4CEF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77B8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16FE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7951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2C26"/>
    <w:rsid w:val="00E70C2A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F5A8C"/>
  <w15:docId w15:val="{BB9F87A2-4E0C-49CA-B32A-76BACD27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hp1111</cp:lastModifiedBy>
  <cp:revision>9</cp:revision>
  <dcterms:created xsi:type="dcterms:W3CDTF">2012-08-13T07:25:00Z</dcterms:created>
  <dcterms:modified xsi:type="dcterms:W3CDTF">2020-03-06T09:23:00Z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