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78be675cfd544864b33e61fde27362464df26b"/>
    <w:p>
      <w:pPr>
        <w:pStyle w:val="Heading1"/>
      </w:pPr>
      <w:r>
        <w:t xml:space="preserve">ResearchTranscript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16 September 2026, version</w:t>
      </w:r>
      <w:r>
        <w:t xml:space="preserve"> </w:t>
      </w:r>
      <w:r>
        <w:t xml:space="preserve">0.4.0.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ResearchTranscript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Speaker separation: detects speaker changes including overlap and groups the voices</w:t>
            </w:r>
          </w:p>
        </w:tc>
        <w:tc>
          <w:tcPr/>
          <w:p>
            <w:pPr>
              <w:pStyle w:val="Compact"/>
            </w:pPr>
            <w:r>
              <w:t xml:space="preserve">pyannote community-1 model (CC BY 4.0), converted to Core ML and quantised by Argmax; SpeakerKit runtime by Argmax (MIT)</w:t>
            </w:r>
          </w:p>
        </w:tc>
        <w:tc>
          <w:tcPr/>
          <w:p>
            <w:pPr>
              <w:pStyle w:val="Compact"/>
            </w:pPr>
            <w:r>
              <w:t xml:space="preserve">locally, on the Mac's Neural Engine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ResearchTranscript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ResearchTranscript 0.4.0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pyannote community-1-TDNN)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2026-09-16T19:40:05Z</dcterms:created>
  <dcterms:modified xsi:type="dcterms:W3CDTF">2026-09-16T19:40:05Z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