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769198709c1899dab62d9cc9000ce79d262f4d"/>
    <w:p>
      <w:pPr>
        <w:pStyle w:val="Heading1"/>
      </w:pPr>
      <w:r>
        <w:t xml:space="preserve">ResearchTranscript — Descrizione del trattamento dei dati</w:t>
      </w:r>
    </w:p>
    <w:p>
      <w:pPr>
        <w:pStyle w:val="FirstParagraph"/>
      </w:pPr>
      <w:r>
        <w:t xml:space="preserve">Blocco di testo da inserire in un registro delle attività di</w:t>
      </w:r>
      <w:r>
        <w:t xml:space="preserve"> </w:t>
      </w:r>
      <w:r>
        <w:t xml:space="preserve">trattamento, una valutazione d'impatto sulla protezione dei dati, una</w:t>
      </w:r>
      <w:r>
        <w:t xml:space="preserve"> </w:t>
      </w:r>
      <w:r>
        <w:t xml:space="preserve">domanda al comitato etico o un piano di gestione dei dati. Stato al</w:t>
      </w:r>
      <w:r>
        <w:t xml:space="preserve"> </w:t>
      </w:r>
      <w:r>
        <w:t xml:space="preserve">23 settembre 2026, ResearchTranscript 0.6.2. Le voci tra</w:t>
      </w:r>
      <w:r>
        <w:t xml:space="preserve"> </w:t>
      </w:r>
      <w:r>
        <w:rPr>
          <w:rStyle w:val="VerbatimChar"/>
        </w:rPr>
        <w:t xml:space="preserve">[parentesi quadre]</w:t>
      </w:r>
      <w:r>
        <w:t xml:space="preserve"> </w:t>
      </w:r>
      <w:r>
        <w:t xml:space="preserve">vengono completate dal titolare del trattamento.</w:t>
      </w:r>
    </w:p>
    <w:p>
      <w:pPr>
        <w:pStyle w:val="BodyText"/>
      </w:pPr>
      <w:r>
        <w:t xml:space="preserve">Il testo descrive che cosa il software fa e che cosa non fa. La</w:t>
      </w:r>
      <w:r>
        <w:t xml:space="preserve"> </w:t>
      </w:r>
      <w:r>
        <w:t xml:space="preserve">qualificazione giuridica del proprio trattamento — secondo il GDPR o la</w:t>
      </w:r>
      <w:r>
        <w:t xml:space="preserve"> </w:t>
      </w:r>
      <w:r>
        <w:t xml:space="preserve">nLPD svizzera — spetta al titolare; il testo non sostituisce una</w:t>
      </w:r>
      <w:r>
        <w:t xml:space="preserve"> </w:t>
      </w:r>
      <w:r>
        <w:t xml:space="preserve">consulenza legale.</w:t>
      </w:r>
    </w:p>
    <w:p>
      <w:pPr>
        <w:pStyle w:val="BodyText"/>
      </w:pPr>
      <w:r>
        <w:t xml:space="preserve">Questo testo è il modello generale. Dalla versione 0.6.0 l'app genera</w:t>
      </w:r>
      <w:r>
        <w:t xml:space="preserve"> </w:t>
      </w:r>
      <w:r>
        <w:t xml:space="preserve">da sé la versione riferita alla singola trascrizione (Editor ›</w:t>
      </w:r>
      <w:r>
        <w:t xml:space="preserve"> </w:t>
      </w:r>
      <w:r>
        <w:t xml:space="preserve">Esporta › «Pacchetto di documentazione (.zip) …»): protocollo di</w:t>
      </w:r>
      <w:r>
        <w:t xml:space="preserve"> </w:t>
      </w:r>
      <w:r>
        <w:t xml:space="preserve">trascrizione con il modello e la versione effettivamente usati e la</w:t>
      </w:r>
      <w:r>
        <w:t xml:space="preserve"> </w:t>
      </w:r>
      <w:r>
        <w:t xml:space="preserve">misura rilevata della revisione manuale, paragrafo per la sezione</w:t>
      </w:r>
      <w:r>
        <w:t xml:space="preserve"> </w:t>
      </w:r>
      <w:r>
        <w:t xml:space="preserve">metodi, fatti per la protezione dei dati, scheda per il repository e</w:t>
      </w:r>
      <w:r>
        <w:t xml:space="preserve"> </w:t>
      </w:r>
      <w:r>
        <w:t xml:space="preserve">file di citazione.</w:t>
      </w:r>
    </w:p>
    <w:p>
      <w:r>
        <w:pict>
          <v:rect style="width:0;height:1.5pt" o:hralign="center" o:hrstd="t" o:hr="t"/>
        </w:pict>
      </w:r>
    </w:p>
    <w:bookmarkStart w:id="10" w:name="Xc468b286a288fc56083b40fd71aac5217fe8273"/>
    <w:p>
      <w:pPr>
        <w:pStyle w:val="Heading2"/>
      </w:pPr>
      <w:r>
        <w:t xml:space="preserve">1. Software impiegato</w:t>
      </w:r>
    </w:p>
    <w:p>
      <w:pPr>
        <w:pStyle w:val="FirstParagraph"/>
      </w:pPr>
      <w:r>
        <w:t xml:space="preserve">ResearchTranscript, versione</w:t>
      </w:r>
      <w:r>
        <w:t xml:space="preserve"> </w:t>
      </w:r>
      <w:r>
        <w:rPr>
          <w:rStyle w:val="VerbatimChar"/>
        </w:rPr>
        <w:t xml:space="preserve">[0.6.2]</w:t>
      </w:r>
      <w:r>
        <w:t xml:space="preserve">. Software libero sotto</w:t>
      </w:r>
      <w:r>
        <w:t xml:space="preserve"> </w:t>
      </w:r>
      <w:r>
        <w:t xml:space="preserve">AGPL-3.0-or-later (con un permesso aggiuntivo per la distribuzione</w:t>
      </w:r>
      <w:r>
        <w:t xml:space="preserve"> </w:t>
      </w:r>
      <w:r>
        <w:t xml:space="preserve">tramite l'App Store), sviluppato al B/IAS – Basel Institut für</w:t>
      </w:r>
      <w:r>
        <w:t xml:space="preserve"> </w:t>
      </w:r>
      <w:r>
        <w:t xml:space="preserve">angewandte Stadtforschung. Codice sorgente pubblico:</w:t>
      </w:r>
      <w:r>
        <w:t xml:space="preserve"> </w:t>
      </w:r>
      <w:hyperlink r:id="rId9">
        <w:r>
          <w:rPr>
            <w:rStyle w:val="Hyperlink"/>
          </w:rPr>
          <w:t xml:space="preserve">https://github.com/bias-city/ResearchTranscript</w:t>
        </w:r>
      </w:hyperlink>
      <w:r>
        <w:t xml:space="preserve">; il pacchetto</w:t>
      </w:r>
      <w:r>
        <w:t xml:space="preserve"> </w:t>
      </w:r>
      <w:r>
        <w:t xml:space="preserve">d'installazione (DMG), firmato e notarizzato, è pubblicato lì con le</w:t>
      </w:r>
      <w:r>
        <w:t xml:space="preserve"> </w:t>
      </w:r>
      <w:r>
        <w:t xml:space="preserve">release. Il software gira come applicazione locale su macOS (Apple</w:t>
      </w:r>
      <w:r>
        <w:t xml:space="preserve"> </w:t>
      </w:r>
      <w:r>
        <w:t xml:space="preserve">Silicon), nell'App Sandbox di macOS, ed è installato e gestito dal</w:t>
      </w:r>
      <w:r>
        <w:t xml:space="preserve"> </w:t>
      </w:r>
      <w:r>
        <w:t xml:space="preserve">titolare stesso.</w:t>
      </w:r>
    </w:p>
    <w:bookmarkEnd w:id="10"/>
    <w:bookmarkStart w:id="11" w:name="X77c90a16b6c25d0f3ea6cb884596077b3ffea9d"/>
    <w:p>
      <w:pPr>
        <w:pStyle w:val="Heading2"/>
      </w:pPr>
      <w:r>
        <w:t xml:space="preserve">2. Finalità del trattamento</w:t>
      </w:r>
    </w:p>
    <w:p>
      <w:pPr>
        <w:pStyle w:val="FirstParagraph"/>
      </w:pPr>
      <w:r>
        <w:t xml:space="preserve">Conversione di registrazioni audio</w:t>
      </w:r>
      <w:r>
        <w:t xml:space="preserve"> </w:t>
      </w:r>
      <w:r>
        <w:rPr>
          <w:rStyle w:val="VerbatimChar"/>
        </w:rPr>
        <w:t xml:space="preserve">[p. es. interviste semi-strutturate nel progetto …]</w:t>
      </w:r>
      <w:r>
        <w:t xml:space="preserve"> </w:t>
      </w:r>
      <w:r>
        <w:t xml:space="preserve">in testo con codici temporali e attribuzione dei</w:t>
      </w:r>
      <w:r>
        <w:t xml:space="preserve"> </w:t>
      </w:r>
      <w:r>
        <w:t xml:space="preserve">parlanti, ai fini della successiva analisi qualitativa</w:t>
      </w:r>
      <w:r>
        <w:t xml:space="preserve"> </w:t>
      </w:r>
      <w:r>
        <w:rPr>
          <w:rStyle w:val="VerbatimChar"/>
        </w:rPr>
        <w:t xml:space="preserve">[in ATLAS.ti / MAXQDA / NVivo / enrich / …]</w:t>
      </w:r>
      <w:r>
        <w:t xml:space="preserve">.</w:t>
      </w:r>
    </w:p>
    <w:bookmarkEnd w:id="11"/>
    <w:bookmarkStart w:id="12" w:name="X4cd5379a0fccbb2177e05b1c38bf4aed0a9951e"/>
    <w:p>
      <w:pPr>
        <w:pStyle w:val="Heading2"/>
      </w:pPr>
      <w:r>
        <w:t xml:space="preserve">3. Interessati e categorie di dati</w:t>
      </w:r>
    </w:p>
    <w:p>
      <w:pPr>
        <w:pStyle w:val="FirstParagraph"/>
      </w:pPr>
      <w:r>
        <w:t xml:space="preserve">Gli interessati sono le persone registrate</w:t>
      </w:r>
      <w:r>
        <w:t xml:space="preserve"> </w:t>
      </w:r>
      <w:r>
        <w:rPr>
          <w:rStyle w:val="VerbatimChar"/>
        </w:rPr>
        <w:t xml:space="preserve">[intervistati, partecipanti a discussioni di gruppo, …]</w:t>
      </w:r>
      <w:r>
        <w:t xml:space="preserve">. Vengono trattate registrazioni vocali</w:t>
      </w:r>
      <w:r>
        <w:t xml:space="preserve"> </w:t>
      </w:r>
      <w:r>
        <w:t xml:space="preserve">(voce e contenuto della conversazione) e le trascrizioni da esse</w:t>
      </w:r>
      <w:r>
        <w:t xml:space="preserve"> </w:t>
      </w:r>
      <w:r>
        <w:t xml:space="preserve">prodotte, con codici temporali e attribuzione dei parlanti. A seconda</w:t>
      </w:r>
      <w:r>
        <w:t xml:space="preserve"> </w:t>
      </w:r>
      <w:r>
        <w:t xml:space="preserve">del contenuto possono essere coinvolte categorie particolari di dati</w:t>
      </w:r>
      <w:r>
        <w:t xml:space="preserve"> </w:t>
      </w:r>
      <w:r>
        <w:t xml:space="preserve">personali</w:t>
      </w:r>
      <w:r>
        <w:t xml:space="preserve"> </w:t>
      </w:r>
      <w:r>
        <w:rPr>
          <w:rStyle w:val="VerbatimChar"/>
        </w:rPr>
        <w:t xml:space="preserve">[sì / no: …]</w:t>
      </w:r>
      <w:r>
        <w:t xml:space="preserve">.</w:t>
      </w:r>
    </w:p>
    <w:bookmarkEnd w:id="12"/>
    <w:bookmarkStart w:id="13" w:name="X3ba33443da0f704b9a5b197dd87d2e127f2db89"/>
    <w:p>
      <w:pPr>
        <w:pStyle w:val="Heading2"/>
      </w:pPr>
      <w:r>
        <w:t xml:space="preserve">4. Flusso dei dati di una trascrizione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Ingresso.</w:t>
      </w:r>
      <w:r>
        <w:t xml:space="preserve"> </w:t>
      </w:r>
      <w:r>
        <w:t xml:space="preserve">Il file audio o video viene letto dal file system</w:t>
      </w:r>
      <w:r>
        <w:t xml:space="preserve"> </w:t>
      </w:r>
      <w:r>
        <w:t xml:space="preserve">locale del dispositivo (audio: MP3, WAV, M4A, OGG, FLAC; video: MP4,</w:t>
      </w:r>
      <w:r>
        <w:t xml:space="preserve"> </w:t>
      </w:r>
      <w:r>
        <w:t xml:space="preserve">MOV, M4V in H.264/HEVC — da un video viene letta solo la traccia</w:t>
      </w:r>
      <w:r>
        <w:t xml:space="preserve"> </w:t>
      </w:r>
      <w:r>
        <w:t xml:space="preserve">audio, il video non viene mai convertito). L'audio è letto da macOS</w:t>
      </w:r>
      <w:r>
        <w:t xml:space="preserve"> </w:t>
      </w:r>
      <w:r>
        <w:t xml:space="preserve">AVFoundation. L'App Sandbox di macOS consente l'accesso solo alle</w:t>
      </w:r>
      <w:r>
        <w:t xml:space="preserve"> </w:t>
      </w:r>
      <w:r>
        <w:t xml:space="preserve">cartelle che la persona sceglie in una finestra di dialogo e ai file</w:t>
      </w:r>
      <w:r>
        <w:t xml:space="preserve"> </w:t>
      </w:r>
      <w:r>
        <w:t xml:space="preserve">trascinati nell'app.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Elaborazione.</w:t>
      </w:r>
      <w:r>
        <w:t xml:space="preserve"> </w:t>
      </w:r>
      <w:r>
        <w:t xml:space="preserve">La logica dell'applicazione gira incorporata</w:t>
      </w:r>
      <w:r>
        <w:t xml:space="preserve"> </w:t>
      </w:r>
      <w:r>
        <w:t xml:space="preserve">nell'app. Il riconoscimento vocale (whisper.cpp 1.8.2, modello</w:t>
      </w:r>
      <w:r>
        <w:t xml:space="preserve"> </w:t>
      </w:r>
      <w:r>
        <w:t xml:space="preserve">large-v3-turbo) gira come programma ausiliario del pacchetto</w:t>
      </w:r>
      <w:r>
        <w:t xml:space="preserve"> </w:t>
      </w:r>
      <w:r>
        <w:t xml:space="preserve">dell'app, sull'unità grafica (Metal). La separazione dei parlanti</w:t>
      </w:r>
      <w:r>
        <w:t xml:space="preserve"> </w:t>
      </w:r>
      <w:r>
        <w:t xml:space="preserve">(SpeakerKit di Argmax con i modelli pyannote segmentation-3.0,</w:t>
      </w:r>
      <w:r>
        <w:t xml:space="preserve"> </w:t>
      </w:r>
      <w:r>
        <w:t xml:space="preserve">WeSpeaker ResNet34 e pyannote community-1, convertiti da Argmax in</w:t>
      </w:r>
      <w:r>
        <w:t xml:space="preserve"> </w:t>
      </w:r>
      <w:r>
        <w:t xml:space="preserve">Core ML) gira nell'app tramite Core ML ed è disattivabile. Il</w:t>
      </w:r>
      <w:r>
        <w:t xml:space="preserve"> </w:t>
      </w:r>
      <w:r>
        <w:t xml:space="preserve">rilevamento dell'attività vocale (Silero VAD 5.1.2 in whisper.cpp)</w:t>
      </w:r>
      <w:r>
        <w:t xml:space="preserve"> </w:t>
      </w:r>
      <w:r>
        <w:t xml:space="preserve">viene usato solo se la separazione dei parlanti è disattivata;</w:t>
      </w:r>
      <w:r>
        <w:t xml:space="preserve"> </w:t>
      </w:r>
      <w:r>
        <w:t xml:space="preserve">altrimenti i blocchi sono tagliati dalla separazione dei parlanti.</w:t>
      </w:r>
      <w:r>
        <w:t xml:space="preserve"> </w:t>
      </w:r>
      <w:r>
        <w:t xml:space="preserve">Tutti i modelli sono contenuti nel pacchetto dell'applicazione, che</w:t>
      </w:r>
      <w:r>
        <w:t xml:space="preserve"> </w:t>
      </w:r>
      <w:r>
        <w:t xml:space="preserve">non scarica né modelli né parti di programma. Altri modelli</w:t>
      </w:r>
      <w:r>
        <w:t xml:space="preserve"> </w:t>
      </w:r>
      <w:r>
        <w:t xml:space="preserve">whisper.cpp si possono aggiungere solo a mano, nella cartella</w:t>
      </w:r>
      <w:r>
        <w:t xml:space="preserve"> </w:t>
      </w:r>
      <w:r>
        <w:t xml:space="preserve">«Modelle» della biblioteca. I modelli non imparano dalle</w:t>
      </w:r>
      <w:r>
        <w:t xml:space="preserve"> </w:t>
      </w:r>
      <w:r>
        <w:t xml:space="preserve">registrazioni. L'applicazione non riassume e non riformula nulla; il</w:t>
      </w:r>
      <w:r>
        <w:t xml:space="preserve"> </w:t>
      </w:r>
      <w:r>
        <w:t xml:space="preserve">riconoscimento vocale è un modello di IA e può inserire parole che</w:t>
      </w:r>
      <w:r>
        <w:t xml:space="preserve"> </w:t>
      </w:r>
      <w:r>
        <w:t xml:space="preserve">non sono state dette, perciò la trascrizione va verificata a</w:t>
      </w:r>
      <w:r>
        <w:t xml:space="preserve"> </w:t>
      </w:r>
      <w:r>
        <w:t xml:space="preserve">confronto con la registrazione.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Archiviazione.</w:t>
      </w:r>
      <w:r>
        <w:t xml:space="preserve"> </w:t>
      </w:r>
      <w:r>
        <w:t xml:space="preserve">Per ogni trascrizione viene creata una</w:t>
      </w:r>
      <w:r>
        <w:t xml:space="preserve"> </w:t>
      </w:r>
      <w:r>
        <w:t xml:space="preserve">sottocartella nella cartella della biblioteca scelta</w:t>
      </w:r>
      <w:r>
        <w:t xml:space="preserve"> </w:t>
      </w:r>
      <w:r>
        <w:rPr>
          <w:rStyle w:val="VerbatimChar"/>
        </w:rPr>
        <w:t xml:space="preserve">[percorso]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transkript.json</w:t>
      </w:r>
      <w:r>
        <w:t xml:space="preserve"> </w:t>
      </w:r>
      <w:r>
        <w:t xml:space="preserve">(testo letterale, parlanti, memo, giornale,</w:t>
      </w:r>
      <w:r>
        <w:t xml:space="preserve"> </w:t>
      </w:r>
      <w:r>
        <w:t xml:space="preserve">dati Zotero), una copia della registrazione (per i video anche il</w:t>
      </w:r>
      <w:r>
        <w:t xml:space="preserve"> </w:t>
      </w:r>
      <w:r>
        <w:t xml:space="preserve">file video invariato) e</w:t>
      </w:r>
      <w:r>
        <w:t xml:space="preserve"> </w:t>
      </w:r>
      <w:r>
        <w:rPr>
          <w:rStyle w:val="VerbatimChar"/>
        </w:rPr>
        <w:t xml:space="preserve">wellenform.json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ausgang.json</w:t>
      </w:r>
      <w:r>
        <w:t xml:space="preserve"> </w:t>
      </w:r>
      <w:r>
        <w:t xml:space="preserve">conserva</w:t>
      </w:r>
      <w:r>
        <w:t xml:space="preserve"> </w:t>
      </w:r>
      <w:r>
        <w:t xml:space="preserve">lo stato così come lo ha fornito la macchina o un file importato;</w:t>
      </w:r>
      <w:r>
        <w:t xml:space="preserve"> </w:t>
      </w:r>
      <w:r>
        <w:rPr>
          <w:rStyle w:val="VerbatimChar"/>
        </w:rPr>
        <w:t xml:space="preserve">history/</w:t>
      </w:r>
      <w:r>
        <w:t xml:space="preserve"> </w:t>
      </w:r>
      <w:r>
        <w:t xml:space="preserve">conserva gli ultimi 30 stati.</w:t>
      </w:r>
      <w:r>
        <w:t xml:space="preserve"> </w:t>
      </w:r>
      <w:r>
        <w:rPr>
          <w:b/>
          <w:bCs/>
        </w:rPr>
        <w:t xml:space="preserve">Entrambi contengono il</w:t>
      </w:r>
      <w:r>
        <w:rPr>
          <w:b/>
          <w:bCs/>
        </w:rPr>
        <w:t xml:space="preserve"> </w:t>
      </w:r>
      <w:r>
        <w:rPr>
          <w:b/>
          <w:bCs/>
        </w:rPr>
        <w:t xml:space="preserve">testo letterale precedente a una pseudonimizzazione.</w:t>
      </w:r>
      <w:r>
        <w:t xml:space="preserve"> </w:t>
      </w:r>
      <w:r>
        <w:t xml:space="preserve">Impostazioni</w:t>
      </w:r>
      <w:r>
        <w:t xml:space="preserve"> </w:t>
      </w:r>
      <w:r>
        <w:t xml:space="preserve">e registro dell'app si trovano nel contenitore dell'app dell'account</w:t>
      </w:r>
      <w:r>
        <w:t xml:space="preserve"> </w:t>
      </w:r>
      <w:r>
        <w:t xml:space="preserve">utente. Il giornale annota un identificativo dell'installazione e,</w:t>
      </w:r>
      <w:r>
        <w:t xml:space="preserve"> </w:t>
      </w:r>
      <w:r>
        <w:t xml:space="preserve">facoltativamente, un indirizzo e-mail di chi rivede il testo.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Rete.</w:t>
      </w:r>
      <w:r>
        <w:t xml:space="preserve"> </w:t>
      </w:r>
      <w:r>
        <w:t xml:space="preserve">Il software non trasmette registrazioni, testi o dati di</w:t>
      </w:r>
      <w:r>
        <w:t xml:space="preserve"> </w:t>
      </w:r>
      <w:r>
        <w:t xml:space="preserve">utilizzo: nessun account, nessuna telemetria, nessuna verifica di</w:t>
      </w:r>
      <w:r>
        <w:t xml:space="preserve"> </w:t>
      </w:r>
      <w:r>
        <w:t xml:space="preserve">aggiornamenti, nessun rapporto di arresto anomalo proprio, nessun</w:t>
      </w:r>
      <w:r>
        <w:t xml:space="preserve"> </w:t>
      </w:r>
      <w:r>
        <w:t xml:space="preserve">download di modelli. Non esistono un servizio interno, un server o</w:t>
      </w:r>
      <w:r>
        <w:t xml:space="preserve"> </w:t>
      </w:r>
      <w:r>
        <w:t xml:space="preserve">una porta aperta. L'autorizzazione di rete di macOS è impostata solo</w:t>
      </w:r>
      <w:r>
        <w:t xml:space="preserve"> </w:t>
      </w:r>
      <w:r>
        <w:t xml:space="preserve">perché la vista web integrata la richiede; un firewall o</w:t>
      </w:r>
      <w:r>
        <w:t xml:space="preserve"> </w:t>
      </w:r>
      <w:r>
        <w:rPr>
          <w:rStyle w:val="VerbatimChar"/>
        </w:rPr>
        <w:t xml:space="preserve">nettop</w:t>
      </w:r>
      <w:r>
        <w:t xml:space="preserve"> </w:t>
      </w:r>
      <w:r>
        <w:t xml:space="preserve">mostra che non nasce alcuna connessione. I rapporti di arresto</w:t>
      </w:r>
      <w:r>
        <w:t xml:space="preserve"> </w:t>
      </w:r>
      <w:r>
        <w:t xml:space="preserve">anomalo del sistema macOS sono regolati dalle sue impostazioni di</w:t>
      </w:r>
      <w:r>
        <w:t xml:space="preserve"> </w:t>
      </w:r>
      <w:r>
        <w:t xml:space="preserve">sistema, non dal software.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Uscita.</w:t>
      </w:r>
      <w:r>
        <w:t xml:space="preserve"> </w:t>
      </w:r>
      <w:r>
        <w:t xml:space="preserve">I file di esportazione vengono scritti dove chi opera li</w:t>
      </w:r>
      <w:r>
        <w:t xml:space="preserve"> </w:t>
      </w:r>
      <w:r>
        <w:t xml:space="preserve">salva. Tutti i formati di testo (VTT, CSV, TXT, Markdown, Word)</w:t>
      </w:r>
      <w:r>
        <w:t xml:space="preserve"> </w:t>
      </w:r>
      <w:r>
        <w:t xml:space="preserve">contengono testo letterale, nomi dei parlanti e marche temporali;</w:t>
      </w:r>
      <w:r>
        <w:t xml:space="preserve"> </w:t>
      </w:r>
      <w:r>
        <w:t xml:space="preserve">CSV, Markdown e Word in più i memo; Markdown e Word, con un</w:t>
      </w:r>
      <w:r>
        <w:t xml:space="preserve"> </w:t>
      </w:r>
      <w:r>
        <w:t xml:space="preserve">collegamento Zotero, un'intestazione con titolo, data, citekey e le</w:t>
      </w:r>
      <w:r>
        <w:t xml:space="preserve"> </w:t>
      </w:r>
      <w:r>
        <w:t xml:space="preserve">persone di cui sono stati scelti i ruoli.</w:t>
      </w:r>
      <w:r>
        <w:t xml:space="preserve"> </w:t>
      </w:r>
      <w:r>
        <w:rPr>
          <w:b/>
          <w:bCs/>
        </w:rPr>
        <w:t xml:space="preserve">REFI-QDA (</w:t>
      </w:r>
      <w:r>
        <w:rPr>
          <w:rStyle w:val="VerbatimChar"/>
          <w:b/>
          <w:bCs/>
        </w:rPr>
        <w:t xml:space="preserve">.qdpx.zip</w:t>
      </w:r>
      <w:r>
        <w:rPr>
          <w:b/>
          <w:bCs/>
        </w:rPr>
        <w:t xml:space="preserve">)</w:t>
      </w:r>
      <w:r>
        <w:rPr>
          <w:b/>
          <w:bCs/>
        </w:rPr>
        <w:t xml:space="preserve"> </w:t>
      </w:r>
      <w:r>
        <w:rPr>
          <w:b/>
          <w:bCs/>
        </w:rPr>
        <w:t xml:space="preserve">contiene testo, memo e la registrazione audio, quindi la voce, e su</w:t>
      </w:r>
      <w:r>
        <w:rPr>
          <w:b/>
          <w:bCs/>
        </w:rPr>
        <w:t xml:space="preserve"> </w:t>
      </w:r>
      <w:r>
        <w:rPr>
          <w:b/>
          <w:bCs/>
        </w:rPr>
        <w:t xml:space="preserve">richiesta il file video; il dossier enrich (</w:t>
      </w:r>
      <w:r>
        <w:rPr>
          <w:rStyle w:val="VerbatimChar"/>
          <w:b/>
          <w:bCs/>
        </w:rPr>
        <w:t xml:space="preserve">.enrich</w:t>
      </w:r>
      <w:r>
        <w:rPr>
          <w:b/>
          <w:bCs/>
        </w:rPr>
        <w:t xml:space="preserve">) contiene</w:t>
      </w:r>
      <w:r>
        <w:rPr>
          <w:b/>
          <w:bCs/>
        </w:rPr>
        <w:t xml:space="preserve"> </w:t>
      </w:r>
      <w:r>
        <w:rPr>
          <w:b/>
          <w:bCs/>
        </w:rPr>
        <w:t xml:space="preserve">testo, registrazione audio in MP3 (tramite LAME), giornale con</w:t>
      </w:r>
      <w:r>
        <w:rPr>
          <w:b/>
          <w:bCs/>
        </w:rPr>
        <w:t xml:space="preserve"> </w:t>
      </w:r>
      <w:r>
        <w:rPr>
          <w:b/>
          <w:bCs/>
        </w:rPr>
        <w:t xml:space="preserve">identificativo dell'installazione ed e-mail e dati Zotero, nessun</w:t>
      </w:r>
      <w:r>
        <w:rPr>
          <w:b/>
          <w:bCs/>
        </w:rPr>
        <w:t xml:space="preserve"> </w:t>
      </w:r>
      <w:r>
        <w:rPr>
          <w:b/>
          <w:bCs/>
        </w:rPr>
        <w:t xml:space="preserve">memo.</w:t>
      </w:r>
      <w:r>
        <w:t xml:space="preserve"> </w:t>
      </w:r>
      <w:r>
        <w:t xml:space="preserve">Consegnarli significa consegnare la registrazione. Con il</w:t>
      </w:r>
      <w:r>
        <w:t xml:space="preserve"> </w:t>
      </w:r>
      <w:r>
        <w:t xml:space="preserve">consenso Zotero l'applicazione legge il database locale</w:t>
      </w:r>
      <w:r>
        <w:t xml:space="preserve"> </w:t>
      </w:r>
      <w:r>
        <w:rPr>
          <w:rStyle w:val="VerbatimChar"/>
        </w:rPr>
        <w:t xml:space="preserve">zotero.sqlite</w:t>
      </w:r>
      <w:r>
        <w:t xml:space="preserve"> </w:t>
      </w:r>
      <w:r>
        <w:t xml:space="preserve">in sola lettura, solo su richiesta. Per una</w:t>
      </w:r>
      <w:r>
        <w:t xml:space="preserve"> </w:t>
      </w:r>
      <w:r>
        <w:t xml:space="preserve">registrazione video il file video è conservato invariato nella</w:t>
      </w:r>
      <w:r>
        <w:t xml:space="preserve"> </w:t>
      </w:r>
      <w:r>
        <w:t xml:space="preserve">cartella della trascrizione (i volti sono dati personali, biometrici</w:t>
      </w:r>
      <w:r>
        <w:t xml:space="preserve"> </w:t>
      </w:r>
      <w:r>
        <w:t xml:space="preserve">se identificabili).</w:t>
      </w:r>
    </w:p>
    <w:bookmarkEnd w:id="13"/>
    <w:bookmarkStart w:id="14" w:name="X8a036f2022c30e0b01a304185ba9495d6d4efbf"/>
    <w:p>
      <w:pPr>
        <w:pStyle w:val="Heading2"/>
      </w:pPr>
      <w:r>
        <w:t xml:space="preserve">5. Luogo del trattamento</w:t>
      </w:r>
    </w:p>
    <w:p>
      <w:pPr>
        <w:pStyle w:val="FirstParagraph"/>
      </w:pPr>
      <w:r>
        <w:t xml:space="preserve">Esclusivamente sul dispositivo</w:t>
      </w:r>
      <w:r>
        <w:t xml:space="preserve"> </w:t>
      </w:r>
      <w:r>
        <w:rPr>
          <w:rStyle w:val="VerbatimChar"/>
        </w:rPr>
        <w:t xml:space="preserve">[dispositivo, luogo]</w:t>
      </w:r>
      <w:r>
        <w:t xml:space="preserve">, nella sessione</w:t>
      </w:r>
      <w:r>
        <w:t xml:space="preserve"> </w:t>
      </w:r>
      <w:r>
        <w:t xml:space="preserve">della persona che ha effettuato l'accesso. Non esistono server, porte</w:t>
      </w:r>
      <w:r>
        <w:t xml:space="preserve"> </w:t>
      </w:r>
      <w:r>
        <w:t xml:space="preserve">aperte, servizi cloud né account utente.</w:t>
      </w:r>
    </w:p>
    <w:bookmarkEnd w:id="14"/>
    <w:bookmarkStart w:id="15" w:name="X114c3308d3b2860d8b63738937b4d74fd13d7fb"/>
    <w:p>
      <w:pPr>
        <w:pStyle w:val="Heading2"/>
      </w:pPr>
      <w:r>
        <w:t xml:space="preserve">6. Destinatari, responsabili del trattamento, trasferimenti verso paesi terzi</w:t>
      </w:r>
    </w:p>
    <w:p>
      <w:pPr>
        <w:pStyle w:val="FirstParagraph"/>
      </w:pPr>
      <w:r>
        <w:t xml:space="preserve">Nessuno. Poiché nessun dato viene trasmesso, non vi sono destinatari,</w:t>
      </w:r>
      <w:r>
        <w:t xml:space="preserve"> </w:t>
      </w:r>
      <w:r>
        <w:t xml:space="preserve">responsabili del trattamento né trasferimenti verso paesi terzi. I dati</w:t>
      </w:r>
      <w:r>
        <w:t xml:space="preserve"> </w:t>
      </w:r>
      <w:r>
        <w:t xml:space="preserve">lasciano il dispositivo solo se il titolare stesso consegna file di</w:t>
      </w:r>
      <w:r>
        <w:t xml:space="preserve"> </w:t>
      </w:r>
      <w:r>
        <w:t xml:space="preserve">esportazione</w:t>
      </w:r>
      <w:r>
        <w:t xml:space="preserve"> </w:t>
      </w:r>
      <w:r>
        <w:rPr>
          <w:rStyle w:val="VerbatimChar"/>
        </w:rPr>
        <w:t xml:space="preserve">[a …, tramite …]</w:t>
      </w:r>
      <w:r>
        <w:t xml:space="preserve">.</w:t>
      </w:r>
    </w:p>
    <w:bookmarkEnd w:id="15"/>
    <w:bookmarkStart w:id="16" w:name="X07ccd97158aa43f66cede7b3b51cf43453e981c"/>
    <w:p>
      <w:pPr>
        <w:pStyle w:val="Heading2"/>
      </w:pPr>
      <w:r>
        <w:t xml:space="preserve">7. Conservazione e cancellazione</w:t>
      </w:r>
    </w:p>
    <w:p>
      <w:pPr>
        <w:pStyle w:val="FirstParagraph"/>
      </w:pPr>
      <w:r>
        <w:t xml:space="preserve">Conservazione di registrazioni e trascrizioni:</w:t>
      </w:r>
      <w:r>
        <w:t xml:space="preserve"> </w:t>
      </w:r>
      <w:r>
        <w:rPr>
          <w:rStyle w:val="VerbatimChar"/>
        </w:rPr>
        <w:t xml:space="preserve">[durata, base]</w:t>
      </w:r>
      <w:r>
        <w:t xml:space="preserve">.</w:t>
      </w:r>
      <w:r>
        <w:t xml:space="preserve"> </w:t>
      </w:r>
      <w:r>
        <w:t xml:space="preserve">Eliminare nell'applicazione sposta una voce in una cartella cestino</w:t>
      </w:r>
      <w:r>
        <w:t xml:space="preserve"> </w:t>
      </w:r>
      <w:r>
        <w:t xml:space="preserve">all'interno della biblioteca (</w:t>
      </w:r>
      <w:r>
        <w:rPr>
          <w:rStyle w:val="VerbatimChar"/>
        </w:rPr>
        <w:t xml:space="preserve">_papierkorb</w:t>
      </w:r>
      <w:r>
        <w:t xml:space="preserve">); viene rimossa</w:t>
      </w:r>
      <w:r>
        <w:t xml:space="preserve"> </w:t>
      </w:r>
      <w:r>
        <w:t xml:space="preserve">definitivamente solo svuotando quella cartella nel Finder</w:t>
      </w:r>
      <w:r>
        <w:t xml:space="preserve"> </w:t>
      </w:r>
      <w:r>
        <w:rPr>
          <w:rStyle w:val="VerbatimChar"/>
        </w:rPr>
        <w:t xml:space="preserve">[da chi, quando]</w:t>
      </w:r>
      <w:r>
        <w:t xml:space="preserve">.</w:t>
      </w:r>
      <w:r>
        <w:t xml:space="preserve"> </w:t>
      </w:r>
      <w:r>
        <w:rPr>
          <w:rStyle w:val="VerbatimChar"/>
        </w:rPr>
        <w:t xml:space="preserve">ausgang.json</w:t>
      </w:r>
      <w:r>
        <w:t xml:space="preserve"> </w:t>
      </w:r>
      <w:r>
        <w:t xml:space="preserve">e gli stati in</w:t>
      </w:r>
      <w:r>
        <w:t xml:space="preserve"> </w:t>
      </w:r>
      <w:r>
        <w:rPr>
          <w:rStyle w:val="VerbatimChar"/>
        </w:rPr>
        <w:t xml:space="preserve">history/</w:t>
      </w:r>
      <w:r>
        <w:t xml:space="preserve"> </w:t>
      </w:r>
      <w:r>
        <w:t xml:space="preserve">si trovano nella</w:t>
      </w:r>
      <w:r>
        <w:t xml:space="preserve"> </w:t>
      </w:r>
      <w:r>
        <w:t xml:space="preserve">cartella della rispettiva trascrizione e vengono cancellati con essa.</w:t>
      </w:r>
      <w:r>
        <w:t xml:space="preserve"> </w:t>
      </w:r>
      <w:r>
        <w:t xml:space="preserve">Le copie di sicurezza del dispositivo</w:t>
      </w:r>
      <w:r>
        <w:t xml:space="preserve"> </w:t>
      </w:r>
      <w:r>
        <w:rPr>
          <w:rStyle w:val="VerbatimChar"/>
        </w:rPr>
        <w:t xml:space="preserve">[Time Machine, …]</w:t>
      </w:r>
      <w:r>
        <w:t xml:space="preserve"> </w:t>
      </w:r>
      <w:r>
        <w:t xml:space="preserve">seguono la</w:t>
      </w:r>
      <w:r>
        <w:t xml:space="preserve"> </w:t>
      </w:r>
      <w:r>
        <w:t xml:space="preserve">regola di cancellazione del titolare.</w:t>
      </w:r>
    </w:p>
    <w:bookmarkEnd w:id="16"/>
    <w:bookmarkStart w:id="17" w:name="X4e94f4a6a6d72c2f43ece448914ae7c8f37dfc1"/>
    <w:p>
      <w:pPr>
        <w:pStyle w:val="Heading2"/>
      </w:pPr>
      <w:r>
        <w:t xml:space="preserve">8. Misure tecniche e organizzative</w:t>
      </w:r>
    </w:p>
    <w:p>
      <w:pPr>
        <w:pStyle w:val="FirstParagraph"/>
      </w:pPr>
      <w:r>
        <w:t xml:space="preserve">A carico del titolare, poiché il software non porta con sé alcun</w:t>
      </w:r>
      <w:r>
        <w:t xml:space="preserve"> </w:t>
      </w:r>
      <w:r>
        <w:t xml:space="preserve">controllo degli accessi:</w:t>
      </w:r>
    </w:p>
    <w:p>
      <w:pPr>
        <w:pStyle w:val="Compact"/>
        <w:numPr>
          <w:ilvl w:val="0"/>
          <w:numId w:val="1002"/>
        </w:numPr>
      </w:pPr>
      <w:r>
        <w:t xml:space="preserve">Cifratura del disco, p. es. FileVault:</w:t>
      </w:r>
      <w:r>
        <w:t xml:space="preserve"> </w:t>
      </w:r>
      <w:r>
        <w:rPr>
          <w:rStyle w:val="VerbatimChar"/>
        </w:rPr>
        <w:t xml:space="preserve">[attiva dal …]</w:t>
      </w:r>
    </w:p>
    <w:p>
      <w:pPr>
        <w:pStyle w:val="Compact"/>
        <w:numPr>
          <w:ilvl w:val="0"/>
          <w:numId w:val="1002"/>
        </w:numPr>
      </w:pPr>
      <w:r>
        <w:t xml:space="preserve">Protezione dell'accesso al dispositivo (login, blocco schermo):</w:t>
      </w:r>
      <w:r>
        <w:t xml:space="preserve"> </w:t>
      </w:r>
      <w:r>
        <w:rPr>
          <w:rStyle w:val="VerbatimChar"/>
        </w:rPr>
        <w:t xml:space="preserve">[…]</w:t>
      </w:r>
    </w:p>
    <w:p>
      <w:pPr>
        <w:pStyle w:val="Compact"/>
        <w:numPr>
          <w:ilvl w:val="0"/>
          <w:numId w:val="1002"/>
        </w:numPr>
      </w:pPr>
      <w:r>
        <w:t xml:space="preserve">Pseudonimizzazione prima di ogni consegna — nell'editor</w:t>
      </w:r>
      <w:r>
        <w:t xml:space="preserve"> </w:t>
      </w:r>
      <w:r>
        <w:t xml:space="preserve">dell'applicazione i parlanti possono essere rinominati e i nomi nel</w:t>
      </w:r>
      <w:r>
        <w:t xml:space="preserve"> </w:t>
      </w:r>
      <w:r>
        <w:t xml:space="preserve">testo sostituiti con cerca-e-sostituisci; la decisione su che cosa</w:t>
      </w:r>
      <w:r>
        <w:t xml:space="preserve"> </w:t>
      </w:r>
      <w:r>
        <w:t xml:space="preserve">sostituire spetta a chi corregge:</w:t>
      </w:r>
      <w:r>
        <w:t xml:space="preserve"> </w:t>
      </w:r>
      <w:r>
        <w:rPr>
          <w:rStyle w:val="VerbatimChar"/>
        </w:rPr>
        <w:t xml:space="preserve">[procedura, responsabilità]</w:t>
      </w:r>
    </w:p>
    <w:p>
      <w:pPr>
        <w:pStyle w:val="Compact"/>
        <w:numPr>
          <w:ilvl w:val="0"/>
          <w:numId w:val="1002"/>
        </w:numPr>
      </w:pPr>
      <w:r>
        <w:t xml:space="preserve">Regola per le copie di sicurezza:</w:t>
      </w:r>
      <w:r>
        <w:t xml:space="preserve"> </w:t>
      </w:r>
      <w:r>
        <w:rPr>
          <w:rStyle w:val="VerbatimChar"/>
        </w:rPr>
        <w:t xml:space="preserve">[…]</w:t>
      </w:r>
    </w:p>
    <w:p>
      <w:pPr>
        <w:pStyle w:val="Compact"/>
        <w:numPr>
          <w:ilvl w:val="0"/>
          <w:numId w:val="1002"/>
        </w:numPr>
      </w:pPr>
      <w:r>
        <w:t xml:space="preserve">Regola per la consegna dei file di esportazione, in particolare di</w:t>
      </w:r>
      <w:r>
        <w:t xml:space="preserve"> </w:t>
      </w:r>
      <w:r>
        <w:t xml:space="preserve">quelli con audio:</w:t>
      </w:r>
      <w:r>
        <w:t xml:space="preserve"> </w:t>
      </w:r>
      <w:r>
        <w:rPr>
          <w:rStyle w:val="VerbatimChar"/>
        </w:rPr>
        <w:t xml:space="preserve">[…]</w:t>
      </w:r>
    </w:p>
    <w:bookmarkEnd w:id="17"/>
    <w:bookmarkStart w:id="18" w:name="X7877ffa783ac2a67dfc11272b0b4ed2db6721a6"/>
    <w:p>
      <w:pPr>
        <w:pStyle w:val="Heading2"/>
      </w:pPr>
      <w:r>
        <w:t xml:space="preserve">9. Base giuridica e informazione degli interessati</w:t>
      </w:r>
    </w:p>
    <w:p>
      <w:pPr>
        <w:pStyle w:val="FirstParagraph"/>
      </w:pPr>
      <w:r>
        <w:rPr>
          <w:rStyle w:val="VerbatimChar"/>
        </w:rPr>
        <w:t xml:space="preserve">[consenso / interesse legittimo / privilegio di ricerca ai sensi di …; lettera informativa del …]</w:t>
      </w:r>
      <w:r>
        <w:t xml:space="preserve">. Il software non contribuisce in alcun modo.</w:t>
      </w:r>
    </w:p>
    <w:bookmarkEnd w:id="18"/>
    <w:bookmarkStart w:id="19" w:name="X587a7974bbe864c6fe98dac18999c06dd9f6056"/>
    <w:p>
      <w:pPr>
        <w:pStyle w:val="Heading2"/>
      </w:pPr>
      <w:r>
        <w:t xml:space="preserve">10. Verificabilità</w:t>
      </w:r>
    </w:p>
    <w:p>
      <w:pPr>
        <w:pStyle w:val="FirstParagraph"/>
      </w:pPr>
      <w:r>
        <w:t xml:space="preserve">Le affermazioni della sezione 4 sono verificabili nel codice sorgente:</w:t>
      </w:r>
      <w:r>
        <w:t xml:space="preserve"> </w:t>
      </w:r>
      <w:r>
        <w:t xml:space="preserve">la shell</w:t>
      </w:r>
      <w:r>
        <w:t xml:space="preserve"> </w:t>
      </w:r>
      <w:r>
        <w:rPr>
          <w:rStyle w:val="VerbatimChar"/>
        </w:rPr>
        <w:t xml:space="preserve">frontend/src-tauri/src/lib.rs</w:t>
      </w:r>
      <w:r>
        <w:t xml:space="preserve"> </w:t>
      </w:r>
      <w:r>
        <w:t xml:space="preserve">non avvia alcun server e non</w:t>
      </w:r>
      <w:r>
        <w:t xml:space="preserve"> </w:t>
      </w:r>
      <w:r>
        <w:t xml:space="preserve">apre alcuna porta; le autorizzazioni della sandbox si trovano in</w:t>
      </w:r>
      <w:r>
        <w:t xml:space="preserve"> </w:t>
      </w:r>
      <w:r>
        <w:rPr>
          <w:rStyle w:val="VerbatimChar"/>
        </w:rPr>
        <w:t xml:space="preserve">frontend/src-tauri/entitlements.plist</w:t>
      </w:r>
      <w:r>
        <w:t xml:space="preserve">. Il repository contiene</w:t>
      </w:r>
      <w:r>
        <w:t xml:space="preserve"> </w:t>
      </w:r>
      <w:r>
        <w:t xml:space="preserve">l'intera catena di build fino al pacchetto d'installazione firmato; chi</w:t>
      </w:r>
      <w:r>
        <w:t xml:space="preserve"> </w:t>
      </w:r>
      <w:r>
        <w:t xml:space="preserve">non si fida del binario distribuito può compilarlo.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Fonte di questo testo:</w:t>
      </w:r>
      <w:r>
        <w:t xml:space="preserve"> </w:t>
      </w:r>
      <w:hyperlink r:id="rId9">
        <w:r>
          <w:rPr>
            <w:rStyle w:val="Hyperlink"/>
          </w:rPr>
          <w:t xml:space="preserve">https://github.com/bias-city/ResearchTranscript</w:t>
        </w:r>
      </w:hyperlink>
      <w:r>
        <w:t xml:space="preserve"> </w:t>
      </w:r>
      <w:r>
        <w:t xml:space="preserve">(cartella</w:t>
      </w:r>
      <w:r>
        <w:t xml:space="preserve"> </w:t>
      </w:r>
      <w:r>
        <w:rPr>
          <w:rStyle w:val="VerbatimChar"/>
        </w:rPr>
        <w:t xml:space="preserve">site/docs</w:t>
      </w:r>
      <w:r>
        <w:t xml:space="preserve">). È pubblicato con licenza CC BY 4.0: uso e</w:t>
      </w:r>
      <w:r>
        <w:t xml:space="preserve"> </w:t>
      </w:r>
      <w:r>
        <w:t xml:space="preserve">adattamento liberi, anche commerciali, citando B/IAS e indicando le</w:t>
      </w:r>
      <w:r>
        <w:t xml:space="preserve"> </w:t>
      </w:r>
      <w:r>
        <w:t xml:space="preserve">modifiche.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bias-city/ResearchTran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bias-city/ResearchTran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2026-09-23T07:29:49Z</dcterms:created>
  <dcterms:modified xsi:type="dcterms:W3CDTF">2026-09-23T07:29:49Z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