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A list grouped by package/file would be interesting to identify hotspots to be tackled first.</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The actual number would be less relevant here,</w:t>
      </w:r>
      <w:commentRangeEnd w:id="2"/>
      <w:r>
        <w:commentReference w:id="2"/>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3"/>
      <w:r>
        <w:rPr>
          <w:rFonts w:ascii="Helvetica Neue" w:eastAsia="Helvetica Neue" w:hAnsi="Helvetica Neue" w:cs="Helvetica Neue"/>
          <w:b w:val="0"/>
          <w:i w:val="0"/>
          <w:strike w:val="0"/>
          <w:color w:val="auto"/>
          <w:sz w:val="24"/>
          <w:highlight w:val="none"/>
          <w:u w:val="none"/>
          <w:vertAlign w:val="baseline"/>
          <w:rtl w:val="0"/>
        </w:rPr>
        <w:t xml:space="preserve">the order of modules/packages/files with more smells would be the key information here.</w:t>
      </w:r>
      <w:commentRangeEnd w:id="3"/>
      <w:r>
        <w:commentReference w:id="3"/>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4"/>
      <w:commentRangeStart w:id="5"/>
      <w:r>
        <w:rPr>
          <w:rFonts w:ascii="Helvetica Neue" w:eastAsia="Helvetica Neue" w:hAnsi="Helvetica Neue" w:cs="Helvetica Neue"/>
          <w:b w:val="0"/>
          <w:i w:val="0"/>
          <w:strike w:val="0"/>
          <w:color w:val="auto"/>
          <w:sz w:val="24"/>
          <w:highlight w:val="none"/>
          <w:u w:val="none"/>
          <w:vertAlign w:val="baseline"/>
          <w:rtl w:val="0"/>
        </w:rPr>
        <w:t xml:space="preserve">Age definitely helps here</w:t>
      </w:r>
      <w:commentRangeEnd w:id="5"/>
      <w:r>
        <w:commentReference w:id="5"/>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6"/>
      <w:r>
        <w:rPr>
          <w:rFonts w:ascii="Helvetica Neue" w:eastAsia="Helvetica Neue" w:hAnsi="Helvetica Neue" w:cs="Helvetica Neue"/>
          <w:b w:val="0"/>
          <w:i w:val="0"/>
          <w:strike w:val="0"/>
          <w:color w:val="auto"/>
          <w:sz w:val="24"/>
          <w:highlight w:val="none"/>
          <w:u w:val="none"/>
          <w:vertAlign w:val="baseline"/>
          <w:rtl w:val="0"/>
        </w:rPr>
        <w:t xml:space="preserve">Code smell that are older most likely are dealt with in a different way, through workarounds, better abstractions on top, tests that guarantees stability, etc.</w:t>
      </w:r>
      <w:commentRangeEnd w:id="6"/>
      <w:r>
        <w:commentReference w:id="6"/>
      </w:r>
      <w:commentRangeEnd w:id="4"/>
      <w:r>
        <w:commentReference w:id="4"/>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7"/>
      <w:commentRangeStart w:id="8"/>
      <w:commentRangeStart w:id="9"/>
      <w:r>
        <w:rPr>
          <w:rFonts w:ascii="Helvetica Neue" w:eastAsia="Helvetica Neue" w:hAnsi="Helvetica Neue" w:cs="Helvetica Neue"/>
          <w:b w:val="0"/>
          <w:i w:val="0"/>
          <w:strike w:val="0"/>
          <w:color w:val="auto"/>
          <w:sz w:val="24"/>
          <w:highlight w:val="none"/>
          <w:u w:val="none"/>
          <w:vertAlign w:val="baseline"/>
          <w:rtl w:val="0"/>
        </w:rPr>
        <w:t xml:space="preserve">Maybe you can create an algorithm to suggest a bite-sized list of smells that could be tackled next.</w:t>
      </w:r>
      <w:commentRangeEnd w:id="9"/>
      <w:r>
        <w:commentReference w:id="9"/>
      </w:r>
      <w:commentRangeEnd w:id="8"/>
      <w:r>
        <w:commentReference w:id="8"/>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0"/>
      <w:r>
        <w:rPr>
          <w:rFonts w:ascii="Helvetica Neue" w:eastAsia="Helvetica Neue" w:hAnsi="Helvetica Neue" w:cs="Helvetica Neue"/>
          <w:b w:val="0"/>
          <w:i w:val="0"/>
          <w:strike w:val="0"/>
          <w:color w:val="auto"/>
          <w:sz w:val="24"/>
          <w:highlight w:val="none"/>
          <w:u w:val="none"/>
          <w:vertAlign w:val="baseline"/>
          <w:rtl w:val="0"/>
        </w:rPr>
        <w:t xml:space="preserve">But that depends a lot on which processes each team runs, and their capacity for technical debt repaying work.</w:t>
      </w:r>
      <w:commentRangeEnd w:id="10"/>
      <w:r>
        <w:commentReference w:id="10"/>
      </w:r>
      <w:commentRangeEnd w:id="7"/>
      <w:r>
        <w:commentReference w:id="7"/>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1"/>
      <w:commentRangeStart w:id="12"/>
      <w:r>
        <w:rPr>
          <w:rFonts w:ascii="Helvetica Neue" w:eastAsia="Helvetica Neue" w:hAnsi="Helvetica Neue" w:cs="Helvetica Neue"/>
          <w:b w:val="0"/>
          <w:i w:val="0"/>
          <w:strike w:val="0"/>
          <w:color w:val="auto"/>
          <w:sz w:val="24"/>
          <w:highlight w:val="none"/>
          <w:u w:val="none"/>
          <w:vertAlign w:val="baseline"/>
          <w:rtl w:val="0"/>
        </w:rPr>
        <w:t xml:space="preserve">A widget,</w:t>
      </w:r>
      <w:commentRangeEnd w:id="12"/>
      <w:r>
        <w:commentReference w:id="12"/>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3"/>
      <w:r>
        <w:rPr>
          <w:rFonts w:ascii="Helvetica Neue" w:eastAsia="Helvetica Neue" w:hAnsi="Helvetica Neue" w:cs="Helvetica Neue"/>
          <w:b w:val="0"/>
          <w:i w:val="0"/>
          <w:strike w:val="0"/>
          <w:color w:val="auto"/>
          <w:sz w:val="24"/>
          <w:highlight w:val="none"/>
          <w:u w:val="none"/>
          <w:vertAlign w:val="baseline"/>
          <w:rtl w:val="0"/>
        </w:rPr>
        <w:t xml:space="preserve">so technical debt information can be present in the main views at all times.</w:t>
      </w:r>
      <w:commentRangeEnd w:id="13"/>
      <w:r>
        <w:commentReference w:id="13"/>
      </w:r>
      <w:commentRangeEnd w:id="11"/>
      <w:r>
        <w:commentReference w:id="11"/>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4"/>
      <w:r>
        <w:rPr>
          <w:rFonts w:ascii="Helvetica Neue" w:eastAsia="Helvetica Neue" w:hAnsi="Helvetica Neue" w:cs="Helvetica Neue"/>
          <w:b w:val="0"/>
          <w:i w:val="0"/>
          <w:strike w:val="0"/>
          <w:color w:val="auto"/>
          <w:sz w:val="24"/>
          <w:highlight w:val="none"/>
          <w:u w:val="none"/>
          <w:vertAlign w:val="baseline"/>
          <w:rtl w:val="0"/>
        </w:rPr>
        <w:t xml:space="preserve">If you went out of your way to create a dashboard with information from SonarQube, I'd consider creating the dashboard in SonarQube directly instead.</w:t>
      </w:r>
      <w:commentRangeEnd w:id="14"/>
      <w:r>
        <w:commentReference w:id="14"/>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4Z">
    <w:p xmlns:p14="http://schemas.microsoft.com/office/word/2010/wordml" p14:paraId="4986B07D">
      <w:pPr/>
      <w:r>
        <w:rPr/>
        <w:t xml:space="preserve">2-suggestions may help to identify maintainance hotspots</w:t>
      </w:r>
    </w:p>
    <w:p xmlns:p14="http://schemas.microsoft.com/office/word/2010/wordml" p14:paraId="0A2E9B0D">
      <w:pPr>
        <w:pBdr/>
        <w:shd w:val="clear" w:color="auto" w:fill="auto"/>
        <w:rPr/>
      </w:pPr>
      <w:r>
        <w:rPr/>
        <w:t xml:space="preserve">concept-Information Abstraction</w:t>
      </w:r>
    </w:p>
  </w:comment>
  <w:comment w:id="2" w:author="Joao Paulo" w:date="2024-07-24T14:48:14Z">
    <w:p xmlns:p14="http://schemas.microsoft.com/office/word/2010/wordml" p14:paraId="31573496">
      <w:pPr/>
      <w:r>
        <w:rPr/>
        <w:t xml:space="preserve">2-number of smells is not useful</w:t>
      </w:r>
    </w:p>
  </w:comment>
  <w:comment w:id="3" w:author="Joao Paulo" w:date="2024-07-24T14:48:14Z">
    <w:p xmlns:p14="http://schemas.microsoft.com/office/word/2010/wordml" p14:paraId="36AA19BC">
      <w:pPr/>
      <w:r>
        <w:rPr/>
        <w:t xml:space="preserve">2-numer of issues per package</w:t>
      </w:r>
    </w:p>
    <w:p xmlns:p14="http://schemas.microsoft.com/office/word/2010/wordml" p14:paraId="52B5E9F8">
      <w:pPr>
        <w:pBdr/>
        <w:shd w:val="clear" w:color="auto" w:fill="auto"/>
        <w:rPr/>
      </w:pPr>
      <w:r>
        <w:rPr/>
        <w:t xml:space="preserve">concept-Information Abstraction</w:t>
      </w:r>
    </w:p>
  </w:comment>
  <w:comment w:id="0" w:author="Joao Paulo" w:date="2024-07-24T14:48:14Z">
    <w:p xmlns:p14="http://schemas.microsoft.com/office/word/2010/wordml" p14:paraId="6975556B">
      <w:pPr/>
      <w:r>
        <w:rPr/>
        <w:t xml:space="preserve">s2_q1</w:t>
      </w:r>
    </w:p>
  </w:comment>
  <w:comment w:id="5" w:author="Joao Paulo" w:date="2024-07-24T14:48:14Z">
    <w:p xmlns:p14="http://schemas.microsoft.com/office/word/2010/wordml" p14:paraId="7F7DCE0B">
      <w:pPr/>
      <w:r>
        <w:rPr/>
        <w:t xml:space="preserve">2-issue age</w:t>
      </w:r>
    </w:p>
  </w:comment>
  <w:comment w:id="6" w:author="Joao Paulo" w:date="2024-07-24T14:48:14Z">
    <w:p xmlns:p14="http://schemas.microsoft.com/office/word/2010/wordml" p14:paraId="448B8CC2">
      <w:pPr/>
      <w:r>
        <w:rPr/>
        <w:t xml:space="preserve">2-older code smells demands more actions</w:t>
      </w:r>
    </w:p>
  </w:comment>
  <w:comment w:id="4" w:author="Joao Paulo" w:date="2024-07-24T14:48:14Z">
    <w:p xmlns:p14="http://schemas.microsoft.com/office/word/2010/wordml" p14:paraId="7353A00D">
      <w:pPr/>
      <w:r>
        <w:rPr/>
        <w:t xml:space="preserve">s2_q2</w:t>
      </w:r>
    </w:p>
  </w:comment>
  <w:comment w:id="9" w:author="Joao Paulo" w:date="2024-07-24T14:48:14Z">
    <w:p xmlns:p14="http://schemas.microsoft.com/office/word/2010/wordml" p14:paraId="0D6EC482">
      <w:pPr/>
      <w:r>
        <w:rPr/>
        <w:t xml:space="preserve">concept-Information Load</w:t>
      </w:r>
    </w:p>
  </w:comment>
  <w:comment w:id="8" w:author="Joao Paulo" w:date="2024-07-24T14:48:14Z">
    <w:p xmlns:p14="http://schemas.microsoft.com/office/word/2010/wordml" p14:paraId="2DE30CD7">
      <w:pPr/>
      <w:r>
        <w:rPr/>
        <w:t xml:space="preserve">2-suggestins few smells to be solved is useful</w:t>
      </w:r>
    </w:p>
  </w:comment>
  <w:comment w:id="10" w:author="Joao Paulo" w:date="2024-07-24T14:48:14Z">
    <w:p xmlns:p14="http://schemas.microsoft.com/office/word/2010/wordml" p14:paraId="7CD2D19F">
      <w:pPr/>
      <w:r>
        <w:rPr/>
        <w:t xml:space="preserve">2-workflow</w:t>
      </w:r>
    </w:p>
    <w:p xmlns:p14="http://schemas.microsoft.com/office/word/2010/wordml" p14:paraId="3165F6F2">
      <w:pPr>
        <w:pBdr/>
        <w:shd w:val="clear" w:color="auto" w:fill="auto"/>
        <w:rPr/>
      </w:pPr>
      <w:r>
        <w:rPr/>
        <w:t xml:space="preserve">concept-Workflow Consitency</w:t>
      </w:r>
    </w:p>
  </w:comment>
  <w:comment w:id="7" w:author="Joao Paulo" w:date="2024-07-24T14:48:14Z">
    <w:p xmlns:p14="http://schemas.microsoft.com/office/word/2010/wordml" p14:paraId="24B8944D">
      <w:pPr/>
      <w:r>
        <w:rPr/>
        <w:t xml:space="preserve">s2_q3</w:t>
      </w:r>
    </w:p>
  </w:comment>
  <w:comment w:id="12" w:author="Joao Paulo" w:date="2024-07-24T14:48:14Z">
    <w:p xmlns:p14="http://schemas.microsoft.com/office/word/2010/wordml" p14:paraId="75CBBD02">
      <w:pPr/>
      <w:r>
        <w:rPr/>
        <w:t xml:space="preserve">2-widget is useful</w:t>
      </w:r>
    </w:p>
  </w:comment>
  <w:comment w:id="13" w:author="Joao Paulo" w:date="2024-07-24T14:48:14Z">
    <w:p xmlns:p14="http://schemas.microsoft.com/office/word/2010/wordml" p14:paraId="29F7B77C">
      <w:pPr/>
      <w:r>
        <w:rPr/>
        <w:t xml:space="preserve">2-multiples widgets presever holistic view</w:t>
      </w:r>
    </w:p>
  </w:comment>
  <w:comment w:id="11" w:author="Joao Paulo" w:date="2024-07-24T14:48:14Z">
    <w:p xmlns:p14="http://schemas.microsoft.com/office/word/2010/wordml" p14:paraId="5E3EFF1B">
      <w:pPr/>
      <w:r>
        <w:rPr/>
        <w:t xml:space="preserve">s2_q4</w:t>
      </w:r>
    </w:p>
  </w:comment>
  <w:comment w:id="14" w:author="Joao Paulo" w:date="2024-07-24T14:48:14Z">
    <w:p xmlns:p14="http://schemas.microsoft.com/office/word/2010/wordml" p14:paraId="37542940">
      <w:pPr/>
      <w:r>
        <w:rPr/>
        <w:t xml:space="preserve">2-sonarqube dashboard is enough</w:t>
      </w:r>
    </w:p>
    <w:p xmlns:p14="http://schemas.microsoft.com/office/word/2010/wordml" p14:paraId="2CBEC343">
      <w:pPr>
        <w:pBdr/>
        <w:shd w:val="clear" w:color="auto" w:fill="auto"/>
        <w:rPr/>
      </w:pPr>
      <w:r>
        <w:rPr/>
        <w:t xml:space="preserve">2-the list of smells should be consulted in sonarqube</w:t>
      </w:r>
    </w:p>
    <w:p xmlns:p14="http://schemas.microsoft.com/office/word/2010/wordml" p14:paraId="4ED9B929">
      <w:pPr>
        <w:pBdr/>
        <w:shd w:val="clear" w:color="auto" w:fill="auto"/>
        <w:rPr/>
      </w:pPr>
      <w:r>
        <w:rPr/>
        <w:t xml:space="preserve">s2_q6</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