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such a label be useful to prioritize the issues that should be addressed?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so the task can be done as soon as possible.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Based on the label assigned to the issue, would it help if the bot also notifies the developer and/or manager about the issue?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Yes, that would make the team aware of the problem.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Keeping track of tasks and specially technical debts can be hard sometimes, having notifications of the issues and a good prioritization is a good way to manage it.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