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label would be useful, however if the ticket is related to technical debt, the creator itself can add the label. It is not so realistic that the description mentions tech debt, but the label is not added, especially if reports/filters are depending on it. Therefore this bot does not add too much for me.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