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because the package/file division would help on prioritize the issues on focusing the team efforts in specific parts of the software.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Besides that, the data of creation and, possibly, the traceability of other issues related with that package/file along the time, e.g., stories, bugs, and others.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because that would bring more information about the origins of this issues as well insights on how to address it.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widget in the existent dashboard would be better to preserve an holistic view of the software statistics.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