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Should a list of smells be presented? If yes, should the smells be organized by package/file or a list with all smells would be more useful?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The dashboard look good... maybe displaying a list of smells could hinder visualizations of achieving their goal which is to alert the managers</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What other information could be combined with the amount of issues with Technical Debt to provide better insights about the open issues (e.g, time since the issue was open, the files involved on that issue)? Does that help prioritizing maintenance?</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maybe a classification of which types of code smells are more common in each repository, for this it would be necessary a taxonomy. But it would help managers to comprehend which are the weaknesses in their development team</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it be useful if the dashboard presents suggestions on what issues should be addressed (e.g., based on the package/file that it is related to)? If so, how (or for what) would it be useful?</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Yes</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you prefer a dedicated dashboard for technical debt or a widget (or multiple widgets) in an existing dashboard?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both are useful, but for different situations</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If you prefer a  dedicated dashboard, what information should be presented in it?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as a developer i would like to see which debts are most common, then I can make sure to not produce them in my code.</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Is there any other opinion or comment about this scenario that you would like to provide?</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no</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