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When would this type of notifications be useful? For example, after each CI cycle, or if a criterion is met (e.g., the amount of code smells exceeds a threshold).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Never, CI are notoriously hard to get all green reliably, another source of constant CI notifications would distract from what actually matters.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What information should be provided to enhance the communication about a project's overall quality (e.g., amount of code smells, files that contains smells)?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None, the project quality can't be determined by such simplistic metrics as "code smells".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medium that you would choose to receive the notification instead of a mailing list?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None, mailing lists are flexible enough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IMO, the whole premise of such a tool is naive and flawed. It might not do what the author does. Unless the tools become as intelligent as real developers, aligned with other team members, which I doubt will happen soon. For that, you'd need an autonomous agent that can learn as it interacts with the user.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