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This could be useful if there is threshold, if x% of the code are code smells then notifies.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In my experience, most of the code smells detected by sonaqube were ‘false’ code smells, like multiples if’s or functions with more then x amount of parameters, those will never be ‘fixed’, so this maybe not reflect the actual quality of the code.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