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When would this type of notifications be useful? For example, after each CI cycle, or if a criterion is met (e.g., the amount of code smells exceeds a threshold).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Only if a threshold is met. If it sends mails after each cycle, people will treat it as spam and will set a rule to move it to a folder where it will never be opened.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medium that you would choose to receive the notification instead of a mailing list?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slack channel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