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Too late, more junk in the mail box. The bot should comment on the PR directly.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