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3.0 -->
  <w:body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>How or under what circumstances would this warning help?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This is very usefull and, depending the reviewer, the PR can or cannot be accepted.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>Should this warning include any other information to facilitate the code review? If possible, please justify your suggestion.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Possibly, how many code smells were present before the PR so that the reviwer can understand if they were introduced by the PR or not.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>Should the bot notify someone else beside the module maintainer? If yes, who? Please justify your answer.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The maintainer as well the Lead Developer / Architect of the software.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sectPr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567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