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How or under what circumstances would this warning help?</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Every time! Get users used to this kind of messaging for every change. It can be very succinct in case there are no issues found.</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this warning include any other information to facilitate the code review? If possible, please justify your suggestion.</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think it even has too much info. The extra commands could be either omitted, listed inline or left as a link to further documentation. I use GitLab and diff comments also show on the merge request overview page. In this scenario I'd prefer leaving the issues directly as diff comments.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the bot notify someone else beside the module maintainer? If yes, who?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It should leave the message on the PR, and not bother with notifications. Let the Git system handle those.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commands should this bot support during code review?  If possible, please justify your suggestion.</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I've automated reviewer suggestion, so no bot command is needed. For notifications, I've implemented a webhook that listen for comments with `@&lt;user&gt;` patterns to notify them. For everything else listed, the actions can be handled by the Git system, it's redundant to have the bot handling them. Leave it for reporting smells only. A group of commands that could be supported are around managing code smells, like marking them as false positives.</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