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A5F"/>
          <w:sz w:val="44"/>
        </w:rPr>
        <w:t>Worksheet — Work Done Simulation</w:t>
      </w:r>
    </w:p>
    <w:p>
      <w:pPr>
        <w:spacing w:after="80" w:before="0"/>
      </w:pPr>
      <w:r>
        <w:rPr>
          <w:b w:val="0"/>
          <w:i w:val="0"/>
          <w:color w:val="606060"/>
          <w:sz w:val="24"/>
        </w:rPr>
        <w:t xml:space="preserve">Use with </w:t>
      </w:r>
      <w:r>
        <w:rPr>
          <w:b w:val="0"/>
          <w:i/>
          <w:color w:val="606060"/>
          <w:sz w:val="24"/>
        </w:rPr>
        <w:t>Simulation - Work done.html</w:t>
      </w:r>
      <w:r>
        <w:rPr>
          <w:b w:val="0"/>
          <w:i w:val="0"/>
          <w:color w:val="606060"/>
          <w:sz w:val="24"/>
        </w:rPr>
        <w:t xml:space="preserve"> · work done by a force, area under F–s graphs and the work–energy principle (Block 9)</w:t>
      </w:r>
    </w:p>
    <w:p>
      <w:pPr>
        <w:spacing w:after="40" w:before="0"/>
      </w:pPr>
      <w:r>
        <w:rPr>
          <w:b w:val="0"/>
          <w:i w:val="0"/>
          <w:color w:val="1F3A5F"/>
          <w:sz w:val="20"/>
        </w:rPr>
        <w:t>Biljana Taneska · Physics teacher · btaneska@vis.ac.at</w:t>
      </w:r>
    </w:p>
    <w:p>
      <w:pPr>
        <w:pBdr>
          <w:bottom w:val="single" w:sz="12" w:color="E65100"/>
        </w:pBdr>
        <w:spacing w:after="120"/>
      </w:pPr>
    </w:p>
    <w:p>
      <w:pPr>
        <w:spacing w:after="160" w:before="0"/>
      </w:pPr>
      <w:r>
        <w:rPr>
          <w:b w:val="0"/>
          <w:i w:val="0"/>
          <w:color w:val="263238"/>
          <w:sz w:val="21"/>
        </w:rPr>
        <w:t>Name: ______________________________   Class: ________   Date: 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24"/>
        <w:gridCol w:w="2041"/>
      </w:tblGrid>
      <w:tr>
        <w:trPr>
          <w:cantSplit/>
        </w:trPr>
        <w:tc>
          <w:tcPr>
            <w:tcW w:type="dxa" w:w="7824"/>
            <w:shd w:val="clear" w:color="auto" w:fill="E3F2FD"/>
            <w:tcBorders>
              <w:top w:val="single" w:sz="4" w:color="E3F2FD"/>
              <w:left w:val="single" w:sz="24" w:color="1565C0"/>
              <w:bottom w:val="single" w:sz="4" w:color="E3F2FD"/>
              <w:right w:val="single" w:sz="4" w:color="E3F2FD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1565C0"/>
                <w:sz w:val="21"/>
              </w:rPr>
              <w:t>How to use this worksheet</w:t>
            </w:r>
          </w:p>
          <w:p>
            <w:pPr>
              <w:spacing w:after="60"/>
            </w:pPr>
            <w:r>
              <w:rPr>
                <w:b w:val="0"/>
                <w:i w:val="0"/>
                <w:color w:val="263238"/>
                <w:sz w:val="20"/>
              </w:rPr>
              <w:t xml:space="preserve">Scan the QR code or open </w:t>
            </w:r>
            <w:r>
              <w:rPr>
                <w:b/>
                <w:i w:val="0"/>
                <w:color w:val="263238"/>
                <w:sz w:val="20"/>
              </w:rPr>
              <w:t>physics.taneski.com/19-work-done/</w:t>
            </w:r>
            <w:r>
              <w:rPr>
                <w:b w:val="0"/>
                <w:i w:val="0"/>
                <w:color w:val="263238"/>
                <w:sz w:val="20"/>
              </w:rPr>
              <w:t xml:space="preserve"> in a browser (offline: </w:t>
            </w:r>
            <w:r>
              <w:rPr>
                <w:b w:val="0"/>
                <w:i/>
                <w:color w:val="263238"/>
                <w:sz w:val="20"/>
              </w:rPr>
              <w:t>Simulation - Work done.html</w:t>
            </w:r>
            <w:r>
              <w:rPr>
                <w:b w:val="0"/>
                <w:i w:val="0"/>
                <w:color w:val="263238"/>
                <w:sz w:val="20"/>
              </w:rPr>
              <w:t xml:space="preserve">). Choose the example at the top: </w:t>
            </w:r>
            <w:r>
              <w:rPr>
                <w:b/>
                <w:i w:val="0"/>
                <w:color w:val="263238"/>
                <w:sz w:val="20"/>
              </w:rPr>
              <w:t>Angled pull · Lift vs ramp · Smart Cart · Braking</w:t>
            </w:r>
            <w:r>
              <w:rPr>
                <w:b w:val="0"/>
                <w:i w:val="0"/>
                <w:color w:val="263238"/>
                <w:sz w:val="20"/>
              </w:rPr>
              <w:t xml:space="preserve">. Pick a preset in </w:t>
            </w:r>
            <w:r>
              <w:rPr>
                <w:b/>
                <w:i w:val="0"/>
                <w:color w:val="263238"/>
                <w:sz w:val="20"/>
              </w:rPr>
              <w:t>Example</w:t>
            </w:r>
            <w:r>
              <w:rPr>
                <w:b w:val="0"/>
                <w:i w:val="0"/>
                <w:color w:val="263238"/>
                <w:sz w:val="20"/>
              </w:rPr>
              <w:t xml:space="preserve"> or set the values yourself: set a value with ▼ ▲ or type it in the box.</w:t>
            </w:r>
          </w:p>
          <w:p>
            <w:pPr>
              <w:spacing w:after="60"/>
            </w:pPr>
            <w:r>
              <w:rPr>
                <w:b w:val="0"/>
                <w:i w:val="0"/>
                <w:color w:val="263238"/>
                <w:sz w:val="20"/>
              </w:rPr>
              <w:t xml:space="preserve">Press ▶ Start; ◂ / ▸ step through the motion. The middle column shows the free-body diagram and the work done by each force (or a Sankey diagram). On an </w:t>
            </w:r>
            <w:r>
              <w:rPr>
                <w:b w:val="0"/>
                <w:i/>
                <w:color w:val="263238"/>
                <w:sz w:val="20"/>
              </w:rPr>
              <w:t>F</w:t>
            </w:r>
            <w:r>
              <w:rPr>
                <w:b w:val="0"/>
                <w:i w:val="0"/>
                <w:color w:val="263238"/>
                <w:sz w:val="20"/>
              </w:rPr>
              <w:t>–</w:t>
            </w:r>
            <w:r>
              <w:rPr>
                <w:b w:val="0"/>
                <w:i/>
                <w:color w:val="263238"/>
                <w:sz w:val="20"/>
              </w:rPr>
              <w:t>s</w:t>
            </w:r>
            <w:r>
              <w:rPr>
                <w:b w:val="0"/>
                <w:i w:val="0"/>
                <w:color w:val="263238"/>
                <w:sz w:val="20"/>
              </w:rPr>
              <w:t xml:space="preserve"> graph tick </w:t>
            </w:r>
            <w:r>
              <w:rPr>
                <w:b/>
                <w:i w:val="0"/>
                <w:color w:val="263238"/>
                <w:sz w:val="20"/>
              </w:rPr>
              <w:t>Area</w:t>
            </w:r>
            <w:r>
              <w:rPr>
                <w:b w:val="0"/>
                <w:i w:val="0"/>
                <w:color w:val="263238"/>
                <w:sz w:val="20"/>
              </w:rPr>
              <w:t>: the area is the work done.</w:t>
            </w:r>
          </w:p>
          <w:p>
            <w:pPr>
              <w:spacing w:after="60"/>
            </w:pPr>
            <w:r>
              <w:rPr>
                <w:b/>
                <w:i w:val="0"/>
                <w:color w:val="263238"/>
                <w:sz w:val="20"/>
              </w:rPr>
              <w:t>Part 1</w:t>
            </w:r>
            <w:r>
              <w:rPr>
                <w:b w:val="0"/>
                <w:i w:val="0"/>
                <w:color w:val="263238"/>
                <w:sz w:val="20"/>
              </w:rPr>
              <w:t xml:space="preserve"> before the lab (≈ 15 min) · </w:t>
            </w:r>
            <w:r>
              <w:rPr>
                <w:b/>
                <w:i w:val="0"/>
                <w:color w:val="263238"/>
                <w:sz w:val="20"/>
              </w:rPr>
              <w:t>Part 2</w:t>
            </w:r>
            <w:r>
              <w:rPr>
                <w:b w:val="0"/>
                <w:i w:val="0"/>
                <w:color w:val="263238"/>
                <w:sz w:val="20"/>
              </w:rPr>
              <w:t xml:space="preserve"> during the lab (≈ 20 min) · </w:t>
            </w:r>
            <w:r>
              <w:rPr>
                <w:b/>
                <w:i w:val="0"/>
                <w:color w:val="263238"/>
                <w:sz w:val="20"/>
              </w:rPr>
              <w:t>Part 3</w:t>
            </w:r>
            <w:r>
              <w:rPr>
                <w:b w:val="0"/>
                <w:i w:val="0"/>
                <w:color w:val="263238"/>
                <w:sz w:val="20"/>
              </w:rPr>
              <w:t xml:space="preserve"> homework (≈ 30 min). The Tasks tab has the same three parts. </w:t>
            </w:r>
            <w:r>
              <w:rPr>
                <w:b w:val="0"/>
                <w:i/>
                <w:color w:val="263238"/>
                <w:sz w:val="20"/>
              </w:rPr>
              <w:t>W</w:t>
            </w:r>
            <w:r>
              <w:rPr>
                <w:b w:val="0"/>
                <w:i w:val="0"/>
                <w:color w:val="263238"/>
                <w:sz w:val="20"/>
              </w:rPr>
              <w:t xml:space="preserve"> = </w:t>
            </w:r>
            <w:r>
              <w:rPr>
                <w:b w:val="0"/>
                <w:i/>
                <w:color w:val="263238"/>
                <w:sz w:val="20"/>
              </w:rPr>
              <w:t>Fs</w:t>
            </w:r>
            <w:r>
              <w:rPr>
                <w:b w:val="0"/>
                <w:i w:val="0"/>
                <w:color w:val="263238"/>
                <w:sz w:val="20"/>
              </w:rPr>
              <w:t xml:space="preserve"> cos </w:t>
            </w:r>
            <w:r>
              <w:rPr>
                <w:b w:val="0"/>
                <w:i/>
                <w:color w:val="263238"/>
                <w:sz w:val="20"/>
              </w:rPr>
              <w:t>θ</w:t>
            </w:r>
            <w:r>
              <w:rPr>
                <w:b w:val="0"/>
                <w:i w:val="0"/>
                <w:color w:val="263238"/>
                <w:sz w:val="20"/>
              </w:rPr>
              <w:t xml:space="preserve"> · </w:t>
            </w:r>
            <w:r>
              <w:rPr>
                <w:b w:val="0"/>
                <w:i/>
                <w:color w:val="263238"/>
                <w:sz w:val="20"/>
              </w:rPr>
              <w:t>W</w:t>
            </w:r>
            <w:r>
              <w:rPr>
                <w:b w:val="0"/>
                <w:i w:val="0"/>
                <w:color w:val="263238"/>
                <w:sz w:val="20"/>
                <w:vertAlign w:val="subscript"/>
              </w:rPr>
              <w:t>net</w:t>
            </w:r>
            <w:r>
              <w:rPr>
                <w:b w:val="0"/>
                <w:i w:val="0"/>
                <w:color w:val="263238"/>
                <w:sz w:val="20"/>
              </w:rPr>
              <w:t xml:space="preserve"> = Δ</w:t>
            </w:r>
            <w:r>
              <w:rPr>
                <w:b w:val="0"/>
                <w:i/>
                <w:color w:val="263238"/>
                <w:sz w:val="20"/>
              </w:rPr>
              <w:t>E</w:t>
            </w:r>
            <w:r>
              <w:rPr>
                <w:b w:val="0"/>
                <w:i w:val="0"/>
                <w:color w:val="263238"/>
                <w:sz w:val="20"/>
                <w:vertAlign w:val="subscript"/>
              </w:rPr>
              <w:t>k</w:t>
            </w:r>
            <w:r>
              <w:rPr>
                <w:b w:val="0"/>
                <w:i w:val="0"/>
                <w:color w:val="263238"/>
                <w:sz w:val="20"/>
              </w:rPr>
              <w:t xml:space="preserve"> · </w:t>
            </w:r>
            <w:r>
              <w:rPr>
                <w:b w:val="0"/>
                <w:i/>
                <w:color w:val="263238"/>
                <w:sz w:val="20"/>
              </w:rPr>
              <w:t>E</w:t>
            </w:r>
            <w:r>
              <w:rPr>
                <w:b w:val="0"/>
                <w:i w:val="0"/>
                <w:color w:val="263238"/>
                <w:sz w:val="20"/>
                <w:vertAlign w:val="subscript"/>
              </w:rPr>
              <w:t>k</w:t>
            </w:r>
            <w:r>
              <w:rPr>
                <w:b w:val="0"/>
                <w:i w:val="0"/>
                <w:color w:val="263238"/>
                <w:sz w:val="20"/>
              </w:rPr>
              <w:t xml:space="preserve"> = ½</w:t>
            </w:r>
            <w:r>
              <w:rPr>
                <w:b w:val="0"/>
                <w:i/>
                <w:color w:val="263238"/>
                <w:sz w:val="20"/>
              </w:rPr>
              <w:t>mv</w:t>
            </w:r>
            <w:r>
              <w:rPr>
                <w:b w:val="0"/>
                <w:i w:val="0"/>
                <w:color w:val="263238"/>
                <w:sz w:val="20"/>
              </w:rPr>
              <w:t>². g = 9.81 N kg⁻¹. Answers to 3 s.f. with units.</w:t>
            </w:r>
          </w:p>
        </w:tc>
        <w:tc>
          <w:tcPr>
            <w:tcW w:type="dxa" w:w="2041"/>
            <w:shd w:val="clear" w:color="auto" w:fill="E3F2FD"/>
            <w:tcBorders>
              <w:top w:val="single" w:sz="4" w:color="E3F2FD"/>
              <w:left w:val="single" w:sz="4" w:color="E3F2FD"/>
              <w:bottom w:val="single" w:sz="4" w:color="E3F2FD"/>
              <w:right w:val="single" w:sz="4" w:color="E3F2FD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9-work-don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 w:val="0"/>
                <w:color w:val="1F3A5F"/>
                <w:sz w:val="17"/>
              </w:rPr>
              <w:t>Scan to open</w:t>
            </w:r>
          </w:p>
        </w:tc>
      </w:tr>
    </w:tbl>
    <w:p>
      <w:pPr>
        <w:spacing w:after="80" w:before="0"/>
      </w:pPr>
    </w:p>
    <w:p>
      <w:pPr>
        <w:spacing w:after="120" w:before="200"/>
        <w:keepNext/>
      </w:pPr>
      <w:r>
        <w:rPr>
          <w:b/>
          <w:i w:val="0"/>
          <w:color w:val="1F3A5F"/>
          <w:sz w:val="30"/>
        </w:rPr>
        <w:t>Part 1 — Pre-lab: predict, then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2041"/>
        <w:gridCol w:w="2041"/>
        <w:gridCol w:w="2608"/>
      </w:tblGrid>
      <w:tr>
        <w:tc>
          <w:tcPr>
            <w:tcW w:type="dxa" w:w="3175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04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My prediction (before)</w:t>
            </w:r>
          </w:p>
        </w:tc>
        <w:tc>
          <w:tcPr>
            <w:tcW w:type="dxa" w:w="204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Physics explanation</w:t>
            </w: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1. 📐 A 5.0 N pull moves a box 1.0 m. The newton meter is at 0°, 30° or 60°. Which angle does the most work on the box?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2. ⛰️ Lift 1.0 kg up 0.30 m, or push it up a smooth 1.0 m ramp to the same height. Which needs more work? Which needs more force?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3. You carry a bag horizontally at constant velocity. Is the work done by your upward force positive, negative or zero?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4. 🚗 A car brakes with the same force from 20 m s⁻¹ and from 40 m s⁻¹. How many times longer is the braking distance at 40 m s⁻¹?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1077" w:hRule="atLeast"/>
        </w:trPr>
        <w:tc>
          <w:tcPr>
            <w:tcW w:type="dxa" w:w="3175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5. An elastic band is stretched twice as far, so its pull doubles too. How much more work does it do on a toy car?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2608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6.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Calculate the work done by the 5.0 N pull at 60° over 1.0 m. Check: Angled pull → Example → Hook demo: 5.0 N at 60°.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474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7.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Calculate the force needed to push the 1.0 kg box up the smooth 1.0 m ramp (height 0.30 m) at constant speed, and the work done. Compare with lifting it straight up. Check: Lift vs ramp → Hook demo presets.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2041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8.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(slide 8) A 1000 kg car at 20 m s⁻¹ brakes with a force of 8000 N. Use the work–energy principle to calculate the braking distance.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814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120" w:before="200"/>
        <w:keepNext/>
      </w:pPr>
      <w:r>
        <w:rPr>
          <w:b/>
          <w:i w:val="0"/>
          <w:color w:val="1F3A5F"/>
          <w:sz w:val="30"/>
        </w:rPr>
        <w:t>Part 2 — During the lab</w:t>
      </w:r>
    </w:p>
    <w:p>
      <w:pPr>
        <w:spacing w:after="120" w:before="0"/>
      </w:pPr>
      <w:r>
        <w:rPr>
          <w:b/>
          <w:i w:val="0"/>
          <w:color w:val="263238"/>
          <w:sz w:val="21"/>
        </w:rPr>
        <w:t>Hook demo: pull at an angle.</w:t>
      </w:r>
      <w:r>
        <w:rPr>
          <w:b w:val="0"/>
          <w:i w:val="0"/>
          <w:color w:val="263238"/>
          <w:sz w:val="21"/>
        </w:rPr>
        <w:t xml:space="preserve"> Simulation: Angled pull → Hook demo 0°, 30°, 60° (1.0 kg box, μ = 0.30, 5.0 N over 1.0 m). Press ▶ Start, step to the end and copy the values from the middle column and the readouts. Write the newton-meter readings from the bench in the grey column.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1020"/>
        <w:gridCol w:w="907"/>
        <w:gridCol w:w="907"/>
        <w:gridCol w:w="1077"/>
        <w:gridCol w:w="1247"/>
        <w:gridCol w:w="1020"/>
        <w:gridCol w:w="963"/>
      </w:tblGrid>
      <w:tr>
        <w:tc>
          <w:tcPr>
            <w:tcW w:type="dxa" w:w="850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angle θ</w:t>
            </w:r>
          </w:p>
        </w:tc>
        <w:tc>
          <w:tcPr>
            <w:tcW w:type="dxa" w:w="130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newton meter (bench) / N</w:t>
            </w:r>
          </w:p>
        </w:tc>
        <w:tc>
          <w:tcPr>
            <w:tcW w:type="dxa" w:w="1020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F cos θ / N</w:t>
            </w:r>
          </w:p>
        </w:tc>
        <w:tc>
          <w:tcPr>
            <w:tcW w:type="dxa" w:w="90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F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N</w:t>
            </w:r>
            <w:r>
              <w:rPr>
                <w:b/>
                <w:i w:val="0"/>
                <w:color w:val="FFFFFF"/>
                <w:sz w:val="19"/>
              </w:rPr>
              <w:t xml:space="preserve"> / N</w:t>
            </w:r>
          </w:p>
        </w:tc>
        <w:tc>
          <w:tcPr>
            <w:tcW w:type="dxa" w:w="90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F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f</w:t>
            </w:r>
            <w:r>
              <w:rPr>
                <w:b/>
                <w:i w:val="0"/>
                <w:color w:val="FFFFFF"/>
                <w:sz w:val="19"/>
              </w:rPr>
              <w:t xml:space="preserve"> / N</w:t>
            </w:r>
          </w:p>
        </w:tc>
        <w:tc>
          <w:tcPr>
            <w:tcW w:type="dxa" w:w="107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W by F / J</w:t>
            </w:r>
          </w:p>
        </w:tc>
        <w:tc>
          <w:tcPr>
            <w:tcW w:type="dxa" w:w="124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W by friction / J</w:t>
            </w:r>
          </w:p>
        </w:tc>
        <w:tc>
          <w:tcPr>
            <w:tcW w:type="dxa" w:w="1020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W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net</w:t>
            </w:r>
            <w:r>
              <w:rPr>
                <w:b/>
                <w:i w:val="0"/>
                <w:color w:val="FFFFFF"/>
                <w:sz w:val="19"/>
              </w:rPr>
              <w:t xml:space="preserve"> / J</w:t>
            </w:r>
          </w:p>
        </w:tc>
        <w:tc>
          <w:tcPr>
            <w:tcW w:type="dxa" w:w="96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E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k</w:t>
            </w:r>
            <w:r>
              <w:rPr>
                <w:b/>
                <w:i w:val="0"/>
                <w:color w:val="FFFFFF"/>
                <w:sz w:val="19"/>
              </w:rPr>
              <w:t xml:space="preserve"> / J</w:t>
            </w:r>
          </w:p>
        </w:tc>
      </w:tr>
      <w:tr>
        <w:trPr>
          <w:cantSplit/>
          <w:trHeight w:val="453" w:hRule="atLeast"/>
        </w:trPr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0°</w:t>
            </w:r>
          </w:p>
        </w:tc>
        <w:tc>
          <w:tcPr>
            <w:tcW w:type="dxa" w:w="130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90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90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453" w:hRule="atLeast"/>
        </w:trPr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30°</w:t>
            </w:r>
          </w:p>
        </w:tc>
        <w:tc>
          <w:tcPr>
            <w:tcW w:type="dxa" w:w="130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90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90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453" w:hRule="atLeast"/>
        </w:trPr>
        <w:tc>
          <w:tcPr>
            <w:tcW w:type="dxa" w:w="85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60°</w:t>
            </w:r>
          </w:p>
        </w:tc>
        <w:tc>
          <w:tcPr>
            <w:tcW w:type="dxa" w:w="130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90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90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7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24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9.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Why is the friction force smaller at 30° than at 0°? Why does the box still gain less kinetic energy at 60° than at 30°?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120"/>
      </w:pPr>
      <w:r>
        <w:rPr>
          <w:b/>
          <w:i w:val="0"/>
          <w:color w:val="263238"/>
          <w:sz w:val="21"/>
        </w:rPr>
        <w:t>PASCO Smart Cart demo (lab 07).</w:t>
      </w:r>
      <w:r>
        <w:rPr>
          <w:b w:val="0"/>
          <w:i w:val="0"/>
          <w:color w:val="263238"/>
          <w:sz w:val="21"/>
        </w:rPr>
        <w:t xml:space="preserve"> Simulation: Smart Cart → Class demo. Press ▶ Start; on the </w:t>
      </w:r>
      <w:r>
        <w:rPr>
          <w:b w:val="0"/>
          <w:i/>
          <w:color w:val="263238"/>
          <w:sz w:val="21"/>
        </w:rPr>
        <w:t>F</w:t>
      </w:r>
      <w:r>
        <w:rPr>
          <w:b w:val="0"/>
          <w:i w:val="0"/>
          <w:color w:val="263238"/>
          <w:sz w:val="21"/>
        </w:rPr>
        <w:t>–</w:t>
      </w:r>
      <w:r>
        <w:rPr>
          <w:b w:val="0"/>
          <w:i/>
          <w:color w:val="263238"/>
          <w:sz w:val="21"/>
        </w:rPr>
        <w:t>s</w:t>
      </w:r>
      <w:r>
        <w:rPr>
          <w:b w:val="0"/>
          <w:i w:val="0"/>
          <w:color w:val="263238"/>
          <w:sz w:val="21"/>
        </w:rPr>
        <w:t xml:space="preserve"> graph tick Area and step to 0.60 m. The grey row has the class data (Capstone sample).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2041"/>
        <w:gridCol w:w="1701"/>
        <w:gridCol w:w="1701"/>
        <w:gridCol w:w="1474"/>
        <w:gridCol w:w="1474"/>
      </w:tblGrid>
      <w:tr>
        <w:tc>
          <w:tcPr>
            <w:tcW w:type="dxa" w:w="136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run</w:t>
            </w:r>
          </w:p>
        </w:tc>
        <w:tc>
          <w:tcPr>
            <w:tcW w:type="dxa" w:w="204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area under F–s, 0–0.60 m / J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E</w:t>
            </w:r>
            <w:r>
              <w:rPr>
                <w:b/>
                <w:i w:val="0"/>
                <w:color w:val="FFFFFF"/>
                <w:sz w:val="19"/>
                <w:vertAlign w:val="subscript"/>
              </w:rPr>
              <w:t>k</w:t>
            </w:r>
            <w:r>
              <w:rPr>
                <w:b/>
                <w:i w:val="0"/>
                <w:color w:val="FFFFFF"/>
                <w:sz w:val="19"/>
              </w:rPr>
              <w:t xml:space="preserve"> at 0.60 m / J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v at 0.60 m / m s⁻¹</w:t>
            </w:r>
          </w:p>
        </w:tc>
        <w:tc>
          <w:tcPr>
            <w:tcW w:type="dxa" w:w="147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difference / J</w:t>
            </w:r>
          </w:p>
        </w:tc>
        <w:tc>
          <w:tcPr>
            <w:tcW w:type="dxa" w:w="147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difference / %</w:t>
            </w:r>
          </w:p>
        </w:tc>
      </w:tr>
      <w:tr>
        <w:trPr>
          <w:cantSplit/>
          <w:trHeight w:val="453" w:hRule="atLeast"/>
        </w:trPr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simulation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70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453" w:hRule="atLeast"/>
        </w:trPr>
        <w:tc>
          <w:tcPr>
            <w:tcW w:type="dxa" w:w="136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class data</w:t>
            </w:r>
          </w:p>
        </w:tc>
        <w:tc>
          <w:tcPr>
            <w:tcW w:type="dxa" w:w="204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0.475</w:t>
            </w:r>
          </w:p>
        </w:tc>
        <w:tc>
          <w:tcPr>
            <w:tcW w:type="dxa" w:w="170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0.444</w:t>
            </w:r>
          </w:p>
        </w:tc>
        <w:tc>
          <w:tcPr>
            <w:tcW w:type="dxa" w:w="1701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1.33</w:t>
            </w: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</w:p>
        </w:tc>
        <w:tc>
          <w:tcPr>
            <w:tcW w:type="dxa" w:w="147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  <w:shd w:val="clear" w:color="auto" w:fill="ECEFF1"/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10.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The kinetic energy is a little smaller than the work done by the pull. Explain why, and estimate the average friction force on the cart from the difference.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701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11.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Hook demo 3 (elastic band): use the two 'Elastic band' presets. Read the area under F–s for each and explain why doubling the stretch gives four times the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701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120" w:before="200"/>
        <w:keepNext/>
      </w:pPr>
      <w:r>
        <w:rPr>
          <w:b/>
          <w:i w:val="0"/>
          <w:color w:val="1F3A5F"/>
          <w:sz w:val="30"/>
        </w:rPr>
        <w:t>Part 3 — Homework</w:t>
      </w: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12.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(exit question) A 40 N force at 60° above the horizontal pulls a sled 5.0 m. Calculate the work done by the force.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474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13.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(exit question) 16 J of net work is done on a 2.0 kg trolley at rest. Calculate its final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474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14.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(concept check) A box slides 2.0 m while a 5.0 N friction force acts on it. Calculate the work done by friction, with its 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24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15.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The slide 8 car (1000 kg) brakes from 40 m s⁻¹ with the same 8000 N. Calculate the braking distance and compare it with question 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58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16.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A 1200 kg car must stop from 25 m s⁻¹ within 50 m. Calculate the smallest braking force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58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17.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Record the slide 8 car (1000 kg, 8000 N) at speeds from 10 to 40 m s⁻¹ (Braking → set u, ● Record). Complete the table, plot s against u² and draw the best-fit 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587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u / m s⁻¹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10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15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20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25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30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35</w:t>
            </w:r>
          </w:p>
        </w:tc>
        <w:tc>
          <w:tcPr>
            <w:tcW w:type="dxa" w:w="1134"/>
            <w:shd w:val="clear" w:color="auto" w:fill="1F3A5F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9"/>
              </w:rPr>
              <w:t>40</w:t>
            </w:r>
          </w:p>
        </w:tc>
      </w:tr>
      <w:tr>
        <w:trPr>
          <w:cantSplit/>
          <w:trHeight w:val="453" w:hRule="atLeast"/>
        </w:trPr>
        <w:tc>
          <w:tcPr>
            <w:tcW w:type="dxa" w:w="158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u² / m² s⁻²</w:t>
            </w: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  <w:tr>
        <w:trPr>
          <w:cantSplit/>
          <w:trHeight w:val="453" w:hRule="atLeast"/>
        </w:trPr>
        <w:tc>
          <w:tcPr>
            <w:tcW w:type="dxa" w:w="1587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263238"/>
                <w:sz w:val="19"/>
              </w:rPr>
              <w:t>s / m</w:t>
            </w: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  <w:tc>
          <w:tcPr>
            <w:tcW w:type="dxa" w:w="1134"/>
            <w:tcBorders>
              <w:top w:val="single" w:sz="4" w:color="8A9BB0"/>
              <w:left w:val="single" w:sz="4" w:color="8A9BB0"/>
              <w:bottom w:val="single" w:sz="4" w:color="8A9BB0"/>
              <w:right w:val="single" w:sz="4" w:color="8A9BB0"/>
            </w:tcBorders>
          </w:tcPr>
          <w:p>
            <w:pPr>
              <w:spacing w:after="40"/>
            </w:pPr>
          </w:p>
        </w:tc>
      </w:tr>
    </w:tbl>
    <w:p>
      <w:pPr>
        <w:spacing w:after="80" w:before="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3292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grid-su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9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 w:val="0"/>
          <w:i w:val="0"/>
          <w:color w:val="263238"/>
          <w:sz w:val="21"/>
        </w:rPr>
        <w:t xml:space="preserve">Gradient = ______________ .  Show that the gradient equals </w:t>
      </w:r>
      <w:r>
        <w:rPr>
          <w:b w:val="0"/>
          <w:i/>
          <w:color w:val="263238"/>
          <w:sz w:val="21"/>
        </w:rPr>
        <w:t>m</w:t>
      </w:r>
      <w:r>
        <w:rPr>
          <w:b w:val="0"/>
          <w:i w:val="0"/>
          <w:color w:val="263238"/>
          <w:sz w:val="21"/>
        </w:rPr>
        <w:t>/(2</w:t>
      </w:r>
      <w:r>
        <w:rPr>
          <w:b w:val="0"/>
          <w:i/>
          <w:color w:val="263238"/>
          <w:sz w:val="21"/>
        </w:rPr>
        <w:t>F</w:t>
      </w:r>
      <w:r>
        <w:rPr>
          <w:b w:val="0"/>
          <w:i w:val="0"/>
          <w:color w:val="263238"/>
          <w:sz w:val="21"/>
          <w:vertAlign w:val="subscript"/>
        </w:rPr>
        <w:t>b</w:t>
      </w:r>
      <w:r>
        <w:rPr>
          <w:b w:val="0"/>
          <w:i w:val="0"/>
          <w:color w:val="263238"/>
          <w:sz w:val="21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134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18.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Elastic band, stretch 2: the force rises steadily from 0.20 N to 2.0 N over 0.60 m. Sketch the F–s graph and calculate the work done. Check with the Area tool.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780000" cy="229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grid-W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trHeight w:val="1247" w:hRule="atLeast"/>
          <w:cantSplit/>
        </w:trPr>
        <w:tc>
          <w:tcPr>
            <w:tcW w:type="dxa" w:w="9865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40"/>
            </w:pPr>
            <w:r>
              <w:rPr>
                <w:b w:val="0"/>
                <w:i w:val="0"/>
                <w:color w:val="909090"/>
                <w:sz w:val="16"/>
              </w:rPr>
              <w:t>Working</w:t>
            </w:r>
          </w:p>
        </w:tc>
      </w:tr>
    </w:tbl>
    <w:p>
      <w:pPr>
        <w:spacing w:after="80" w:before="0"/>
      </w:pPr>
    </w:p>
    <w:p>
      <w:pPr>
        <w:spacing w:after="80" w:before="120"/>
        <w:keepNext/>
      </w:pPr>
      <w:r>
        <w:rPr>
          <w:b/>
          <w:i w:val="0"/>
          <w:color w:val="263238"/>
          <w:sz w:val="21"/>
        </w:rPr>
        <w:t>19.</w:t>
      </w:r>
      <w:r>
        <w:rPr>
          <w:b w:val="0"/>
          <w:i w:val="0"/>
          <w:color w:val="263238"/>
          <w:sz w:val="21"/>
        </w:rPr>
        <w:t xml:space="preserve"> </w:t>
      </w:r>
      <w:r>
        <w:rPr>
          <w:b/>
          <w:i w:val="0"/>
          <w:color w:val="263238"/>
          <w:sz w:val="21"/>
        </w:rPr>
        <w:t>(loading ramp) Explain why the normal force does no work on a box pushed up a ramp, and why a rough ramp needs more work than lifting the box straight up.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p>
      <w:pPr>
        <w:spacing w:after="120" w:before="0"/>
      </w:pPr>
      <w:r>
        <w:rPr>
          <w:b w:val="0"/>
          <w:i w:val="0"/>
          <w:color w:val="B0BEC5"/>
          <w:sz w:val="20"/>
        </w:rPr>
        <w:t>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909090"/>
        <w:sz w:val="16"/>
      </w:rPr>
      <w:t>IBDP Physics SL · Grade 11 · Biljana Taneska</w:t>
    </w:r>
    <w:r>
      <w:rPr>
        <w:color w:val="909090"/>
        <w:sz w:val="16"/>
      </w:rPr>
      <w:tab/>
      <w:tab/>
      <w:t>Work done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