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54EF7">
      <w:pPr>
        <w:pStyle w:val="3"/>
      </w:pPr>
      <w:r>
        <w:t>项目</w:t>
      </w:r>
      <w:r>
        <w:rPr>
          <w:rFonts w:hint="eastAsia" w:eastAsia="宋体"/>
          <w:lang w:val="en-US" w:eastAsia="zh-CN"/>
        </w:rPr>
        <w:t>成果汇报</w:t>
      </w:r>
    </w:p>
    <w:p w14:paraId="4F4A0C63">
      <w:pPr>
        <w:bidi w:val="0"/>
        <w:rPr>
          <w:rFonts w:hint="eastAsia"/>
        </w:rPr>
      </w:pPr>
      <w:r>
        <w:rPr>
          <w:rFonts w:hint="eastAsia"/>
        </w:rPr>
        <w:t>公司名称： xx公司</w:t>
      </w:r>
    </w:p>
    <w:p w14:paraId="341B4CE7">
      <w:pPr>
        <w:bidi w:val="0"/>
        <w:rPr>
          <w:rFonts w:hint="eastAsia"/>
        </w:rPr>
      </w:pPr>
      <w:r>
        <w:rPr>
          <w:rFonts w:hint="eastAsia"/>
        </w:rPr>
        <w:t>项目名称： xxxx项目</w:t>
      </w:r>
    </w:p>
    <w:p w14:paraId="3CB0DD67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汇报人： </w:t>
      </w:r>
      <w:r>
        <w:rPr>
          <w:rFonts w:hint="eastAsia" w:eastAsia="宋体"/>
          <w:lang w:val="en-US" w:eastAsia="zh-CN"/>
        </w:rPr>
        <w:t>adcf</w:t>
      </w:r>
      <w:bookmarkStart w:id="0" w:name="_GoBack"/>
      <w:bookmarkEnd w:id="0"/>
    </w:p>
    <w:p w14:paraId="54DA2583">
      <w:pPr>
        <w:bidi w:val="0"/>
        <w:rPr>
          <w:rFonts w:hint="eastAsia"/>
        </w:rPr>
      </w:pPr>
      <w:r>
        <w:rPr>
          <w:rFonts w:hint="eastAsia"/>
        </w:rPr>
        <w:t>部门 / 团队： 软件组</w:t>
      </w:r>
    </w:p>
    <w:p w14:paraId="3E2D1B46">
      <w:pPr>
        <w:bidi w:val="0"/>
        <w:rPr>
          <w:rFonts w:hint="eastAsia"/>
        </w:rPr>
      </w:pPr>
      <w:r>
        <w:rPr>
          <w:rFonts w:hint="eastAsia"/>
        </w:rPr>
        <w:t>日期： 2025年12月</w:t>
      </w:r>
      <w:r>
        <w:rPr>
          <w:rFonts w:hint="eastAsia" w:eastAsia="宋体"/>
          <w:lang w:val="en-US" w:eastAsia="zh-CN"/>
        </w:rPr>
        <w:t>21</w:t>
      </w:r>
      <w:r>
        <w:rPr>
          <w:rFonts w:hint="eastAsia"/>
        </w:rPr>
        <w:t>日</w:t>
      </w:r>
    </w:p>
    <w:p w14:paraId="314EED73">
      <w:pPr>
        <w:bidi w:val="0"/>
        <w:rPr>
          <w:rFonts w:hint="eastAsia"/>
        </w:rPr>
      </w:pPr>
    </w:p>
    <w:p w14:paraId="2B62D98E">
      <w:pPr>
        <w:pStyle w:val="16"/>
        <w:numPr>
          <w:numId w:val="0"/>
        </w:numPr>
        <w:ind w:leftChars="0"/>
      </w:pPr>
      <w:r>
        <w:rPr>
          <w:rFonts w:ascii="宋体" w:hAnsi="宋体" w:eastAsia="宋体" w:cs="宋体"/>
          <w:sz w:val="24"/>
          <w:szCs w:val="24"/>
        </w:rPr>
        <w:t>这段时间主要围绕电压环和电流环做了比较集中的调试工作，整体思路还是先把底层的电流控制稳定住，再逐步去优化外层的电压响应。最开始的问题集中在电流环上，表现为在启动或者负载突变时，电流响应比较激进，存在明显的过冲，有时甚至会带着电压一起抖动。最初以为是 PI 参数设置得太大，但在多次尝试之后发现，单纯改参数效果并不稳定，某些工况下能改善，换个负载或者工作点问题又会重新出现。后来把注意力转移到采样和控制节奏本身，重新检查了电流采样与 PWM 的同步关系，确认采样点是否落在纹波相对平缓的位置，这一步做完之后，电流波形明显干净了很多，控制环的可调性也随之提高。在电流环相对稳定之后，电压环的问题开始暴露出来，主要体现在动态响应上，比如电压给定发生变化时，系统反应偏慢，或者在某些情况下会出现轻微振荡。电压环的调试一开始走了一些弯路，尝试通过加大比例系数来提高响应速度，但结果往往是牺牲了稳定性，电压在目标值附近来回摆动。进一步分析后逐渐意识到，电压环本质上是建立在电流环之上的，如果电流环带宽不够或者动态特性不一致，电压环再怎么调都很难得到理想效果。于是回过头再次微调电流环，使其在不同工况下表现更一致，然后再重新整定电压环参数，整体策略偏向稳健而非激进。通过反复对比阶跃响应和稳态误差，逐步找到一个在响应速度和稳定性之间相对平衡的参数组合。回头看，这一阶段的调试虽然过程比较繁琐，但对电压环和电流环之间的关系理解更加清晰了，不再把它们当成两个独立的模块来看，而是作为一个整体系统去分析问题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E5FAA"/>
    <w:rsid w:val="11E22BBA"/>
    <w:rsid w:val="238735C1"/>
    <w:rsid w:val="23CE46CF"/>
    <w:rsid w:val="25F3213E"/>
    <w:rsid w:val="305C5179"/>
    <w:rsid w:val="347656B7"/>
    <w:rsid w:val="34FF745B"/>
    <w:rsid w:val="367E6AA5"/>
    <w:rsid w:val="374D3866"/>
    <w:rsid w:val="3C7E335B"/>
    <w:rsid w:val="400C5122"/>
    <w:rsid w:val="43681A7E"/>
    <w:rsid w:val="4880045B"/>
    <w:rsid w:val="4AE01685"/>
    <w:rsid w:val="56480CDF"/>
    <w:rsid w:val="5D192F00"/>
    <w:rsid w:val="6908207B"/>
    <w:rsid w:val="6A4D243B"/>
    <w:rsid w:val="718F3339"/>
    <w:rsid w:val="728E41EE"/>
    <w:rsid w:val="79BA0EF3"/>
    <w:rsid w:val="7E1F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after="0"/>
      <w:outlineLvl w:val="2"/>
    </w:pPr>
    <w:rPr>
      <w:rFonts w:asciiTheme="majorAscii" w:hAnsiTheme="majorAsci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0" w:after="0" w:afterAutospacing="0" w:line="240" w:lineRule="auto"/>
      <w:ind w:left="0" w:right="0"/>
      <w:jc w:val="left"/>
    </w:pPr>
    <w:rPr>
      <w:rFonts w:asciiTheme="minorAscii" w:hAnsiTheme="minorAscii"/>
      <w:sz w:val="24"/>
      <w:lang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Ascii" w:hAnsiTheme="majorAsci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3311</Words>
  <Characters>3463</Characters>
  <Lines>0</Lines>
  <Paragraphs>0</Paragraphs>
  <TotalTime>443</TotalTime>
  <ScaleCrop>false</ScaleCrop>
  <LinksUpToDate>false</LinksUpToDate>
  <CharactersWithSpaces>3505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古怪番茄</cp:lastModifiedBy>
  <dcterms:modified xsi:type="dcterms:W3CDTF">2025-12-21T12:39:47Z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8774E940EA6C4F41A95D0CD832B41DF9_12</vt:lpwstr>
  </property>
  <property fmtid="{D5CDD505-2E9C-101B-9397-08002B2CF9AE}" pid="4" name="KSOTemplateDocerSaveRecord">
    <vt:lpwstr>eyJoZGlkIjoiZTM0NDY4ZTY5NmE3OTA0N2VhZWMxMTZjNDFlNmVlOTMiLCJ1c2VySWQiOiI2Mzg0Nzk5MzkifQ==</vt:lpwstr>
  </property>
</Properties>
</file>