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AF40" w14:textId="4D9578D1" w:rsidR="00242B04" w:rsidRPr="00242B04" w:rsidRDefault="00242B04" w:rsidP="00242B04">
      <w:pPr>
        <w:spacing w:after="0" w:line="360" w:lineRule="auto"/>
        <w:rPr>
          <w:rFonts w:ascii="Times New Roman" w:hAnsi="Times New Roman" w:cs="Times New Roman"/>
          <w:sz w:val="28"/>
          <w:szCs w:val="28"/>
        </w:rPr>
      </w:pPr>
      <w:r w:rsidRPr="00242B04">
        <w:rPr>
          <w:rFonts w:ascii="Times New Roman" w:hAnsi="Times New Roman" w:cs="Times New Roman"/>
          <w:noProof/>
          <w:sz w:val="28"/>
          <w:szCs w:val="28"/>
        </w:rPr>
        <w:drawing>
          <wp:anchor distT="0" distB="0" distL="114300" distR="114300" simplePos="0" relativeHeight="251660288" behindDoc="0" locked="0" layoutInCell="1" allowOverlap="1" wp14:anchorId="7FA1882D" wp14:editId="209EB5B8">
            <wp:simplePos x="0" y="0"/>
            <wp:positionH relativeFrom="margin">
              <wp:posOffset>2315210</wp:posOffset>
            </wp:positionH>
            <wp:positionV relativeFrom="margin">
              <wp:posOffset>-492760</wp:posOffset>
            </wp:positionV>
            <wp:extent cx="642620" cy="483235"/>
            <wp:effectExtent l="0" t="0" r="5080" b="0"/>
            <wp:wrapSquare wrapText="bothSides"/>
            <wp:docPr id="1576210667"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Summit College | Kathma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pic:spPr>
                </pic:pic>
              </a:graphicData>
            </a:graphic>
            <wp14:sizeRelH relativeFrom="page">
              <wp14:pctWidth>0</wp14:pctWidth>
            </wp14:sizeRelH>
            <wp14:sizeRelV relativeFrom="page">
              <wp14:pctHeight>0</wp14:pctHeight>
            </wp14:sizeRelV>
          </wp:anchor>
        </w:drawing>
      </w:r>
      <w:r w:rsidRPr="00242B04">
        <w:rPr>
          <w:rFonts w:ascii="Times New Roman" w:hAnsi="Times New Roman" w:cs="Times New Roman"/>
          <w:sz w:val="28"/>
          <w:szCs w:val="28"/>
        </w:rPr>
        <w:t>Lab Number : 1</w:t>
      </w:r>
      <w:r w:rsidR="0062608C">
        <w:rPr>
          <w:rFonts w:ascii="Times New Roman" w:hAnsi="Times New Roman" w:cs="Times New Roman"/>
          <w:sz w:val="28"/>
          <w:szCs w:val="28"/>
        </w:rPr>
        <w:t>5</w:t>
      </w:r>
      <w:r w:rsidRPr="00242B04">
        <w:rPr>
          <w:rFonts w:ascii="Times New Roman" w:hAnsi="Times New Roman" w:cs="Times New Roman"/>
          <w:sz w:val="28"/>
          <w:szCs w:val="28"/>
        </w:rPr>
        <w:t xml:space="preserve">                                                                Date:2025/08/30</w:t>
      </w:r>
    </w:p>
    <w:p w14:paraId="52A1D84F" w14:textId="77777777" w:rsidR="0003380A" w:rsidRDefault="00242B04" w:rsidP="0003380A">
      <w:pPr>
        <w:spacing w:after="0" w:line="360" w:lineRule="auto"/>
        <w:rPr>
          <w:rFonts w:ascii="Times New Roman" w:hAnsi="Times New Roman" w:cs="Times New Roman"/>
          <w:sz w:val="28"/>
          <w:szCs w:val="28"/>
        </w:rPr>
      </w:pPr>
      <w:r w:rsidRPr="00242B04">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2F21E3B" wp14:editId="6DAE17B1">
                <wp:simplePos x="0" y="0"/>
                <wp:positionH relativeFrom="column">
                  <wp:posOffset>-1215390</wp:posOffset>
                </wp:positionH>
                <wp:positionV relativeFrom="paragraph">
                  <wp:posOffset>234950</wp:posOffset>
                </wp:positionV>
                <wp:extent cx="7439025" cy="17780"/>
                <wp:effectExtent l="0" t="0" r="28575" b="20320"/>
                <wp:wrapNone/>
                <wp:docPr id="213457965" name="Straight Connector 3"/>
                <wp:cNvGraphicFramePr/>
                <a:graphic xmlns:a="http://schemas.openxmlformats.org/drawingml/2006/main">
                  <a:graphicData uri="http://schemas.microsoft.com/office/word/2010/wordprocessingShape">
                    <wps:wsp>
                      <wps:cNvCnPr/>
                      <wps:spPr>
                        <a:xfrm flipV="1">
                          <a:off x="0" y="0"/>
                          <a:ext cx="7439025" cy="171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6C2D7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7pt,18.5pt" to="490.0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FfqQEAAJYDAAAOAAAAZHJzL2Uyb0RvYy54bWysU01v1DAQvSPxHyzf2SRLS9tosz20ai8I&#10;KqDcXWe8sbA9lm022X/P2NlNEVAOiIvlj3lv5r0Zb64na9geQtToOt6sas7ASey123X88cvdm0vO&#10;YhKuFwYddPwAkV9vX7/ajL6FNQ5oegiMSFxsR9/xISXfVlWUA1gRV+jB0aPCYEWiY9hVfRAjsVtT&#10;rev6XTVi6H1ACTHS7e38yLeFXymQ6aNSERIzHafaUllDWZ/yWm03ot0F4Qctj2WIf6jCCu0o6UJ1&#10;K5Jg34P+jcpqGTCiSiuJtkKltISigdQ09S9qPg/CQ9FC5kS/2BT/H638sL9xD4FsGH1so38IWcWk&#10;gmXKaP+Velp0UaVsKrYdFttgSkzS5cXZ26t6fc6ZpLfmojk7z7ZWM02m8yGme0DL8qbjRrusSrRi&#10;/z6mOfQUQrjnQsouHQzkYOM+gWK6p4Trgi4zAjcmsL2g7vbfmmPaEpkhShuzgOq/g46xGQZlbhbg&#10;bMCL2ZbokhFdWoBWOwx/ypqmU6lqjj+pnrVm2U/YH0pbih3U/GLocVDzdP18LvDn77T9AQAA//8D&#10;AFBLAwQUAAYACAAAACEAsokXrt8AAAAKAQAADwAAAGRycy9kb3ducmV2LnhtbEyPQU7DMBBF90jc&#10;wRokdq2TUEGSxqkqKGLTLggcwI3dOGo8jmy3SW/PsILlzDz9eb/azHZgV+1D71BAukyAaWyd6rET&#10;8P31vsiBhShRycGhFnDTATb1/V0lS+Um/NTXJnaMQjCUUoCJcSw5D63RVoalGzXS7eS8lZFG33Hl&#10;5UThduBZkjxzK3ukD0aO+tXo9txcrICPbLXPzNYfmvB2m6e437kdnoV4fJi3a2BRz/EPhl99Uoea&#10;nI7ugiqwQcAiLdIVsQKeXqgUEUWepMCOtChy4HXF/1eofwAAAP//AwBQSwECLQAUAAYACAAAACEA&#10;toM4kv4AAADhAQAAEwAAAAAAAAAAAAAAAAAAAAAAW0NvbnRlbnRfVHlwZXNdLnhtbFBLAQItABQA&#10;BgAIAAAAIQA4/SH/1gAAAJQBAAALAAAAAAAAAAAAAAAAAC8BAABfcmVscy8ucmVsc1BLAQItABQA&#10;BgAIAAAAIQAwytFfqQEAAJYDAAAOAAAAAAAAAAAAAAAAAC4CAABkcnMvZTJvRG9jLnhtbFBLAQIt&#10;ABQABgAIAAAAIQCyiReu3wAAAAoBAAAPAAAAAAAAAAAAAAAAAAMEAABkcnMvZG93bnJldi54bWxQ&#10;SwUGAAAAAAQABADzAAAADwUAAAAA&#10;" strokecolor="black [3200]" strokeweight="1.5pt">
                <v:stroke joinstyle="miter"/>
              </v:line>
            </w:pict>
          </mc:Fallback>
        </mc:AlternateContent>
      </w:r>
      <w:r w:rsidRPr="00242B04">
        <w:rPr>
          <w:rFonts w:ascii="Times New Roman" w:hAnsi="Times New Roman" w:cs="Times New Roman"/>
          <w:sz w:val="28"/>
          <w:szCs w:val="28"/>
        </w:rPr>
        <w:t>Title: Packet Capture and Header Analysis by Wireshark (TCP, UDP, IP)</w:t>
      </w:r>
    </w:p>
    <w:p w14:paraId="7383A8E4" w14:textId="476D9960" w:rsidR="00242B04" w:rsidRPr="0003380A" w:rsidRDefault="00242B04" w:rsidP="0003380A">
      <w:pPr>
        <w:spacing w:after="0" w:line="360" w:lineRule="auto"/>
        <w:rPr>
          <w:rFonts w:ascii="Times New Roman" w:hAnsi="Times New Roman" w:cs="Times New Roman"/>
          <w:sz w:val="28"/>
          <w:szCs w:val="28"/>
        </w:rPr>
      </w:pPr>
      <w:r w:rsidRPr="00242B04">
        <w:rPr>
          <w:rFonts w:ascii="Times New Roman" w:hAnsi="Times New Roman" w:cs="Times New Roman"/>
          <w:b/>
          <w:sz w:val="28"/>
          <w:szCs w:val="28"/>
        </w:rPr>
        <w:t xml:space="preserve">THEORY: </w:t>
      </w:r>
    </w:p>
    <w:p w14:paraId="0FD214A9" w14:textId="70B05151" w:rsidR="00242B04" w:rsidRPr="00242B04" w:rsidRDefault="00242B04" w:rsidP="00242B04">
      <w:pPr>
        <w:spacing w:after="0" w:line="360" w:lineRule="auto"/>
        <w:jc w:val="both"/>
        <w:rPr>
          <w:rFonts w:ascii="Times New Roman" w:hAnsi="Times New Roman" w:cs="Times New Roman"/>
        </w:rPr>
      </w:pPr>
      <w:r w:rsidRPr="0027763A">
        <w:rPr>
          <w:rFonts w:ascii="Times New Roman" w:hAnsi="Times New Roman" w:cs="Times New Roman"/>
          <w:b/>
          <w:bCs/>
        </w:rPr>
        <w:t>Wireshark:</w:t>
      </w:r>
      <w:r w:rsidRPr="00242B04">
        <w:rPr>
          <w:rFonts w:ascii="Times New Roman" w:hAnsi="Times New Roman" w:cs="Times New Roman"/>
        </w:rPr>
        <w:br/>
        <w:t>Wireshark is a powerful, open-source tool for capturing and analyzing network traffic in real-time. It helps identify problems like network congestion, misconfigurations, protocol errors, and security vulnerabilities. By visualizing traffic and examining protocol behavior, it supports efficient troubleshooting and ensures optimal network performance.</w:t>
      </w:r>
    </w:p>
    <w:p w14:paraId="096F5CB5" w14:textId="1E402DA0" w:rsidR="00242B04" w:rsidRPr="0027763A" w:rsidRDefault="00242B04" w:rsidP="00242B04">
      <w:pPr>
        <w:spacing w:after="0" w:line="360" w:lineRule="auto"/>
        <w:jc w:val="both"/>
        <w:rPr>
          <w:rFonts w:ascii="Times New Roman" w:hAnsi="Times New Roman" w:cs="Times New Roman"/>
          <w:b/>
          <w:bCs/>
        </w:rPr>
      </w:pPr>
      <w:r w:rsidRPr="0027763A">
        <w:rPr>
          <w:rFonts w:ascii="Times New Roman" w:hAnsi="Times New Roman" w:cs="Times New Roman"/>
          <w:b/>
          <w:bCs/>
        </w:rPr>
        <w:t>TCP, UDP, IP</w:t>
      </w:r>
    </w:p>
    <w:p w14:paraId="10443FE8"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 xml:space="preserve">TCP: A connection-oriented protocol that guarantees reliable, ordered delivery of data. </w:t>
      </w:r>
      <w:proofErr w:type="gramStart"/>
      <w:r w:rsidRPr="00242B04">
        <w:rPr>
          <w:rFonts w:ascii="Times New Roman" w:hAnsi="Times New Roman" w:cs="Times New Roman"/>
        </w:rPr>
        <w:t>Commonly</w:t>
      </w:r>
      <w:proofErr w:type="gramEnd"/>
      <w:r w:rsidRPr="00242B04">
        <w:rPr>
          <w:rFonts w:ascii="Times New Roman" w:hAnsi="Times New Roman" w:cs="Times New Roman"/>
        </w:rPr>
        <w:t xml:space="preserve"> used in web browsing and email.</w:t>
      </w:r>
    </w:p>
    <w:p w14:paraId="25546AF2"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UDP: A connectionless protocol that prioritizes speed over reliability, suitable for streaming, online gaming, and VoIP.</w:t>
      </w:r>
    </w:p>
    <w:p w14:paraId="32977A37"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IP: The main protocol for routing packets across networks, assigning addresses, and working with TCP/UDP for end-</w:t>
      </w:r>
      <w:proofErr w:type="gramStart"/>
      <w:r w:rsidRPr="00242B04">
        <w:rPr>
          <w:rFonts w:ascii="Times New Roman" w:hAnsi="Times New Roman" w:cs="Times New Roman"/>
        </w:rPr>
        <w:t>to</w:t>
      </w:r>
      <w:proofErr w:type="gramEnd"/>
      <w:r w:rsidRPr="00242B04">
        <w:rPr>
          <w:rFonts w:ascii="Times New Roman" w:hAnsi="Times New Roman" w:cs="Times New Roman"/>
        </w:rPr>
        <w:t>-end communication.</w:t>
      </w:r>
    </w:p>
    <w:p w14:paraId="156CEC65" w14:textId="57B655C4" w:rsidR="00242B04" w:rsidRPr="00242B04" w:rsidRDefault="00242B04" w:rsidP="0054218D">
      <w:pPr>
        <w:spacing w:after="0" w:line="360" w:lineRule="auto"/>
        <w:jc w:val="both"/>
        <w:rPr>
          <w:rFonts w:ascii="Times New Roman" w:hAnsi="Times New Roman" w:cs="Times New Roman"/>
          <w:b/>
          <w:sz w:val="28"/>
          <w:szCs w:val="28"/>
        </w:rPr>
      </w:pPr>
      <w:r w:rsidRPr="00242B04">
        <w:rPr>
          <w:rFonts w:ascii="Times New Roman" w:hAnsi="Times New Roman" w:cs="Times New Roman"/>
          <w:b/>
          <w:sz w:val="28"/>
          <w:szCs w:val="28"/>
        </w:rPr>
        <w:t>IMPLEMENTATION</w:t>
      </w:r>
    </w:p>
    <w:p w14:paraId="0EB59877"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Capture the Network Interface of Choice and Filter the traffic</w:t>
      </w:r>
    </w:p>
    <w:p w14:paraId="037DCE75" w14:textId="317C187E"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 1: </w:t>
      </w:r>
      <w:r w:rsidR="00242B04" w:rsidRPr="00242B04">
        <w:rPr>
          <w:rFonts w:ascii="Times New Roman" w:hAnsi="Times New Roman" w:cs="Times New Roman"/>
          <w:bCs/>
        </w:rPr>
        <w:t>Open Wireshark and select the network interface (Wi-Fi or Ethernet) where traffic is to be captured.</w:t>
      </w:r>
    </w:p>
    <w:p w14:paraId="0C65FF7A" w14:textId="3F474599"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 2: </w:t>
      </w:r>
      <w:r w:rsidR="00242B04" w:rsidRPr="00242B04">
        <w:rPr>
          <w:rFonts w:ascii="Times New Roman" w:hAnsi="Times New Roman" w:cs="Times New Roman"/>
          <w:bCs/>
        </w:rPr>
        <w:t>Click the start button to begin capturing live traffic</w:t>
      </w:r>
    </w:p>
    <w:p w14:paraId="40069BCD" w14:textId="06191125"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Step3: </w:t>
      </w:r>
      <w:r w:rsidR="00242B04" w:rsidRPr="00242B04">
        <w:rPr>
          <w:rFonts w:ascii="Times New Roman" w:hAnsi="Times New Roman" w:cs="Times New Roman"/>
          <w:bCs/>
        </w:rPr>
        <w:t xml:space="preserve">Apply a filter to focus on specific traffic, such as tcp for TCP traffic, udp for UDP, or </w:t>
      </w:r>
      <w:r w:rsidR="0027763A">
        <w:rPr>
          <w:rFonts w:ascii="Times New Roman" w:hAnsi="Times New Roman" w:cs="Times New Roman"/>
          <w:bCs/>
        </w:rPr>
        <w:t>IP</w:t>
      </w:r>
      <w:r w:rsidR="00242B04" w:rsidRPr="00242B04">
        <w:rPr>
          <w:rFonts w:ascii="Times New Roman" w:hAnsi="Times New Roman" w:cs="Times New Roman"/>
          <w:bCs/>
        </w:rPr>
        <w:t xml:space="preserve"> for general IP traffic.</w:t>
      </w:r>
    </w:p>
    <w:p w14:paraId="5893CEF4"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 xml:space="preserve">TCP Header Analysis </w:t>
      </w:r>
    </w:p>
    <w:p w14:paraId="39774B6B"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After capturing TCP traffic, select a TCP packet to view its header details, which include:</w:t>
      </w:r>
    </w:p>
    <w:p w14:paraId="30952D7A"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Source Port: Identifies the port on the sender’s machine (e.g., port 443 for HTTPS).</w:t>
      </w:r>
    </w:p>
    <w:p w14:paraId="65FE607C"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Destination Port: Specifies the port on the recipient’s machine.</w:t>
      </w:r>
    </w:p>
    <w:p w14:paraId="6AC8539B"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Sequence Number: Keeps track of the packet’s position in the communication stream.</w:t>
      </w:r>
    </w:p>
    <w:p w14:paraId="3C436F79" w14:textId="77777777" w:rsidR="0027763A"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 xml:space="preserve">Acknowledgement Number: Confirms </w:t>
      </w:r>
      <w:proofErr w:type="gramStart"/>
      <w:r w:rsidRPr="00242B04">
        <w:rPr>
          <w:rFonts w:ascii="Times New Roman" w:hAnsi="Times New Roman" w:cs="Times New Roman"/>
          <w:bCs/>
        </w:rPr>
        <w:t>the receipt</w:t>
      </w:r>
      <w:proofErr w:type="gramEnd"/>
      <w:r w:rsidRPr="00242B04">
        <w:rPr>
          <w:rFonts w:ascii="Times New Roman" w:hAnsi="Times New Roman" w:cs="Times New Roman"/>
          <w:bCs/>
        </w:rPr>
        <w:t xml:space="preserve"> of previous packets.</w:t>
      </w:r>
    </w:p>
    <w:p w14:paraId="7D09234A" w14:textId="1E6479F9" w:rsidR="00242B04" w:rsidRDefault="00242B04" w:rsidP="000826D4">
      <w:pPr>
        <w:spacing w:after="0" w:line="360" w:lineRule="auto"/>
        <w:jc w:val="both"/>
        <w:rPr>
          <w:rFonts w:ascii="Times New Roman" w:hAnsi="Times New Roman" w:cs="Times New Roman"/>
        </w:rPr>
      </w:pPr>
      <w:r w:rsidRPr="00242B04">
        <w:rPr>
          <w:rFonts w:ascii="Times New Roman" w:hAnsi="Times New Roman" w:cs="Times New Roman"/>
        </w:rPr>
        <w:t>Flags: Control bits (e.g., SYN, ACK, FIN) used to manage the connection’s state.</w:t>
      </w:r>
    </w:p>
    <w:p w14:paraId="5ED4C3FA" w14:textId="77777777" w:rsidR="00E065E7" w:rsidRDefault="00E065E7" w:rsidP="00242B04">
      <w:pPr>
        <w:spacing w:after="0" w:line="360" w:lineRule="auto"/>
        <w:rPr>
          <w:rFonts w:ascii="Times New Roman" w:hAnsi="Times New Roman" w:cs="Times New Roman"/>
        </w:rPr>
      </w:pPr>
    </w:p>
    <w:p w14:paraId="7A656F28" w14:textId="77777777" w:rsidR="00E065E7" w:rsidRDefault="00E065E7" w:rsidP="00242B04">
      <w:pPr>
        <w:spacing w:after="0" w:line="360" w:lineRule="auto"/>
        <w:rPr>
          <w:rFonts w:ascii="Times New Roman" w:hAnsi="Times New Roman" w:cs="Times New Roman"/>
        </w:rPr>
      </w:pPr>
    </w:p>
    <w:p w14:paraId="11B63B53" w14:textId="6305FB4B" w:rsidR="00E065E7" w:rsidRDefault="00E065E7" w:rsidP="0054218D">
      <w:pPr>
        <w:spacing w:after="0" w:line="360" w:lineRule="auto"/>
        <w:jc w:val="center"/>
        <w:rPr>
          <w:rFonts w:ascii="Times New Roman" w:hAnsi="Times New Roman" w:cs="Times New Roman"/>
        </w:rPr>
      </w:pPr>
      <w:r w:rsidRPr="00E065E7">
        <w:rPr>
          <w:rFonts w:ascii="Times New Roman" w:hAnsi="Times New Roman" w:cs="Times New Roman"/>
          <w:noProof/>
        </w:rPr>
        <w:lastRenderedPageBreak/>
        <w:drawing>
          <wp:inline distT="0" distB="0" distL="0" distR="0" wp14:anchorId="7786531F" wp14:editId="7CE1C2DA">
            <wp:extent cx="5274310" cy="4233545"/>
            <wp:effectExtent l="0" t="0" r="2540" b="0"/>
            <wp:docPr id="19326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3766" name=""/>
                    <pic:cNvPicPr/>
                  </pic:nvPicPr>
                  <pic:blipFill>
                    <a:blip r:embed="rId8"/>
                    <a:stretch>
                      <a:fillRect/>
                    </a:stretch>
                  </pic:blipFill>
                  <pic:spPr>
                    <a:xfrm>
                      <a:off x="0" y="0"/>
                      <a:ext cx="5274310" cy="4233545"/>
                    </a:xfrm>
                    <a:prstGeom prst="rect">
                      <a:avLst/>
                    </a:prstGeom>
                  </pic:spPr>
                </pic:pic>
              </a:graphicData>
            </a:graphic>
          </wp:inline>
        </w:drawing>
      </w:r>
    </w:p>
    <w:p w14:paraId="462067E4" w14:textId="77777777" w:rsidR="0054218D"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TCP header analysis of selected packet</w:t>
      </w:r>
    </w:p>
    <w:p w14:paraId="1C6146B8" w14:textId="77CB1CE5" w:rsidR="00242B04" w:rsidRPr="00E065E7" w:rsidRDefault="00242B04" w:rsidP="0054218D">
      <w:pPr>
        <w:spacing w:after="0" w:line="360" w:lineRule="auto"/>
        <w:rPr>
          <w:rFonts w:ascii="Times New Roman" w:hAnsi="Times New Roman" w:cs="Times New Roman"/>
        </w:rPr>
      </w:pPr>
      <w:r w:rsidRPr="00242B04">
        <w:rPr>
          <w:rFonts w:ascii="Times New Roman" w:hAnsi="Times New Roman" w:cs="Times New Roman"/>
          <w:b/>
        </w:rPr>
        <w:t>TCP Header Analysis Result:</w:t>
      </w:r>
    </w:p>
    <w:p w14:paraId="5AE2CC85"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Cs/>
        </w:rPr>
        <w:t>From above figure of TCP header analysis, we can deduce the following details for the website youtube.com</w:t>
      </w:r>
    </w:p>
    <w:tbl>
      <w:tblPr>
        <w:tblStyle w:val="TableGrid"/>
        <w:tblW w:w="0" w:type="auto"/>
        <w:tblInd w:w="90" w:type="dxa"/>
        <w:tblLook w:val="04A0" w:firstRow="1" w:lastRow="0" w:firstColumn="1" w:lastColumn="0" w:noHBand="0" w:noVBand="1"/>
      </w:tblPr>
      <w:tblGrid>
        <w:gridCol w:w="794"/>
        <w:gridCol w:w="4322"/>
        <w:gridCol w:w="3090"/>
      </w:tblGrid>
      <w:tr w:rsidR="00242B04" w:rsidRPr="00242B04" w14:paraId="4A263FD4" w14:textId="77777777">
        <w:tc>
          <w:tcPr>
            <w:tcW w:w="805" w:type="dxa"/>
            <w:tcBorders>
              <w:top w:val="single" w:sz="4" w:space="0" w:color="auto"/>
              <w:left w:val="single" w:sz="4" w:space="0" w:color="auto"/>
              <w:bottom w:val="single" w:sz="4" w:space="0" w:color="auto"/>
              <w:right w:val="single" w:sz="4" w:space="0" w:color="auto"/>
            </w:tcBorders>
            <w:hideMark/>
          </w:tcPr>
          <w:p w14:paraId="49CCF5B0"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S.N.</w:t>
            </w:r>
          </w:p>
        </w:tc>
        <w:tc>
          <w:tcPr>
            <w:tcW w:w="4500" w:type="dxa"/>
            <w:tcBorders>
              <w:top w:val="single" w:sz="4" w:space="0" w:color="auto"/>
              <w:left w:val="single" w:sz="4" w:space="0" w:color="auto"/>
              <w:bottom w:val="single" w:sz="4" w:space="0" w:color="auto"/>
              <w:right w:val="single" w:sz="4" w:space="0" w:color="auto"/>
            </w:tcBorders>
            <w:hideMark/>
          </w:tcPr>
          <w:p w14:paraId="56FA45F1"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Parameters</w:t>
            </w:r>
          </w:p>
        </w:tc>
        <w:tc>
          <w:tcPr>
            <w:tcW w:w="3235" w:type="dxa"/>
            <w:tcBorders>
              <w:top w:val="single" w:sz="4" w:space="0" w:color="auto"/>
              <w:left w:val="single" w:sz="4" w:space="0" w:color="auto"/>
              <w:bottom w:val="single" w:sz="4" w:space="0" w:color="auto"/>
              <w:right w:val="single" w:sz="4" w:space="0" w:color="auto"/>
            </w:tcBorders>
            <w:hideMark/>
          </w:tcPr>
          <w:p w14:paraId="5A5A02B2"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Details</w:t>
            </w:r>
          </w:p>
        </w:tc>
      </w:tr>
      <w:tr w:rsidR="00242B04" w:rsidRPr="00242B04" w14:paraId="3A7B4CB2" w14:textId="77777777">
        <w:tc>
          <w:tcPr>
            <w:tcW w:w="805" w:type="dxa"/>
            <w:tcBorders>
              <w:top w:val="single" w:sz="4" w:space="0" w:color="auto"/>
              <w:left w:val="single" w:sz="4" w:space="0" w:color="auto"/>
              <w:bottom w:val="single" w:sz="4" w:space="0" w:color="auto"/>
              <w:right w:val="single" w:sz="4" w:space="0" w:color="auto"/>
            </w:tcBorders>
            <w:hideMark/>
          </w:tcPr>
          <w:p w14:paraId="386B87B3"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1</w:t>
            </w:r>
          </w:p>
        </w:tc>
        <w:tc>
          <w:tcPr>
            <w:tcW w:w="4500" w:type="dxa"/>
            <w:tcBorders>
              <w:top w:val="single" w:sz="4" w:space="0" w:color="auto"/>
              <w:left w:val="single" w:sz="4" w:space="0" w:color="auto"/>
              <w:bottom w:val="single" w:sz="4" w:space="0" w:color="auto"/>
              <w:right w:val="single" w:sz="4" w:space="0" w:color="auto"/>
            </w:tcBorders>
            <w:hideMark/>
          </w:tcPr>
          <w:p w14:paraId="1041B625"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Source Port</w:t>
            </w:r>
          </w:p>
        </w:tc>
        <w:tc>
          <w:tcPr>
            <w:tcW w:w="3235" w:type="dxa"/>
            <w:tcBorders>
              <w:top w:val="single" w:sz="4" w:space="0" w:color="auto"/>
              <w:left w:val="single" w:sz="4" w:space="0" w:color="auto"/>
              <w:bottom w:val="single" w:sz="4" w:space="0" w:color="auto"/>
              <w:right w:val="single" w:sz="4" w:space="0" w:color="auto"/>
            </w:tcBorders>
            <w:hideMark/>
          </w:tcPr>
          <w:p w14:paraId="43F5744B" w14:textId="0FC4CCE0"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4</w:t>
            </w:r>
            <w:r w:rsidR="003942F4">
              <w:rPr>
                <w:rFonts w:ascii="Times New Roman" w:hAnsi="Times New Roman" w:cs="Times New Roman"/>
                <w:bCs/>
              </w:rPr>
              <w:t>9366</w:t>
            </w:r>
          </w:p>
        </w:tc>
      </w:tr>
      <w:tr w:rsidR="00242B04" w:rsidRPr="00242B04" w14:paraId="071B1974" w14:textId="77777777">
        <w:tc>
          <w:tcPr>
            <w:tcW w:w="805" w:type="dxa"/>
            <w:tcBorders>
              <w:top w:val="single" w:sz="4" w:space="0" w:color="auto"/>
              <w:left w:val="single" w:sz="4" w:space="0" w:color="auto"/>
              <w:bottom w:val="single" w:sz="4" w:space="0" w:color="auto"/>
              <w:right w:val="single" w:sz="4" w:space="0" w:color="auto"/>
            </w:tcBorders>
            <w:hideMark/>
          </w:tcPr>
          <w:p w14:paraId="273A0E46"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2</w:t>
            </w:r>
          </w:p>
        </w:tc>
        <w:tc>
          <w:tcPr>
            <w:tcW w:w="4500" w:type="dxa"/>
            <w:tcBorders>
              <w:top w:val="single" w:sz="4" w:space="0" w:color="auto"/>
              <w:left w:val="single" w:sz="4" w:space="0" w:color="auto"/>
              <w:bottom w:val="single" w:sz="4" w:space="0" w:color="auto"/>
              <w:right w:val="single" w:sz="4" w:space="0" w:color="auto"/>
            </w:tcBorders>
            <w:hideMark/>
          </w:tcPr>
          <w:p w14:paraId="79426373"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Destination Port</w:t>
            </w:r>
          </w:p>
        </w:tc>
        <w:tc>
          <w:tcPr>
            <w:tcW w:w="3235" w:type="dxa"/>
            <w:tcBorders>
              <w:top w:val="single" w:sz="4" w:space="0" w:color="auto"/>
              <w:left w:val="single" w:sz="4" w:space="0" w:color="auto"/>
              <w:bottom w:val="single" w:sz="4" w:space="0" w:color="auto"/>
              <w:right w:val="single" w:sz="4" w:space="0" w:color="auto"/>
            </w:tcBorders>
            <w:hideMark/>
          </w:tcPr>
          <w:p w14:paraId="02EE32AF" w14:textId="43AB4685" w:rsidR="00242B04" w:rsidRPr="00242B04" w:rsidRDefault="003942F4" w:rsidP="0054218D">
            <w:pPr>
              <w:spacing w:line="360" w:lineRule="auto"/>
              <w:rPr>
                <w:rFonts w:ascii="Times New Roman" w:hAnsi="Times New Roman" w:cs="Times New Roman"/>
                <w:bCs/>
              </w:rPr>
            </w:pPr>
            <w:r>
              <w:rPr>
                <w:rFonts w:ascii="Times New Roman" w:hAnsi="Times New Roman" w:cs="Times New Roman"/>
                <w:bCs/>
              </w:rPr>
              <w:t>443</w:t>
            </w:r>
          </w:p>
        </w:tc>
      </w:tr>
      <w:tr w:rsidR="00242B04" w:rsidRPr="00242B04" w14:paraId="789A625D" w14:textId="77777777">
        <w:tc>
          <w:tcPr>
            <w:tcW w:w="805" w:type="dxa"/>
            <w:tcBorders>
              <w:top w:val="single" w:sz="4" w:space="0" w:color="auto"/>
              <w:left w:val="single" w:sz="4" w:space="0" w:color="auto"/>
              <w:bottom w:val="single" w:sz="4" w:space="0" w:color="auto"/>
              <w:right w:val="single" w:sz="4" w:space="0" w:color="auto"/>
            </w:tcBorders>
            <w:hideMark/>
          </w:tcPr>
          <w:p w14:paraId="35AC1B42"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3</w:t>
            </w:r>
          </w:p>
        </w:tc>
        <w:tc>
          <w:tcPr>
            <w:tcW w:w="4500" w:type="dxa"/>
            <w:tcBorders>
              <w:top w:val="single" w:sz="4" w:space="0" w:color="auto"/>
              <w:left w:val="single" w:sz="4" w:space="0" w:color="auto"/>
              <w:bottom w:val="single" w:sz="4" w:space="0" w:color="auto"/>
              <w:right w:val="single" w:sz="4" w:space="0" w:color="auto"/>
            </w:tcBorders>
            <w:hideMark/>
          </w:tcPr>
          <w:p w14:paraId="269E9294"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Sequence Number</w:t>
            </w:r>
          </w:p>
        </w:tc>
        <w:tc>
          <w:tcPr>
            <w:tcW w:w="3235" w:type="dxa"/>
            <w:tcBorders>
              <w:top w:val="single" w:sz="4" w:space="0" w:color="auto"/>
              <w:left w:val="single" w:sz="4" w:space="0" w:color="auto"/>
              <w:bottom w:val="single" w:sz="4" w:space="0" w:color="auto"/>
              <w:right w:val="single" w:sz="4" w:space="0" w:color="auto"/>
            </w:tcBorders>
            <w:hideMark/>
          </w:tcPr>
          <w:p w14:paraId="2C69F9A1" w14:textId="482C9287" w:rsidR="00242B04" w:rsidRPr="00242B04" w:rsidRDefault="003942F4" w:rsidP="0054218D">
            <w:pPr>
              <w:spacing w:line="360" w:lineRule="auto"/>
              <w:rPr>
                <w:rFonts w:ascii="Times New Roman" w:hAnsi="Times New Roman" w:cs="Times New Roman"/>
                <w:bCs/>
              </w:rPr>
            </w:pPr>
            <w:r>
              <w:rPr>
                <w:rFonts w:ascii="Times New Roman" w:hAnsi="Times New Roman" w:cs="Times New Roman"/>
                <w:bCs/>
              </w:rPr>
              <w:t>253</w:t>
            </w:r>
          </w:p>
        </w:tc>
      </w:tr>
      <w:tr w:rsidR="00242B04" w:rsidRPr="00242B04" w14:paraId="2148DD55" w14:textId="77777777">
        <w:tc>
          <w:tcPr>
            <w:tcW w:w="805" w:type="dxa"/>
            <w:tcBorders>
              <w:top w:val="single" w:sz="4" w:space="0" w:color="auto"/>
              <w:left w:val="single" w:sz="4" w:space="0" w:color="auto"/>
              <w:bottom w:val="single" w:sz="4" w:space="0" w:color="auto"/>
              <w:right w:val="single" w:sz="4" w:space="0" w:color="auto"/>
            </w:tcBorders>
            <w:hideMark/>
          </w:tcPr>
          <w:p w14:paraId="55BC718F"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4</w:t>
            </w:r>
          </w:p>
        </w:tc>
        <w:tc>
          <w:tcPr>
            <w:tcW w:w="4500" w:type="dxa"/>
            <w:tcBorders>
              <w:top w:val="single" w:sz="4" w:space="0" w:color="auto"/>
              <w:left w:val="single" w:sz="4" w:space="0" w:color="auto"/>
              <w:bottom w:val="single" w:sz="4" w:space="0" w:color="auto"/>
              <w:right w:val="single" w:sz="4" w:space="0" w:color="auto"/>
            </w:tcBorders>
            <w:hideMark/>
          </w:tcPr>
          <w:p w14:paraId="395D6AD1"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Acknowledgement Number</w:t>
            </w:r>
          </w:p>
        </w:tc>
        <w:tc>
          <w:tcPr>
            <w:tcW w:w="3235" w:type="dxa"/>
            <w:tcBorders>
              <w:top w:val="single" w:sz="4" w:space="0" w:color="auto"/>
              <w:left w:val="single" w:sz="4" w:space="0" w:color="auto"/>
              <w:bottom w:val="single" w:sz="4" w:space="0" w:color="auto"/>
              <w:right w:val="single" w:sz="4" w:space="0" w:color="auto"/>
            </w:tcBorders>
            <w:hideMark/>
          </w:tcPr>
          <w:p w14:paraId="4FD7B508" w14:textId="62943782" w:rsidR="00242B04" w:rsidRPr="00242B04" w:rsidRDefault="003942F4" w:rsidP="0054218D">
            <w:pPr>
              <w:spacing w:line="360" w:lineRule="auto"/>
              <w:rPr>
                <w:rFonts w:ascii="Times New Roman" w:hAnsi="Times New Roman" w:cs="Times New Roman"/>
                <w:bCs/>
              </w:rPr>
            </w:pPr>
            <w:r>
              <w:rPr>
                <w:rFonts w:ascii="Times New Roman" w:hAnsi="Times New Roman" w:cs="Times New Roman"/>
                <w:bCs/>
              </w:rPr>
              <w:t>1</w:t>
            </w:r>
          </w:p>
        </w:tc>
      </w:tr>
      <w:tr w:rsidR="00242B04" w:rsidRPr="00242B04" w14:paraId="799B1D61" w14:textId="77777777">
        <w:tc>
          <w:tcPr>
            <w:tcW w:w="805" w:type="dxa"/>
            <w:tcBorders>
              <w:top w:val="single" w:sz="4" w:space="0" w:color="auto"/>
              <w:left w:val="single" w:sz="4" w:space="0" w:color="auto"/>
              <w:bottom w:val="single" w:sz="4" w:space="0" w:color="auto"/>
              <w:right w:val="single" w:sz="4" w:space="0" w:color="auto"/>
            </w:tcBorders>
            <w:hideMark/>
          </w:tcPr>
          <w:p w14:paraId="035FCF2A"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5</w:t>
            </w:r>
          </w:p>
        </w:tc>
        <w:tc>
          <w:tcPr>
            <w:tcW w:w="4500" w:type="dxa"/>
            <w:tcBorders>
              <w:top w:val="single" w:sz="4" w:space="0" w:color="auto"/>
              <w:left w:val="single" w:sz="4" w:space="0" w:color="auto"/>
              <w:bottom w:val="single" w:sz="4" w:space="0" w:color="auto"/>
              <w:right w:val="single" w:sz="4" w:space="0" w:color="auto"/>
            </w:tcBorders>
            <w:hideMark/>
          </w:tcPr>
          <w:p w14:paraId="0D9B241A"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Flags</w:t>
            </w:r>
          </w:p>
        </w:tc>
        <w:tc>
          <w:tcPr>
            <w:tcW w:w="3235" w:type="dxa"/>
            <w:tcBorders>
              <w:top w:val="single" w:sz="4" w:space="0" w:color="auto"/>
              <w:left w:val="single" w:sz="4" w:space="0" w:color="auto"/>
              <w:bottom w:val="single" w:sz="4" w:space="0" w:color="auto"/>
              <w:right w:val="single" w:sz="4" w:space="0" w:color="auto"/>
            </w:tcBorders>
            <w:hideMark/>
          </w:tcPr>
          <w:p w14:paraId="13C4A282" w14:textId="18CD37E2"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ACK</w:t>
            </w:r>
            <w:r w:rsidR="00FA71E8">
              <w:rPr>
                <w:rFonts w:ascii="Times New Roman" w:hAnsi="Times New Roman" w:cs="Times New Roman"/>
                <w:bCs/>
              </w:rPr>
              <w:t>,PSH</w:t>
            </w:r>
          </w:p>
        </w:tc>
      </w:tr>
    </w:tbl>
    <w:p w14:paraId="2C31702D"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TCP header analysis details table</w:t>
      </w:r>
    </w:p>
    <w:p w14:paraId="7FA93ED1"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UDP Header Analysis</w:t>
      </w:r>
    </w:p>
    <w:p w14:paraId="1ADBDB47"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Select a UDP packet and analyze its header:</w:t>
      </w:r>
    </w:p>
    <w:p w14:paraId="7F77F64D"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Source Port: The port on the sender’s side</w:t>
      </w:r>
    </w:p>
    <w:p w14:paraId="3830DB10"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Destination Port: The port on the receiver’s side.</w:t>
      </w:r>
    </w:p>
    <w:p w14:paraId="12126513" w14:textId="39187168" w:rsidR="00FA71E8"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Length: Indicates the size of the UDP packet, including the header and data.</w:t>
      </w:r>
    </w:p>
    <w:p w14:paraId="4814AE57" w14:textId="37DFCEA4" w:rsidR="00242B04" w:rsidRPr="0054218D" w:rsidRDefault="00242B04" w:rsidP="00242B04">
      <w:pPr>
        <w:spacing w:after="0" w:line="360" w:lineRule="auto"/>
        <w:rPr>
          <w:rFonts w:ascii="Times New Roman" w:hAnsi="Times New Roman" w:cs="Times New Roman"/>
          <w:bCs/>
        </w:rPr>
      </w:pPr>
      <w:r w:rsidRPr="0054218D">
        <w:rPr>
          <w:rFonts w:ascii="Times New Roman" w:hAnsi="Times New Roman" w:cs="Times New Roman"/>
          <w:bCs/>
        </w:rPr>
        <w:t>Checksum: A verification field for ensuring data integer.</w:t>
      </w:r>
    </w:p>
    <w:p w14:paraId="50A6DD92" w14:textId="2BE6B27B" w:rsidR="003F12CB" w:rsidRDefault="00A17658" w:rsidP="00242B04">
      <w:pPr>
        <w:spacing w:after="0" w:line="360" w:lineRule="auto"/>
        <w:rPr>
          <w:rFonts w:ascii="Times New Roman" w:hAnsi="Times New Roman" w:cs="Times New Roman"/>
          <w:bCs/>
        </w:rPr>
      </w:pPr>
      <w:r w:rsidRPr="00A17658">
        <w:rPr>
          <w:rFonts w:ascii="Times New Roman" w:hAnsi="Times New Roman" w:cs="Times New Roman"/>
          <w:bCs/>
          <w:noProof/>
        </w:rPr>
        <w:lastRenderedPageBreak/>
        <w:drawing>
          <wp:inline distT="0" distB="0" distL="0" distR="0" wp14:anchorId="4C59D29A" wp14:editId="1288252C">
            <wp:extent cx="5274310" cy="5471160"/>
            <wp:effectExtent l="0" t="0" r="2540" b="0"/>
            <wp:docPr id="904706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6737" name="Picture 1" descr="A screenshot of a computer&#10;&#10;AI-generated content may be incorrect."/>
                    <pic:cNvPicPr/>
                  </pic:nvPicPr>
                  <pic:blipFill>
                    <a:blip r:embed="rId9"/>
                    <a:stretch>
                      <a:fillRect/>
                    </a:stretch>
                  </pic:blipFill>
                  <pic:spPr>
                    <a:xfrm>
                      <a:off x="0" y="0"/>
                      <a:ext cx="5274310" cy="5471160"/>
                    </a:xfrm>
                    <a:prstGeom prst="rect">
                      <a:avLst/>
                    </a:prstGeom>
                  </pic:spPr>
                </pic:pic>
              </a:graphicData>
            </a:graphic>
          </wp:inline>
        </w:drawing>
      </w:r>
    </w:p>
    <w:p w14:paraId="39719076"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UDP header analysis of selected packet</w:t>
      </w:r>
    </w:p>
    <w:p w14:paraId="5FDADE90" w14:textId="77777777" w:rsidR="00242B04" w:rsidRPr="00242B04" w:rsidRDefault="00242B04" w:rsidP="00242B04">
      <w:pPr>
        <w:spacing w:after="0" w:line="360" w:lineRule="auto"/>
        <w:rPr>
          <w:rFonts w:ascii="Times New Roman" w:hAnsi="Times New Roman" w:cs="Times New Roman"/>
          <w:b/>
        </w:rPr>
      </w:pPr>
      <w:r w:rsidRPr="00242B04">
        <w:rPr>
          <w:rFonts w:ascii="Times New Roman" w:hAnsi="Times New Roman" w:cs="Times New Roman"/>
          <w:b/>
        </w:rPr>
        <w:t>UDP Header Analysis Result:</w:t>
      </w:r>
    </w:p>
    <w:p w14:paraId="6A9912CD"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Cs/>
        </w:rPr>
        <w:t>From above figure of UDP header analysis, we can deduce the following details of the website youtube.com</w:t>
      </w:r>
    </w:p>
    <w:tbl>
      <w:tblPr>
        <w:tblStyle w:val="TableGrid"/>
        <w:tblW w:w="8217" w:type="dxa"/>
        <w:tblInd w:w="90" w:type="dxa"/>
        <w:tblLook w:val="04A0" w:firstRow="1" w:lastRow="0" w:firstColumn="1" w:lastColumn="0" w:noHBand="0" w:noVBand="1"/>
      </w:tblPr>
      <w:tblGrid>
        <w:gridCol w:w="685"/>
        <w:gridCol w:w="4072"/>
        <w:gridCol w:w="3460"/>
      </w:tblGrid>
      <w:tr w:rsidR="00242B04" w:rsidRPr="00242B04" w14:paraId="077A4EE6"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0D73302C"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SN</w:t>
            </w:r>
          </w:p>
        </w:tc>
        <w:tc>
          <w:tcPr>
            <w:tcW w:w="4072" w:type="dxa"/>
            <w:tcBorders>
              <w:top w:val="single" w:sz="4" w:space="0" w:color="auto"/>
              <w:left w:val="single" w:sz="4" w:space="0" w:color="auto"/>
              <w:bottom w:val="single" w:sz="4" w:space="0" w:color="auto"/>
              <w:right w:val="single" w:sz="4" w:space="0" w:color="auto"/>
            </w:tcBorders>
            <w:hideMark/>
          </w:tcPr>
          <w:p w14:paraId="170BB877"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Parameters</w:t>
            </w:r>
          </w:p>
        </w:tc>
        <w:tc>
          <w:tcPr>
            <w:tcW w:w="3460" w:type="dxa"/>
            <w:tcBorders>
              <w:top w:val="single" w:sz="4" w:space="0" w:color="auto"/>
              <w:left w:val="single" w:sz="4" w:space="0" w:color="auto"/>
              <w:bottom w:val="single" w:sz="4" w:space="0" w:color="auto"/>
              <w:right w:val="single" w:sz="4" w:space="0" w:color="auto"/>
            </w:tcBorders>
            <w:hideMark/>
          </w:tcPr>
          <w:p w14:paraId="37B074B7"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Details</w:t>
            </w:r>
          </w:p>
        </w:tc>
      </w:tr>
      <w:tr w:rsidR="00242B04" w:rsidRPr="00242B04" w14:paraId="255B1077"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7A318CC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1</w:t>
            </w:r>
          </w:p>
        </w:tc>
        <w:tc>
          <w:tcPr>
            <w:tcW w:w="4072" w:type="dxa"/>
            <w:tcBorders>
              <w:top w:val="single" w:sz="4" w:space="0" w:color="auto"/>
              <w:left w:val="single" w:sz="4" w:space="0" w:color="auto"/>
              <w:bottom w:val="single" w:sz="4" w:space="0" w:color="auto"/>
              <w:right w:val="single" w:sz="4" w:space="0" w:color="auto"/>
            </w:tcBorders>
            <w:hideMark/>
          </w:tcPr>
          <w:p w14:paraId="59F32D46"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Source Port</w:t>
            </w:r>
          </w:p>
        </w:tc>
        <w:tc>
          <w:tcPr>
            <w:tcW w:w="3460" w:type="dxa"/>
            <w:tcBorders>
              <w:top w:val="single" w:sz="4" w:space="0" w:color="auto"/>
              <w:left w:val="single" w:sz="4" w:space="0" w:color="auto"/>
              <w:bottom w:val="single" w:sz="4" w:space="0" w:color="auto"/>
              <w:right w:val="single" w:sz="4" w:space="0" w:color="auto"/>
            </w:tcBorders>
            <w:hideMark/>
          </w:tcPr>
          <w:p w14:paraId="611CB510" w14:textId="20272963" w:rsidR="00242B04" w:rsidRPr="00242B04" w:rsidRDefault="00A17658" w:rsidP="00242B04">
            <w:pPr>
              <w:spacing w:line="360" w:lineRule="auto"/>
              <w:rPr>
                <w:rFonts w:ascii="Times New Roman" w:hAnsi="Times New Roman" w:cs="Times New Roman"/>
                <w:bCs/>
              </w:rPr>
            </w:pPr>
            <w:r>
              <w:rPr>
                <w:rFonts w:ascii="Times New Roman" w:hAnsi="Times New Roman" w:cs="Times New Roman"/>
                <w:bCs/>
              </w:rPr>
              <w:t>443</w:t>
            </w:r>
          </w:p>
        </w:tc>
      </w:tr>
      <w:tr w:rsidR="00242B04" w:rsidRPr="00242B04" w14:paraId="43D48AF9"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31935D0E"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2</w:t>
            </w:r>
          </w:p>
        </w:tc>
        <w:tc>
          <w:tcPr>
            <w:tcW w:w="4072" w:type="dxa"/>
            <w:tcBorders>
              <w:top w:val="single" w:sz="4" w:space="0" w:color="auto"/>
              <w:left w:val="single" w:sz="4" w:space="0" w:color="auto"/>
              <w:bottom w:val="single" w:sz="4" w:space="0" w:color="auto"/>
              <w:right w:val="single" w:sz="4" w:space="0" w:color="auto"/>
            </w:tcBorders>
            <w:hideMark/>
          </w:tcPr>
          <w:p w14:paraId="7D65A1EC"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Destination Port</w:t>
            </w:r>
          </w:p>
        </w:tc>
        <w:tc>
          <w:tcPr>
            <w:tcW w:w="3460" w:type="dxa"/>
            <w:tcBorders>
              <w:top w:val="single" w:sz="4" w:space="0" w:color="auto"/>
              <w:left w:val="single" w:sz="4" w:space="0" w:color="auto"/>
              <w:bottom w:val="single" w:sz="4" w:space="0" w:color="auto"/>
              <w:right w:val="single" w:sz="4" w:space="0" w:color="auto"/>
            </w:tcBorders>
            <w:hideMark/>
          </w:tcPr>
          <w:p w14:paraId="3F01D1A5" w14:textId="74E7ACE8" w:rsidR="00242B04" w:rsidRPr="00242B04" w:rsidRDefault="00A17658" w:rsidP="00242B04">
            <w:pPr>
              <w:spacing w:line="360" w:lineRule="auto"/>
              <w:rPr>
                <w:rFonts w:ascii="Times New Roman" w:hAnsi="Times New Roman" w:cs="Times New Roman"/>
                <w:bCs/>
              </w:rPr>
            </w:pPr>
            <w:r>
              <w:rPr>
                <w:rFonts w:ascii="Times New Roman" w:hAnsi="Times New Roman" w:cs="Times New Roman"/>
                <w:bCs/>
              </w:rPr>
              <w:t>64509</w:t>
            </w:r>
          </w:p>
        </w:tc>
      </w:tr>
      <w:tr w:rsidR="00242B04" w:rsidRPr="00242B04" w14:paraId="4314542A"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4BE438BD"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3</w:t>
            </w:r>
          </w:p>
        </w:tc>
        <w:tc>
          <w:tcPr>
            <w:tcW w:w="4072" w:type="dxa"/>
            <w:tcBorders>
              <w:top w:val="single" w:sz="4" w:space="0" w:color="auto"/>
              <w:left w:val="single" w:sz="4" w:space="0" w:color="auto"/>
              <w:bottom w:val="single" w:sz="4" w:space="0" w:color="auto"/>
              <w:right w:val="single" w:sz="4" w:space="0" w:color="auto"/>
            </w:tcBorders>
            <w:hideMark/>
          </w:tcPr>
          <w:p w14:paraId="0D61930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Length</w:t>
            </w:r>
          </w:p>
        </w:tc>
        <w:tc>
          <w:tcPr>
            <w:tcW w:w="3460" w:type="dxa"/>
            <w:tcBorders>
              <w:top w:val="single" w:sz="4" w:space="0" w:color="auto"/>
              <w:left w:val="single" w:sz="4" w:space="0" w:color="auto"/>
              <w:bottom w:val="single" w:sz="4" w:space="0" w:color="auto"/>
              <w:right w:val="single" w:sz="4" w:space="0" w:color="auto"/>
            </w:tcBorders>
            <w:hideMark/>
          </w:tcPr>
          <w:p w14:paraId="73529B14" w14:textId="39F52C7C"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4</w:t>
            </w:r>
            <w:r w:rsidR="00A17658">
              <w:rPr>
                <w:rFonts w:ascii="Times New Roman" w:hAnsi="Times New Roman" w:cs="Times New Roman"/>
                <w:bCs/>
              </w:rPr>
              <w:t>5</w:t>
            </w:r>
          </w:p>
        </w:tc>
      </w:tr>
      <w:tr w:rsidR="00242B04" w:rsidRPr="00242B04" w14:paraId="558CA6A7"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7DED9982"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4</w:t>
            </w:r>
          </w:p>
        </w:tc>
        <w:tc>
          <w:tcPr>
            <w:tcW w:w="4072" w:type="dxa"/>
            <w:tcBorders>
              <w:top w:val="single" w:sz="4" w:space="0" w:color="auto"/>
              <w:left w:val="single" w:sz="4" w:space="0" w:color="auto"/>
              <w:bottom w:val="single" w:sz="4" w:space="0" w:color="auto"/>
              <w:right w:val="single" w:sz="4" w:space="0" w:color="auto"/>
            </w:tcBorders>
            <w:hideMark/>
          </w:tcPr>
          <w:p w14:paraId="1F2710A8"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Checksum</w:t>
            </w:r>
          </w:p>
        </w:tc>
        <w:tc>
          <w:tcPr>
            <w:tcW w:w="3460" w:type="dxa"/>
            <w:tcBorders>
              <w:top w:val="single" w:sz="4" w:space="0" w:color="auto"/>
              <w:left w:val="single" w:sz="4" w:space="0" w:color="auto"/>
              <w:bottom w:val="single" w:sz="4" w:space="0" w:color="auto"/>
              <w:right w:val="single" w:sz="4" w:space="0" w:color="auto"/>
            </w:tcBorders>
            <w:hideMark/>
          </w:tcPr>
          <w:p w14:paraId="38B6BD65" w14:textId="28EFE49D"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0x</w:t>
            </w:r>
            <w:r w:rsidR="00F841EF">
              <w:rPr>
                <w:rFonts w:ascii="Times New Roman" w:hAnsi="Times New Roman" w:cs="Times New Roman"/>
                <w:bCs/>
              </w:rPr>
              <w:t>6ba</w:t>
            </w:r>
          </w:p>
        </w:tc>
      </w:tr>
      <w:tr w:rsidR="00242B04" w:rsidRPr="00242B04" w14:paraId="272DC957"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0FE24224"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5</w:t>
            </w:r>
          </w:p>
        </w:tc>
        <w:tc>
          <w:tcPr>
            <w:tcW w:w="4072" w:type="dxa"/>
            <w:tcBorders>
              <w:top w:val="single" w:sz="4" w:space="0" w:color="auto"/>
              <w:left w:val="single" w:sz="4" w:space="0" w:color="auto"/>
              <w:bottom w:val="single" w:sz="4" w:space="0" w:color="auto"/>
              <w:right w:val="single" w:sz="4" w:space="0" w:color="auto"/>
            </w:tcBorders>
            <w:hideMark/>
          </w:tcPr>
          <w:p w14:paraId="76102103"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Stream Index</w:t>
            </w:r>
          </w:p>
        </w:tc>
        <w:tc>
          <w:tcPr>
            <w:tcW w:w="3460" w:type="dxa"/>
            <w:tcBorders>
              <w:top w:val="single" w:sz="4" w:space="0" w:color="auto"/>
              <w:left w:val="single" w:sz="4" w:space="0" w:color="auto"/>
              <w:bottom w:val="single" w:sz="4" w:space="0" w:color="auto"/>
              <w:right w:val="single" w:sz="4" w:space="0" w:color="auto"/>
            </w:tcBorders>
            <w:hideMark/>
          </w:tcPr>
          <w:p w14:paraId="63CF6A4C" w14:textId="1D7B9B06" w:rsidR="00242B04" w:rsidRPr="00242B04" w:rsidRDefault="003F12CB" w:rsidP="00242B04">
            <w:pPr>
              <w:spacing w:line="360" w:lineRule="auto"/>
              <w:rPr>
                <w:rFonts w:ascii="Times New Roman" w:hAnsi="Times New Roman" w:cs="Times New Roman"/>
                <w:bCs/>
              </w:rPr>
            </w:pPr>
            <w:r>
              <w:rPr>
                <w:rFonts w:ascii="Times New Roman" w:hAnsi="Times New Roman" w:cs="Times New Roman"/>
                <w:bCs/>
              </w:rPr>
              <w:t>2</w:t>
            </w:r>
          </w:p>
        </w:tc>
      </w:tr>
      <w:tr w:rsidR="00242B04" w:rsidRPr="00242B04" w14:paraId="5F83ED4A"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2291DF61"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6</w:t>
            </w:r>
          </w:p>
        </w:tc>
        <w:tc>
          <w:tcPr>
            <w:tcW w:w="4072" w:type="dxa"/>
            <w:tcBorders>
              <w:top w:val="single" w:sz="4" w:space="0" w:color="auto"/>
              <w:left w:val="single" w:sz="4" w:space="0" w:color="auto"/>
              <w:bottom w:val="single" w:sz="4" w:space="0" w:color="auto"/>
              <w:right w:val="single" w:sz="4" w:space="0" w:color="auto"/>
            </w:tcBorders>
            <w:hideMark/>
          </w:tcPr>
          <w:p w14:paraId="51335EBC"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Stream Packet Number</w:t>
            </w:r>
          </w:p>
        </w:tc>
        <w:tc>
          <w:tcPr>
            <w:tcW w:w="3460" w:type="dxa"/>
            <w:tcBorders>
              <w:top w:val="single" w:sz="4" w:space="0" w:color="auto"/>
              <w:left w:val="single" w:sz="4" w:space="0" w:color="auto"/>
              <w:bottom w:val="single" w:sz="4" w:space="0" w:color="auto"/>
              <w:right w:val="single" w:sz="4" w:space="0" w:color="auto"/>
            </w:tcBorders>
            <w:hideMark/>
          </w:tcPr>
          <w:p w14:paraId="3AC62B9D" w14:textId="347F3EA8" w:rsidR="00242B04" w:rsidRPr="00242B04" w:rsidRDefault="00F841EF" w:rsidP="00242B04">
            <w:pPr>
              <w:spacing w:line="360" w:lineRule="auto"/>
              <w:rPr>
                <w:rFonts w:ascii="Times New Roman" w:hAnsi="Times New Roman" w:cs="Times New Roman"/>
                <w:bCs/>
              </w:rPr>
            </w:pPr>
            <w:r>
              <w:rPr>
                <w:rFonts w:ascii="Times New Roman" w:hAnsi="Times New Roman" w:cs="Times New Roman"/>
                <w:bCs/>
              </w:rPr>
              <w:t>9</w:t>
            </w:r>
          </w:p>
        </w:tc>
      </w:tr>
    </w:tbl>
    <w:p w14:paraId="3C4A3EDD" w14:textId="026C6826"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UDP header analysis details table</w:t>
      </w:r>
    </w:p>
    <w:p w14:paraId="075A88B1"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lastRenderedPageBreak/>
        <w:t>IP Header Analysis</w:t>
      </w:r>
    </w:p>
    <w:p w14:paraId="373AB110"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 xml:space="preserve">Source IP: </w:t>
      </w:r>
      <w:r w:rsidRPr="00242B04">
        <w:rPr>
          <w:rFonts w:ascii="Times New Roman" w:hAnsi="Times New Roman" w:cs="Times New Roman"/>
          <w:bCs/>
        </w:rPr>
        <w:t>The sender’s IP address.</w:t>
      </w:r>
    </w:p>
    <w:p w14:paraId="61A78695"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 xml:space="preserve">Destination IP: </w:t>
      </w:r>
      <w:r w:rsidRPr="00242B04">
        <w:rPr>
          <w:rFonts w:ascii="Times New Roman" w:hAnsi="Times New Roman" w:cs="Times New Roman"/>
          <w:bCs/>
        </w:rPr>
        <w:t>The receiver’s IP address.</w:t>
      </w:r>
    </w:p>
    <w:p w14:paraId="72E2DED0"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Header Length:</w:t>
      </w:r>
      <w:r w:rsidRPr="00242B04">
        <w:rPr>
          <w:rFonts w:ascii="Times New Roman" w:hAnsi="Times New Roman" w:cs="Times New Roman"/>
          <w:bCs/>
        </w:rPr>
        <w:t xml:space="preserve"> Indicates the size of the IP header.</w:t>
      </w:r>
    </w:p>
    <w:p w14:paraId="048AC5DB"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TTL (Time to Live):</w:t>
      </w:r>
      <w:r w:rsidRPr="00242B04">
        <w:rPr>
          <w:rFonts w:ascii="Times New Roman" w:hAnsi="Times New Roman" w:cs="Times New Roman"/>
          <w:bCs/>
        </w:rPr>
        <w:t xml:space="preserve"> Limits the lifespan of the packet, decremented by each router.</w:t>
      </w:r>
    </w:p>
    <w:p w14:paraId="5AD51270" w14:textId="26C88F15" w:rsid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Protocol:</w:t>
      </w:r>
      <w:r w:rsidRPr="00242B04">
        <w:rPr>
          <w:rFonts w:ascii="Times New Roman" w:hAnsi="Times New Roman" w:cs="Times New Roman"/>
          <w:bCs/>
        </w:rPr>
        <w:t xml:space="preserve"> Specifies whether TCP, UDP, or another protocol is being used.</w:t>
      </w:r>
    </w:p>
    <w:p w14:paraId="5708D9E6" w14:textId="73844DA2" w:rsidR="00240264" w:rsidRPr="00242B04" w:rsidRDefault="00240264" w:rsidP="00242B04">
      <w:pPr>
        <w:spacing w:after="0" w:line="360" w:lineRule="auto"/>
        <w:rPr>
          <w:rFonts w:ascii="Times New Roman" w:hAnsi="Times New Roman" w:cs="Times New Roman"/>
          <w:bCs/>
        </w:rPr>
      </w:pPr>
      <w:r w:rsidRPr="00240264">
        <w:rPr>
          <w:rFonts w:ascii="Times New Roman" w:hAnsi="Times New Roman" w:cs="Times New Roman"/>
          <w:bCs/>
          <w:noProof/>
        </w:rPr>
        <w:drawing>
          <wp:inline distT="0" distB="0" distL="0" distR="0" wp14:anchorId="35A3260F" wp14:editId="657E6ACF">
            <wp:extent cx="5274310" cy="4183380"/>
            <wp:effectExtent l="0" t="0" r="2540" b="7620"/>
            <wp:docPr id="195407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74479" name=""/>
                    <pic:cNvPicPr/>
                  </pic:nvPicPr>
                  <pic:blipFill>
                    <a:blip r:embed="rId10"/>
                    <a:stretch>
                      <a:fillRect/>
                    </a:stretch>
                  </pic:blipFill>
                  <pic:spPr>
                    <a:xfrm>
                      <a:off x="0" y="0"/>
                      <a:ext cx="5274310" cy="4183380"/>
                    </a:xfrm>
                    <a:prstGeom prst="rect">
                      <a:avLst/>
                    </a:prstGeom>
                  </pic:spPr>
                </pic:pic>
              </a:graphicData>
            </a:graphic>
          </wp:inline>
        </w:drawing>
      </w:r>
    </w:p>
    <w:p w14:paraId="3A7611C8"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IP header analysis of selected packet</w:t>
      </w:r>
    </w:p>
    <w:p w14:paraId="138AEECA" w14:textId="77777777" w:rsidR="00242B04" w:rsidRPr="00242B04" w:rsidRDefault="00242B04" w:rsidP="00242B04">
      <w:pPr>
        <w:spacing w:after="0" w:line="360" w:lineRule="auto"/>
        <w:rPr>
          <w:rFonts w:ascii="Times New Roman" w:hAnsi="Times New Roman" w:cs="Times New Roman"/>
          <w:b/>
        </w:rPr>
      </w:pPr>
      <w:r w:rsidRPr="00242B04">
        <w:rPr>
          <w:rFonts w:ascii="Times New Roman" w:hAnsi="Times New Roman" w:cs="Times New Roman"/>
          <w:b/>
        </w:rPr>
        <w:t>IP Header Analysis Result:</w:t>
      </w:r>
    </w:p>
    <w:p w14:paraId="53F76BC9" w14:textId="77777777" w:rsidR="00242B04" w:rsidRPr="00242B04" w:rsidRDefault="00242B04" w:rsidP="00242B04">
      <w:pPr>
        <w:spacing w:after="0" w:line="360" w:lineRule="auto"/>
        <w:rPr>
          <w:rFonts w:ascii="Times New Roman" w:hAnsi="Times New Roman" w:cs="Times New Roman"/>
          <w:bCs/>
        </w:rPr>
      </w:pPr>
      <w:r w:rsidRPr="00242B04">
        <w:rPr>
          <w:rFonts w:ascii="Times New Roman" w:hAnsi="Times New Roman" w:cs="Times New Roman"/>
          <w:bCs/>
        </w:rPr>
        <w:t>From above figure of IP header analysis, we can deduce the following details for the website youtube.com</w:t>
      </w:r>
    </w:p>
    <w:tbl>
      <w:tblPr>
        <w:tblStyle w:val="TableGrid"/>
        <w:tblW w:w="8594" w:type="dxa"/>
        <w:tblInd w:w="90" w:type="dxa"/>
        <w:tblLook w:val="04A0" w:firstRow="1" w:lastRow="0" w:firstColumn="1" w:lastColumn="0" w:noHBand="0" w:noVBand="1"/>
      </w:tblPr>
      <w:tblGrid>
        <w:gridCol w:w="674"/>
        <w:gridCol w:w="4053"/>
        <w:gridCol w:w="3867"/>
      </w:tblGrid>
      <w:tr w:rsidR="00242B04" w:rsidRPr="00242B04" w14:paraId="14ADD62E"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55EEE4E5"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SN</w:t>
            </w:r>
          </w:p>
        </w:tc>
        <w:tc>
          <w:tcPr>
            <w:tcW w:w="4053" w:type="dxa"/>
            <w:tcBorders>
              <w:top w:val="single" w:sz="4" w:space="0" w:color="auto"/>
              <w:left w:val="single" w:sz="4" w:space="0" w:color="auto"/>
              <w:bottom w:val="single" w:sz="4" w:space="0" w:color="auto"/>
              <w:right w:val="single" w:sz="4" w:space="0" w:color="auto"/>
            </w:tcBorders>
            <w:hideMark/>
          </w:tcPr>
          <w:p w14:paraId="48D00E17"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Parameters</w:t>
            </w:r>
          </w:p>
        </w:tc>
        <w:tc>
          <w:tcPr>
            <w:tcW w:w="3867" w:type="dxa"/>
            <w:tcBorders>
              <w:top w:val="single" w:sz="4" w:space="0" w:color="auto"/>
              <w:left w:val="single" w:sz="4" w:space="0" w:color="auto"/>
              <w:bottom w:val="single" w:sz="4" w:space="0" w:color="auto"/>
              <w:right w:val="single" w:sz="4" w:space="0" w:color="auto"/>
            </w:tcBorders>
            <w:hideMark/>
          </w:tcPr>
          <w:p w14:paraId="70B96D95"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Details</w:t>
            </w:r>
          </w:p>
        </w:tc>
      </w:tr>
      <w:tr w:rsidR="00242B04" w:rsidRPr="00242B04" w14:paraId="506AAF38" w14:textId="77777777" w:rsidTr="0054218D">
        <w:trPr>
          <w:trHeight w:val="109"/>
        </w:trPr>
        <w:tc>
          <w:tcPr>
            <w:tcW w:w="674" w:type="dxa"/>
            <w:tcBorders>
              <w:top w:val="single" w:sz="4" w:space="0" w:color="auto"/>
              <w:left w:val="single" w:sz="4" w:space="0" w:color="auto"/>
              <w:bottom w:val="single" w:sz="4" w:space="0" w:color="auto"/>
              <w:right w:val="single" w:sz="4" w:space="0" w:color="auto"/>
            </w:tcBorders>
            <w:hideMark/>
          </w:tcPr>
          <w:p w14:paraId="6BFE6FA9"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1</w:t>
            </w:r>
          </w:p>
        </w:tc>
        <w:tc>
          <w:tcPr>
            <w:tcW w:w="4053" w:type="dxa"/>
            <w:tcBorders>
              <w:top w:val="single" w:sz="4" w:space="0" w:color="auto"/>
              <w:left w:val="single" w:sz="4" w:space="0" w:color="auto"/>
              <w:bottom w:val="single" w:sz="4" w:space="0" w:color="auto"/>
              <w:right w:val="single" w:sz="4" w:space="0" w:color="auto"/>
            </w:tcBorders>
            <w:hideMark/>
          </w:tcPr>
          <w:p w14:paraId="1B0E9524"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Source IP</w:t>
            </w:r>
          </w:p>
        </w:tc>
        <w:tc>
          <w:tcPr>
            <w:tcW w:w="3867" w:type="dxa"/>
            <w:tcBorders>
              <w:top w:val="single" w:sz="4" w:space="0" w:color="auto"/>
              <w:left w:val="single" w:sz="4" w:space="0" w:color="auto"/>
              <w:bottom w:val="single" w:sz="4" w:space="0" w:color="auto"/>
              <w:right w:val="single" w:sz="4" w:space="0" w:color="auto"/>
            </w:tcBorders>
            <w:hideMark/>
          </w:tcPr>
          <w:p w14:paraId="197C4B8A" w14:textId="5A19905F"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192.168.</w:t>
            </w:r>
            <w:r w:rsidR="00240264">
              <w:rPr>
                <w:rFonts w:ascii="Times New Roman" w:hAnsi="Times New Roman" w:cs="Times New Roman"/>
                <w:bCs/>
              </w:rPr>
              <w:t>1.65</w:t>
            </w:r>
          </w:p>
        </w:tc>
      </w:tr>
      <w:tr w:rsidR="00242B04" w:rsidRPr="00242B04" w14:paraId="3C043F03"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27D0D921"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2</w:t>
            </w:r>
          </w:p>
        </w:tc>
        <w:tc>
          <w:tcPr>
            <w:tcW w:w="4053" w:type="dxa"/>
            <w:tcBorders>
              <w:top w:val="single" w:sz="4" w:space="0" w:color="auto"/>
              <w:left w:val="single" w:sz="4" w:space="0" w:color="auto"/>
              <w:bottom w:val="single" w:sz="4" w:space="0" w:color="auto"/>
              <w:right w:val="single" w:sz="4" w:space="0" w:color="auto"/>
            </w:tcBorders>
            <w:hideMark/>
          </w:tcPr>
          <w:p w14:paraId="12267C0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Destination IP</w:t>
            </w:r>
          </w:p>
        </w:tc>
        <w:tc>
          <w:tcPr>
            <w:tcW w:w="3867" w:type="dxa"/>
            <w:tcBorders>
              <w:top w:val="single" w:sz="4" w:space="0" w:color="auto"/>
              <w:left w:val="single" w:sz="4" w:space="0" w:color="auto"/>
              <w:bottom w:val="single" w:sz="4" w:space="0" w:color="auto"/>
              <w:right w:val="single" w:sz="4" w:space="0" w:color="auto"/>
            </w:tcBorders>
            <w:hideMark/>
          </w:tcPr>
          <w:p w14:paraId="6971562F" w14:textId="1F723574" w:rsidR="00242B04" w:rsidRPr="00242B04" w:rsidRDefault="00240264" w:rsidP="00242B04">
            <w:pPr>
              <w:spacing w:line="360" w:lineRule="auto"/>
              <w:rPr>
                <w:rFonts w:ascii="Times New Roman" w:hAnsi="Times New Roman" w:cs="Times New Roman"/>
                <w:bCs/>
              </w:rPr>
            </w:pPr>
            <w:r>
              <w:rPr>
                <w:rFonts w:ascii="Times New Roman" w:hAnsi="Times New Roman" w:cs="Times New Roman"/>
                <w:bCs/>
              </w:rPr>
              <w:t>2</w:t>
            </w:r>
            <w:r w:rsidR="006E1BDB">
              <w:rPr>
                <w:rFonts w:ascii="Times New Roman" w:hAnsi="Times New Roman" w:cs="Times New Roman"/>
                <w:bCs/>
              </w:rPr>
              <w:t>24.0.0.251</w:t>
            </w:r>
          </w:p>
        </w:tc>
      </w:tr>
      <w:tr w:rsidR="00242B04" w:rsidRPr="00242B04" w14:paraId="419C711C" w14:textId="77777777" w:rsidTr="0054218D">
        <w:trPr>
          <w:trHeight w:val="251"/>
        </w:trPr>
        <w:tc>
          <w:tcPr>
            <w:tcW w:w="674" w:type="dxa"/>
            <w:tcBorders>
              <w:top w:val="single" w:sz="4" w:space="0" w:color="auto"/>
              <w:left w:val="single" w:sz="4" w:space="0" w:color="auto"/>
              <w:bottom w:val="single" w:sz="4" w:space="0" w:color="auto"/>
              <w:right w:val="single" w:sz="4" w:space="0" w:color="auto"/>
            </w:tcBorders>
            <w:hideMark/>
          </w:tcPr>
          <w:p w14:paraId="09F22C30"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3</w:t>
            </w:r>
          </w:p>
        </w:tc>
        <w:tc>
          <w:tcPr>
            <w:tcW w:w="4053" w:type="dxa"/>
            <w:tcBorders>
              <w:top w:val="single" w:sz="4" w:space="0" w:color="auto"/>
              <w:left w:val="single" w:sz="4" w:space="0" w:color="auto"/>
              <w:bottom w:val="single" w:sz="4" w:space="0" w:color="auto"/>
              <w:right w:val="single" w:sz="4" w:space="0" w:color="auto"/>
            </w:tcBorders>
            <w:hideMark/>
          </w:tcPr>
          <w:p w14:paraId="2A95D59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Header Length</w:t>
            </w:r>
          </w:p>
        </w:tc>
        <w:tc>
          <w:tcPr>
            <w:tcW w:w="3867" w:type="dxa"/>
            <w:tcBorders>
              <w:top w:val="single" w:sz="4" w:space="0" w:color="auto"/>
              <w:left w:val="single" w:sz="4" w:space="0" w:color="auto"/>
              <w:bottom w:val="single" w:sz="4" w:space="0" w:color="auto"/>
              <w:right w:val="single" w:sz="4" w:space="0" w:color="auto"/>
            </w:tcBorders>
            <w:hideMark/>
          </w:tcPr>
          <w:p w14:paraId="51303635" w14:textId="53E2758A" w:rsidR="00242B04" w:rsidRPr="00242B04" w:rsidRDefault="0031248A" w:rsidP="00242B04">
            <w:pPr>
              <w:spacing w:line="360" w:lineRule="auto"/>
              <w:rPr>
                <w:rFonts w:ascii="Times New Roman" w:hAnsi="Times New Roman" w:cs="Times New Roman"/>
                <w:bCs/>
              </w:rPr>
            </w:pPr>
            <w:r>
              <w:rPr>
                <w:rFonts w:ascii="Times New Roman" w:hAnsi="Times New Roman" w:cs="Times New Roman"/>
                <w:bCs/>
              </w:rPr>
              <w:t>644</w:t>
            </w:r>
          </w:p>
        </w:tc>
      </w:tr>
      <w:tr w:rsidR="00242B04" w:rsidRPr="00242B04" w14:paraId="5388C7C6"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29AC218E"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4</w:t>
            </w:r>
          </w:p>
        </w:tc>
        <w:tc>
          <w:tcPr>
            <w:tcW w:w="4053" w:type="dxa"/>
            <w:tcBorders>
              <w:top w:val="single" w:sz="4" w:space="0" w:color="auto"/>
              <w:left w:val="single" w:sz="4" w:space="0" w:color="auto"/>
              <w:bottom w:val="single" w:sz="4" w:space="0" w:color="auto"/>
              <w:right w:val="single" w:sz="4" w:space="0" w:color="auto"/>
            </w:tcBorders>
            <w:hideMark/>
          </w:tcPr>
          <w:p w14:paraId="4B900B05"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TTL (Time to live)</w:t>
            </w:r>
          </w:p>
        </w:tc>
        <w:tc>
          <w:tcPr>
            <w:tcW w:w="3867" w:type="dxa"/>
            <w:tcBorders>
              <w:top w:val="single" w:sz="4" w:space="0" w:color="auto"/>
              <w:left w:val="single" w:sz="4" w:space="0" w:color="auto"/>
              <w:bottom w:val="single" w:sz="4" w:space="0" w:color="auto"/>
              <w:right w:val="single" w:sz="4" w:space="0" w:color="auto"/>
            </w:tcBorders>
            <w:hideMark/>
          </w:tcPr>
          <w:p w14:paraId="70038EC3" w14:textId="1029BB03" w:rsidR="00242B04" w:rsidRPr="00242B04" w:rsidRDefault="0031248A" w:rsidP="00242B04">
            <w:pPr>
              <w:spacing w:line="360" w:lineRule="auto"/>
              <w:rPr>
                <w:rFonts w:ascii="Times New Roman" w:hAnsi="Times New Roman" w:cs="Times New Roman"/>
                <w:bCs/>
              </w:rPr>
            </w:pPr>
            <w:r>
              <w:rPr>
                <w:rFonts w:ascii="Times New Roman" w:hAnsi="Times New Roman" w:cs="Times New Roman"/>
                <w:bCs/>
              </w:rPr>
              <w:t>255</w:t>
            </w:r>
          </w:p>
        </w:tc>
      </w:tr>
      <w:tr w:rsidR="00242B04" w:rsidRPr="00242B04" w14:paraId="50D9C94A" w14:textId="77777777" w:rsidTr="0054218D">
        <w:trPr>
          <w:trHeight w:val="251"/>
        </w:trPr>
        <w:tc>
          <w:tcPr>
            <w:tcW w:w="674" w:type="dxa"/>
            <w:tcBorders>
              <w:top w:val="single" w:sz="4" w:space="0" w:color="auto"/>
              <w:left w:val="single" w:sz="4" w:space="0" w:color="auto"/>
              <w:bottom w:val="single" w:sz="4" w:space="0" w:color="auto"/>
              <w:right w:val="single" w:sz="4" w:space="0" w:color="auto"/>
            </w:tcBorders>
            <w:hideMark/>
          </w:tcPr>
          <w:p w14:paraId="4164D75D"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5</w:t>
            </w:r>
          </w:p>
        </w:tc>
        <w:tc>
          <w:tcPr>
            <w:tcW w:w="4053" w:type="dxa"/>
            <w:tcBorders>
              <w:top w:val="single" w:sz="4" w:space="0" w:color="auto"/>
              <w:left w:val="single" w:sz="4" w:space="0" w:color="auto"/>
              <w:bottom w:val="single" w:sz="4" w:space="0" w:color="auto"/>
              <w:right w:val="single" w:sz="4" w:space="0" w:color="auto"/>
            </w:tcBorders>
            <w:hideMark/>
          </w:tcPr>
          <w:p w14:paraId="54A6DBDB"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Protocol</w:t>
            </w:r>
          </w:p>
        </w:tc>
        <w:tc>
          <w:tcPr>
            <w:tcW w:w="3867" w:type="dxa"/>
            <w:tcBorders>
              <w:top w:val="single" w:sz="4" w:space="0" w:color="auto"/>
              <w:left w:val="single" w:sz="4" w:space="0" w:color="auto"/>
              <w:bottom w:val="single" w:sz="4" w:space="0" w:color="auto"/>
              <w:right w:val="single" w:sz="4" w:space="0" w:color="auto"/>
            </w:tcBorders>
            <w:hideMark/>
          </w:tcPr>
          <w:p w14:paraId="204D4EEE"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UDP</w:t>
            </w:r>
          </w:p>
        </w:tc>
      </w:tr>
    </w:tbl>
    <w:p w14:paraId="1E7C62CA" w14:textId="77777777" w:rsidR="0054218D"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IP header analysis details table</w:t>
      </w:r>
    </w:p>
    <w:p w14:paraId="39C68914" w14:textId="26E2CF8E" w:rsidR="00242B04" w:rsidRPr="0054218D" w:rsidRDefault="0054218D" w:rsidP="0054218D">
      <w:pPr>
        <w:spacing w:after="0" w:line="360" w:lineRule="auto"/>
        <w:rPr>
          <w:rFonts w:ascii="Times New Roman" w:hAnsi="Times New Roman" w:cs="Times New Roman"/>
          <w:bCs/>
          <w:sz w:val="28"/>
          <w:szCs w:val="28"/>
        </w:rPr>
      </w:pPr>
      <w:r w:rsidRPr="0054218D">
        <w:rPr>
          <w:rFonts w:ascii="Times New Roman" w:hAnsi="Times New Roman" w:cs="Times New Roman"/>
          <w:b/>
          <w:sz w:val="28"/>
          <w:szCs w:val="28"/>
        </w:rPr>
        <w:lastRenderedPageBreak/>
        <w:t>CONCLUSION</w:t>
      </w:r>
    </w:p>
    <w:p w14:paraId="6E044686" w14:textId="6289A089" w:rsidR="00242B04" w:rsidRPr="00242B04" w:rsidRDefault="00507C87" w:rsidP="00507C87">
      <w:pPr>
        <w:spacing w:after="0" w:line="360" w:lineRule="auto"/>
        <w:jc w:val="both"/>
        <w:rPr>
          <w:rFonts w:ascii="Times New Roman" w:hAnsi="Times New Roman" w:cs="Times New Roman"/>
        </w:rPr>
      </w:pPr>
      <w:r w:rsidRPr="00507C87">
        <w:rPr>
          <w:rFonts w:ascii="Times New Roman" w:hAnsi="Times New Roman" w:cs="Times New Roman"/>
        </w:rPr>
        <w:t>This lab offered practical exposure to Packet Capture and Header Analysis with Wireshark, focusing on key protocols like TCP, UDP, and IP. By examining live traffic and packet headers, we developed a clear understanding of how data is transmitted and managed in networks. This experience is valuable for troubleshooting issues and improving security through careful analysis of ports, IPs, and control information.</w:t>
      </w:r>
    </w:p>
    <w:p w14:paraId="019D6CF7" w14:textId="77777777" w:rsidR="00242B04" w:rsidRPr="00242B04" w:rsidRDefault="00242B04" w:rsidP="00242B04">
      <w:pPr>
        <w:spacing w:after="0" w:line="360" w:lineRule="auto"/>
        <w:rPr>
          <w:rFonts w:ascii="Times New Roman" w:hAnsi="Times New Roman" w:cs="Times New Roman"/>
        </w:rPr>
      </w:pPr>
    </w:p>
    <w:sectPr w:rsidR="00242B04" w:rsidRPr="00242B04" w:rsidSect="00242B04">
      <w:footerReference w:type="default" r:id="rId1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755F" w14:textId="77777777" w:rsidR="00ED53FC" w:rsidRDefault="00ED53FC" w:rsidP="0054218D">
      <w:pPr>
        <w:spacing w:after="0" w:line="240" w:lineRule="auto"/>
      </w:pPr>
      <w:r>
        <w:separator/>
      </w:r>
    </w:p>
  </w:endnote>
  <w:endnote w:type="continuationSeparator" w:id="0">
    <w:p w14:paraId="27F24453" w14:textId="77777777" w:rsidR="00ED53FC" w:rsidRDefault="00ED53FC" w:rsidP="0054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AAB1" w14:textId="28A16A73" w:rsidR="0054218D" w:rsidRDefault="0054218D" w:rsidP="0054218D">
    <w:pPr>
      <w:pStyle w:val="Footer"/>
      <w:jc w:val="center"/>
    </w:pPr>
    <w:r>
      <w:t>Amir Bhattarai</w:t>
    </w:r>
  </w:p>
  <w:p w14:paraId="488888AB" w14:textId="77777777" w:rsidR="0054218D" w:rsidRDefault="00542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04AD" w14:textId="77777777" w:rsidR="00ED53FC" w:rsidRDefault="00ED53FC" w:rsidP="0054218D">
      <w:pPr>
        <w:spacing w:after="0" w:line="240" w:lineRule="auto"/>
      </w:pPr>
      <w:r>
        <w:separator/>
      </w:r>
    </w:p>
  </w:footnote>
  <w:footnote w:type="continuationSeparator" w:id="0">
    <w:p w14:paraId="6BA949C2" w14:textId="77777777" w:rsidR="00ED53FC" w:rsidRDefault="00ED53FC" w:rsidP="00542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316"/>
    <w:multiLevelType w:val="hybridMultilevel"/>
    <w:tmpl w:val="16F63D54"/>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 w15:restartNumberingAfterBreak="0">
    <w:nsid w:val="39787B9C"/>
    <w:multiLevelType w:val="hybridMultilevel"/>
    <w:tmpl w:val="CE506484"/>
    <w:lvl w:ilvl="0" w:tplc="A84C0A02">
      <w:start w:val="1"/>
      <w:numFmt w:val="decimal"/>
      <w:lvlText w:val="%1."/>
      <w:lvlJc w:val="right"/>
      <w:pPr>
        <w:ind w:left="810" w:hanging="360"/>
      </w:pPr>
      <w:rPr>
        <w:b w:val="0"/>
        <w:bCs/>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 w15:restartNumberingAfterBreak="0">
    <w:nsid w:val="5BD25211"/>
    <w:multiLevelType w:val="hybridMultilevel"/>
    <w:tmpl w:val="2294E11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5F161F8E"/>
    <w:multiLevelType w:val="multilevel"/>
    <w:tmpl w:val="8B362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199824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7517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8539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2003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04"/>
    <w:rsid w:val="0003380A"/>
    <w:rsid w:val="000826D4"/>
    <w:rsid w:val="000E65B3"/>
    <w:rsid w:val="00100827"/>
    <w:rsid w:val="00240264"/>
    <w:rsid w:val="00242B04"/>
    <w:rsid w:val="0027763A"/>
    <w:rsid w:val="0031248A"/>
    <w:rsid w:val="00315F78"/>
    <w:rsid w:val="003942F4"/>
    <w:rsid w:val="003F12CB"/>
    <w:rsid w:val="00507C87"/>
    <w:rsid w:val="0054218D"/>
    <w:rsid w:val="0062608C"/>
    <w:rsid w:val="006E1BDB"/>
    <w:rsid w:val="008E21FA"/>
    <w:rsid w:val="00931530"/>
    <w:rsid w:val="00A17658"/>
    <w:rsid w:val="00A71096"/>
    <w:rsid w:val="00A95372"/>
    <w:rsid w:val="00B97E5E"/>
    <w:rsid w:val="00C51F21"/>
    <w:rsid w:val="00C93AA9"/>
    <w:rsid w:val="00E065E7"/>
    <w:rsid w:val="00ED53FC"/>
    <w:rsid w:val="00F841EF"/>
    <w:rsid w:val="00FA7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4444D"/>
  <w15:chartTrackingRefBased/>
  <w15:docId w15:val="{8471DCFE-DA54-4BD4-BBAC-208B316F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04"/>
    <w:rPr>
      <w:rFonts w:eastAsiaTheme="majorEastAsia" w:cstheme="majorBidi"/>
      <w:color w:val="272727" w:themeColor="text1" w:themeTint="D8"/>
    </w:rPr>
  </w:style>
  <w:style w:type="paragraph" w:styleId="Title">
    <w:name w:val="Title"/>
    <w:basedOn w:val="Normal"/>
    <w:next w:val="Normal"/>
    <w:link w:val="TitleChar"/>
    <w:uiPriority w:val="10"/>
    <w:qFormat/>
    <w:rsid w:val="0024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04"/>
    <w:pPr>
      <w:spacing w:before="160"/>
      <w:jc w:val="center"/>
    </w:pPr>
    <w:rPr>
      <w:i/>
      <w:iCs/>
      <w:color w:val="404040" w:themeColor="text1" w:themeTint="BF"/>
    </w:rPr>
  </w:style>
  <w:style w:type="character" w:customStyle="1" w:styleId="QuoteChar">
    <w:name w:val="Quote Char"/>
    <w:basedOn w:val="DefaultParagraphFont"/>
    <w:link w:val="Quote"/>
    <w:uiPriority w:val="29"/>
    <w:rsid w:val="00242B04"/>
    <w:rPr>
      <w:i/>
      <w:iCs/>
      <w:color w:val="404040" w:themeColor="text1" w:themeTint="BF"/>
    </w:rPr>
  </w:style>
  <w:style w:type="paragraph" w:styleId="ListParagraph">
    <w:name w:val="List Paragraph"/>
    <w:basedOn w:val="Normal"/>
    <w:uiPriority w:val="34"/>
    <w:qFormat/>
    <w:rsid w:val="00242B04"/>
    <w:pPr>
      <w:ind w:left="720"/>
      <w:contextualSpacing/>
    </w:pPr>
  </w:style>
  <w:style w:type="character" w:styleId="IntenseEmphasis">
    <w:name w:val="Intense Emphasis"/>
    <w:basedOn w:val="DefaultParagraphFont"/>
    <w:uiPriority w:val="21"/>
    <w:qFormat/>
    <w:rsid w:val="00242B04"/>
    <w:rPr>
      <w:i/>
      <w:iCs/>
      <w:color w:val="0F4761" w:themeColor="accent1" w:themeShade="BF"/>
    </w:rPr>
  </w:style>
  <w:style w:type="paragraph" w:styleId="IntenseQuote">
    <w:name w:val="Intense Quote"/>
    <w:basedOn w:val="Normal"/>
    <w:next w:val="Normal"/>
    <w:link w:val="IntenseQuoteChar"/>
    <w:uiPriority w:val="30"/>
    <w:qFormat/>
    <w:rsid w:val="0024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B04"/>
    <w:rPr>
      <w:i/>
      <w:iCs/>
      <w:color w:val="0F4761" w:themeColor="accent1" w:themeShade="BF"/>
    </w:rPr>
  </w:style>
  <w:style w:type="character" w:styleId="IntenseReference">
    <w:name w:val="Intense Reference"/>
    <w:basedOn w:val="DefaultParagraphFont"/>
    <w:uiPriority w:val="32"/>
    <w:qFormat/>
    <w:rsid w:val="00242B04"/>
    <w:rPr>
      <w:b/>
      <w:bCs/>
      <w:smallCaps/>
      <w:color w:val="0F4761" w:themeColor="accent1" w:themeShade="BF"/>
      <w:spacing w:val="5"/>
    </w:rPr>
  </w:style>
  <w:style w:type="table" w:styleId="TableGrid">
    <w:name w:val="Table Grid"/>
    <w:basedOn w:val="TableNormal"/>
    <w:uiPriority w:val="39"/>
    <w:rsid w:val="00242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18D"/>
  </w:style>
  <w:style w:type="paragraph" w:styleId="Footer">
    <w:name w:val="footer"/>
    <w:basedOn w:val="Normal"/>
    <w:link w:val="FooterChar"/>
    <w:uiPriority w:val="99"/>
    <w:unhideWhenUsed/>
    <w:rsid w:val="00542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AMIR BHATTARAI</cp:lastModifiedBy>
  <cp:revision>22</cp:revision>
  <dcterms:created xsi:type="dcterms:W3CDTF">2025-09-01T06:58:00Z</dcterms:created>
  <dcterms:modified xsi:type="dcterms:W3CDTF">2025-09-03T15:22:00Z</dcterms:modified>
</cp:coreProperties>
</file>