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37D8D" w14:textId="77777777" w:rsidR="00682853" w:rsidRPr="007D0F02" w:rsidRDefault="00682853" w:rsidP="00682853">
      <w:pPr>
        <w:jc w:val="both"/>
        <w:rPr>
          <w:rFonts w:ascii="Times New Roman" w:hAnsi="Times New Roman" w:cs="Times New Roman"/>
          <w:b/>
          <w:bCs/>
        </w:rPr>
      </w:pPr>
      <w:r w:rsidRPr="007D0F02">
        <w:rPr>
          <w:rFonts w:ascii="Times New Roman" w:hAnsi="Times New Roman" w:cs="Times New Roman"/>
          <w:b/>
          <w:bCs/>
        </w:rPr>
        <w:t>A Multi-Hazard Early Warning Prototype from Historical Daily Weather Data Using Walk-Forward Machine Learning Approach</w:t>
      </w:r>
    </w:p>
    <w:p w14:paraId="79948B05" w14:textId="77777777" w:rsidR="00682853" w:rsidRPr="007D0F02" w:rsidRDefault="00682853" w:rsidP="00682853">
      <w:pPr>
        <w:jc w:val="both"/>
        <w:rPr>
          <w:rFonts w:ascii="Times New Roman" w:hAnsi="Times New Roman" w:cs="Times New Roman"/>
        </w:rPr>
      </w:pPr>
      <w:r w:rsidRPr="007D0F02">
        <w:rPr>
          <w:rFonts w:ascii="Times New Roman" w:hAnsi="Times New Roman" w:cs="Times New Roman"/>
        </w:rPr>
        <w:t>Abstract</w:t>
      </w:r>
    </w:p>
    <w:p w14:paraId="52A6484F" w14:textId="77777777" w:rsidR="00682853" w:rsidRPr="007D0F02" w:rsidRDefault="00682853" w:rsidP="00682853">
      <w:pPr>
        <w:jc w:val="both"/>
        <w:rPr>
          <w:rFonts w:ascii="Times New Roman" w:hAnsi="Times New Roman" w:cs="Times New Roman"/>
        </w:rPr>
      </w:pPr>
      <w:r w:rsidRPr="007D0F02">
        <w:rPr>
          <w:rFonts w:ascii="Times New Roman" w:hAnsi="Times New Roman" w:cs="Times New Roman"/>
        </w:rPr>
        <w:t xml:space="preserve">Early warning systems (EWS) for hydroclimatic hazards are increasingly dependent on predictive models that are precise, operationally feasible, and comprehensible. Nevertheless, numerous machine learning (ML) investigations concerning extremes depend on arbitrary data partitions that may inflate performance metrics for temporally dependent environmental time series, frequently neglecting probability calibration and interpretability—both essential for risk-based alerts. This study creates a prototype for a multi-hazard early warning system (EWS) that uses only historical daily meteorological time series to send probabilistic alerts for heavy rain and extreme heat. Extreme targets are set using site-specific percentile thresholds and then turned into warning labels that can be acted on with lead times of 1 to 3 days (for example, "extreme within the next 3 days"). A walk-forward (rolling-origin) evaluation is used to mimic real-time ingestion, where the forecast for each day is based only on what has happened in the past. We use rare-event metrics (AUC, F1, precision/recall) and probabilistic skill (Brier score) to compare Logistic Regression, Random Forest, and </w:t>
      </w:r>
      <w:proofErr w:type="spellStart"/>
      <w:r w:rsidRPr="007D0F02">
        <w:rPr>
          <w:rFonts w:ascii="Times New Roman" w:hAnsi="Times New Roman" w:cs="Times New Roman"/>
        </w:rPr>
        <w:t>XGBoost</w:t>
      </w:r>
      <w:proofErr w:type="spellEnd"/>
      <w:r w:rsidRPr="007D0F02">
        <w:rPr>
          <w:rFonts w:ascii="Times New Roman" w:hAnsi="Times New Roman" w:cs="Times New Roman"/>
        </w:rPr>
        <w:t xml:space="preserve"> classifiers. We also use reliability diagnostics to check model probabilities. Lastly, SHAP explainability is used to link warning signals to weather-related causes and help people make decisions that are clear. The suggested workflow produces a complete, reproducible EWS prototype that includes daily alert probabilities, event capture statistics, calibration plots, and easy-to-understand driver rankings. This makes it possible to use historical data to create reliable multi-hazard warning analytics.</w:t>
      </w:r>
    </w:p>
    <w:p w14:paraId="5030E487" w14:textId="77777777" w:rsidR="00682853" w:rsidRPr="007D0F02" w:rsidRDefault="00682853" w:rsidP="00682853">
      <w:pPr>
        <w:jc w:val="both"/>
        <w:rPr>
          <w:rFonts w:ascii="Times New Roman" w:hAnsi="Times New Roman" w:cs="Times New Roman"/>
        </w:rPr>
      </w:pPr>
      <w:r w:rsidRPr="007D0F02">
        <w:rPr>
          <w:rFonts w:ascii="Times New Roman" w:hAnsi="Times New Roman" w:cs="Times New Roman"/>
          <w:b/>
          <w:bCs/>
        </w:rPr>
        <w:t>Keywords:</w:t>
      </w:r>
      <w:r w:rsidRPr="007D0F02">
        <w:rPr>
          <w:rFonts w:ascii="Times New Roman" w:hAnsi="Times New Roman" w:cs="Times New Roman"/>
        </w:rPr>
        <w:t xml:space="preserve"> early warning systems; hydroclimatic extremes; walk-forward validation; probabilistic calibration; </w:t>
      </w:r>
      <w:proofErr w:type="spellStart"/>
      <w:r w:rsidRPr="007D0F02">
        <w:rPr>
          <w:rFonts w:ascii="Times New Roman" w:hAnsi="Times New Roman" w:cs="Times New Roman"/>
        </w:rPr>
        <w:t>XGBoost</w:t>
      </w:r>
      <w:proofErr w:type="spellEnd"/>
      <w:r w:rsidRPr="007D0F02">
        <w:rPr>
          <w:rFonts w:ascii="Times New Roman" w:hAnsi="Times New Roman" w:cs="Times New Roman"/>
        </w:rPr>
        <w:t>; SHAP; multi-hazard</w:t>
      </w:r>
    </w:p>
    <w:p w14:paraId="7EBBE31C" w14:textId="77777777" w:rsidR="00682853" w:rsidRPr="007D0F02" w:rsidRDefault="00682853" w:rsidP="00682853">
      <w:pPr>
        <w:jc w:val="both"/>
        <w:rPr>
          <w:rFonts w:ascii="Times New Roman" w:hAnsi="Times New Roman" w:cs="Times New Roman"/>
        </w:rPr>
      </w:pPr>
    </w:p>
    <w:p w14:paraId="0904A1BC" w14:textId="77777777" w:rsidR="00682853" w:rsidRPr="007D0F02" w:rsidRDefault="00682853" w:rsidP="00682853">
      <w:pPr>
        <w:pStyle w:val="ListParagraph"/>
        <w:numPr>
          <w:ilvl w:val="0"/>
          <w:numId w:val="1"/>
        </w:numPr>
        <w:jc w:val="both"/>
        <w:rPr>
          <w:rFonts w:ascii="Times New Roman" w:hAnsi="Times New Roman" w:cs="Times New Roman"/>
          <w:b/>
          <w:bCs/>
        </w:rPr>
      </w:pPr>
      <w:r w:rsidRPr="007D0F02">
        <w:rPr>
          <w:rFonts w:ascii="Times New Roman" w:hAnsi="Times New Roman" w:cs="Times New Roman"/>
          <w:b/>
          <w:bCs/>
        </w:rPr>
        <w:t>Introduction</w:t>
      </w:r>
    </w:p>
    <w:p w14:paraId="11BD66D1" w14:textId="77777777" w:rsidR="00682853" w:rsidRPr="007D0F02" w:rsidRDefault="00682853" w:rsidP="00682853">
      <w:pPr>
        <w:jc w:val="both"/>
        <w:rPr>
          <w:rFonts w:ascii="Times New Roman" w:hAnsi="Times New Roman" w:cs="Times New Roman"/>
        </w:rPr>
      </w:pPr>
      <w:r w:rsidRPr="007D0F02">
        <w:rPr>
          <w:rFonts w:ascii="Times New Roman" w:hAnsi="Times New Roman" w:cs="Times New Roman"/>
        </w:rPr>
        <w:t>Hydroclimatic hazards, particularly extreme heat and heavy rainfall, are raising the risk to society and making the need for operational Early Warning Systems (EWS) even greater. Global efforts now put a lot of focus on multi-hazard EWS coverage as a key part of adapting to climate change. This means that we need warning systems that are both reliable and easy to use.</w:t>
      </w:r>
    </w:p>
    <w:p w14:paraId="2A1E1846" w14:textId="77777777" w:rsidR="00682853" w:rsidRPr="007D0F02" w:rsidRDefault="00682853" w:rsidP="00682853">
      <w:pPr>
        <w:jc w:val="both"/>
        <w:rPr>
          <w:rFonts w:ascii="Times New Roman" w:hAnsi="Times New Roman" w:cs="Times New Roman"/>
        </w:rPr>
      </w:pPr>
      <w:r w:rsidRPr="007D0F02">
        <w:rPr>
          <w:rFonts w:ascii="Times New Roman" w:hAnsi="Times New Roman" w:cs="Times New Roman"/>
        </w:rPr>
        <w:t xml:space="preserve">Machine learning (ML) is also growing quickly </w:t>
      </w:r>
      <w:proofErr w:type="gramStart"/>
      <w:r w:rsidRPr="007D0F02">
        <w:rPr>
          <w:rFonts w:ascii="Times New Roman" w:hAnsi="Times New Roman" w:cs="Times New Roman"/>
        </w:rPr>
        <w:t>in the area of</w:t>
      </w:r>
      <w:proofErr w:type="gramEnd"/>
      <w:r w:rsidRPr="007D0F02">
        <w:rPr>
          <w:rFonts w:ascii="Times New Roman" w:hAnsi="Times New Roman" w:cs="Times New Roman"/>
        </w:rPr>
        <w:t xml:space="preserve"> hazard prediction. However, three limitations frequently diminish the operational value of climate–ML studies: (</w:t>
      </w:r>
      <w:proofErr w:type="spellStart"/>
      <w:r w:rsidRPr="007D0F02">
        <w:rPr>
          <w:rFonts w:ascii="Times New Roman" w:hAnsi="Times New Roman" w:cs="Times New Roman"/>
        </w:rPr>
        <w:t>i</w:t>
      </w:r>
      <w:proofErr w:type="spellEnd"/>
      <w:r w:rsidRPr="007D0F02">
        <w:rPr>
          <w:rFonts w:ascii="Times New Roman" w:hAnsi="Times New Roman" w:cs="Times New Roman"/>
        </w:rPr>
        <w:t>) overly optimistic evaluations stemming from random data splitting in temporally autocorrelated series (information leakage), where walk-forward/rolling-origin testing is more accurate; (ii) inadequate focus on probability calibration, despite the necessity for reliable probabilities in warning decisions; and (iii) insufficient interpretability, which undermines trust and constrains actionable insights for decision-makers.</w:t>
      </w:r>
    </w:p>
    <w:p w14:paraId="5F95FFAF" w14:textId="77777777" w:rsidR="00682853" w:rsidRPr="007D0F02" w:rsidRDefault="00682853" w:rsidP="00682853">
      <w:pPr>
        <w:jc w:val="both"/>
        <w:rPr>
          <w:rFonts w:ascii="Times New Roman" w:hAnsi="Times New Roman" w:cs="Times New Roman"/>
          <w:b/>
          <w:bCs/>
        </w:rPr>
      </w:pPr>
      <w:r w:rsidRPr="007D0F02">
        <w:rPr>
          <w:rFonts w:ascii="Times New Roman" w:hAnsi="Times New Roman" w:cs="Times New Roman"/>
          <w:b/>
          <w:bCs/>
        </w:rPr>
        <w:lastRenderedPageBreak/>
        <w:t>Gap in research</w:t>
      </w:r>
    </w:p>
    <w:p w14:paraId="187EB6A4" w14:textId="77777777" w:rsidR="00682853" w:rsidRPr="007D0F02" w:rsidRDefault="00682853" w:rsidP="00682853">
      <w:pPr>
        <w:jc w:val="both"/>
        <w:rPr>
          <w:rFonts w:ascii="Times New Roman" w:hAnsi="Times New Roman" w:cs="Times New Roman"/>
        </w:rPr>
      </w:pPr>
      <w:r w:rsidRPr="007D0F02">
        <w:rPr>
          <w:rFonts w:ascii="Times New Roman" w:hAnsi="Times New Roman" w:cs="Times New Roman"/>
        </w:rPr>
        <w:t>A reproducible, site-independent workflow capable of simulating real-time Early Warning System (EWS) operation using historical daily data, generating calibrated probabilistic warnings, and offering elucidated driver attribution for multi-hazard extremes is still constrained.</w:t>
      </w:r>
    </w:p>
    <w:p w14:paraId="503171CA" w14:textId="77777777" w:rsidR="00682853" w:rsidRPr="007D0F02" w:rsidRDefault="00682853" w:rsidP="00682853">
      <w:pPr>
        <w:jc w:val="both"/>
        <w:rPr>
          <w:rFonts w:ascii="Times New Roman" w:hAnsi="Times New Roman" w:cs="Times New Roman"/>
          <w:b/>
          <w:bCs/>
        </w:rPr>
      </w:pPr>
      <w:r w:rsidRPr="007D0F02">
        <w:rPr>
          <w:rFonts w:ascii="Times New Roman" w:hAnsi="Times New Roman" w:cs="Times New Roman"/>
          <w:b/>
          <w:bCs/>
        </w:rPr>
        <w:t>Aim of the research</w:t>
      </w:r>
    </w:p>
    <w:p w14:paraId="13E745C7" w14:textId="77777777" w:rsidR="00682853" w:rsidRPr="007D0F02" w:rsidRDefault="00682853" w:rsidP="00682853">
      <w:pPr>
        <w:jc w:val="both"/>
        <w:rPr>
          <w:rFonts w:ascii="Times New Roman" w:hAnsi="Times New Roman" w:cs="Times New Roman"/>
        </w:rPr>
      </w:pPr>
      <w:r w:rsidRPr="007D0F02">
        <w:rPr>
          <w:rFonts w:ascii="Times New Roman" w:hAnsi="Times New Roman" w:cs="Times New Roman"/>
        </w:rPr>
        <w:t>To create and test a multi-hazard early warning system (EWS) prototype that can handle heat and heavy rain by using historical daily weather data, a walk-forward back testing framework, probabilistic calibration diagnostics, and explainable AI.</w:t>
      </w:r>
    </w:p>
    <w:p w14:paraId="2A6C8C48" w14:textId="77777777" w:rsidR="00682853" w:rsidRPr="007D0F02" w:rsidRDefault="00682853" w:rsidP="00682853">
      <w:pPr>
        <w:jc w:val="both"/>
        <w:rPr>
          <w:rFonts w:ascii="Times New Roman" w:hAnsi="Times New Roman" w:cs="Times New Roman"/>
          <w:b/>
          <w:bCs/>
        </w:rPr>
      </w:pPr>
      <w:r w:rsidRPr="007D0F02">
        <w:rPr>
          <w:rFonts w:ascii="Times New Roman" w:hAnsi="Times New Roman" w:cs="Times New Roman"/>
          <w:b/>
          <w:bCs/>
        </w:rPr>
        <w:t>Contributions</w:t>
      </w:r>
    </w:p>
    <w:p w14:paraId="214E6759" w14:textId="77777777" w:rsidR="00682853" w:rsidRPr="007D0F02" w:rsidRDefault="00682853" w:rsidP="00682853">
      <w:pPr>
        <w:jc w:val="both"/>
        <w:rPr>
          <w:rFonts w:ascii="Times New Roman" w:hAnsi="Times New Roman" w:cs="Times New Roman"/>
        </w:rPr>
      </w:pPr>
      <w:r w:rsidRPr="007D0F02">
        <w:rPr>
          <w:rFonts w:ascii="Times New Roman" w:hAnsi="Times New Roman" w:cs="Times New Roman"/>
        </w:rPr>
        <w:t>This study provides:</w:t>
      </w:r>
    </w:p>
    <w:p w14:paraId="57DF75DB" w14:textId="77777777" w:rsidR="00682853" w:rsidRPr="007D0F02" w:rsidRDefault="00682853" w:rsidP="00682853">
      <w:pPr>
        <w:pStyle w:val="ListParagraph"/>
        <w:numPr>
          <w:ilvl w:val="0"/>
          <w:numId w:val="2"/>
        </w:numPr>
        <w:jc w:val="both"/>
        <w:rPr>
          <w:rFonts w:ascii="Times New Roman" w:hAnsi="Times New Roman" w:cs="Times New Roman"/>
        </w:rPr>
      </w:pPr>
      <w:r w:rsidRPr="007D0F02">
        <w:rPr>
          <w:rFonts w:ascii="Times New Roman" w:hAnsi="Times New Roman" w:cs="Times New Roman"/>
        </w:rPr>
        <w:t xml:space="preserve">a realistic walk-forward EWS </w:t>
      </w:r>
      <w:proofErr w:type="spellStart"/>
      <w:r w:rsidRPr="007D0F02">
        <w:rPr>
          <w:rFonts w:ascii="Times New Roman" w:hAnsi="Times New Roman" w:cs="Times New Roman"/>
        </w:rPr>
        <w:t>backtest</w:t>
      </w:r>
      <w:proofErr w:type="spellEnd"/>
      <w:r w:rsidRPr="007D0F02">
        <w:rPr>
          <w:rFonts w:ascii="Times New Roman" w:hAnsi="Times New Roman" w:cs="Times New Roman"/>
        </w:rPr>
        <w:t xml:space="preserve"> that simulates sequential data ingestion and prevents temporal leakage.</w:t>
      </w:r>
    </w:p>
    <w:p w14:paraId="32B93910" w14:textId="77777777" w:rsidR="00682853" w:rsidRPr="007D0F02" w:rsidRDefault="00682853" w:rsidP="00682853">
      <w:pPr>
        <w:pStyle w:val="ListParagraph"/>
        <w:numPr>
          <w:ilvl w:val="0"/>
          <w:numId w:val="2"/>
        </w:numPr>
        <w:jc w:val="both"/>
        <w:rPr>
          <w:rFonts w:ascii="Times New Roman" w:hAnsi="Times New Roman" w:cs="Times New Roman"/>
        </w:rPr>
      </w:pPr>
      <w:r w:rsidRPr="007D0F02">
        <w:rPr>
          <w:rFonts w:ascii="Times New Roman" w:hAnsi="Times New Roman" w:cs="Times New Roman"/>
        </w:rPr>
        <w:t>probabilistic performance and calibration diagnostics to help choose the right warning threshold.</w:t>
      </w:r>
    </w:p>
    <w:p w14:paraId="06CEE0E0" w14:textId="77777777" w:rsidR="00682853" w:rsidRPr="007D0F02" w:rsidRDefault="00682853" w:rsidP="00682853">
      <w:pPr>
        <w:pStyle w:val="ListParagraph"/>
        <w:numPr>
          <w:ilvl w:val="0"/>
          <w:numId w:val="2"/>
        </w:numPr>
        <w:jc w:val="both"/>
        <w:rPr>
          <w:rFonts w:ascii="Times New Roman" w:hAnsi="Times New Roman" w:cs="Times New Roman"/>
        </w:rPr>
      </w:pPr>
      <w:r w:rsidRPr="007D0F02">
        <w:rPr>
          <w:rFonts w:ascii="Times New Roman" w:hAnsi="Times New Roman" w:cs="Times New Roman"/>
        </w:rPr>
        <w:t>SHAP can be used to find the main weather factors that cause alerts and make them easier to understand.</w:t>
      </w:r>
    </w:p>
    <w:p w14:paraId="49959E7B" w14:textId="77777777" w:rsidR="00682853" w:rsidRPr="007D0F02" w:rsidRDefault="00682853" w:rsidP="00682853">
      <w:pPr>
        <w:pStyle w:val="ListParagraph"/>
        <w:jc w:val="both"/>
        <w:rPr>
          <w:rFonts w:ascii="Times New Roman" w:hAnsi="Times New Roman" w:cs="Times New Roman"/>
        </w:rPr>
      </w:pPr>
    </w:p>
    <w:p w14:paraId="6D3E904E" w14:textId="4B13C173" w:rsidR="00052F3E" w:rsidRDefault="00052F3E">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2836"/>
        <w:gridCol w:w="3983"/>
      </w:tblGrid>
      <w:tr w:rsidR="00052F3E" w:rsidRPr="00052F3E" w14:paraId="1C76940C" w14:textId="77777777">
        <w:trPr>
          <w:tblHeader/>
          <w:tblCellSpacing w:w="15" w:type="dxa"/>
        </w:trPr>
        <w:tc>
          <w:tcPr>
            <w:tcW w:w="0" w:type="auto"/>
            <w:vAlign w:val="center"/>
            <w:hideMark/>
          </w:tcPr>
          <w:p w14:paraId="79B73C91"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lastRenderedPageBreak/>
              <w:t>Variable (standardized name)</w:t>
            </w:r>
          </w:p>
        </w:tc>
        <w:tc>
          <w:tcPr>
            <w:tcW w:w="0" w:type="auto"/>
            <w:vAlign w:val="center"/>
            <w:hideMark/>
          </w:tcPr>
          <w:p w14:paraId="059B805D"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In your files</w:t>
            </w:r>
          </w:p>
        </w:tc>
        <w:tc>
          <w:tcPr>
            <w:tcW w:w="0" w:type="auto"/>
            <w:vAlign w:val="center"/>
            <w:hideMark/>
          </w:tcPr>
          <w:p w14:paraId="399822AA"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Why we use it (simple)</w:t>
            </w:r>
          </w:p>
        </w:tc>
      </w:tr>
      <w:tr w:rsidR="00052F3E" w:rsidRPr="00052F3E" w14:paraId="2071B6DC" w14:textId="77777777">
        <w:trPr>
          <w:tblCellSpacing w:w="15" w:type="dxa"/>
        </w:trPr>
        <w:tc>
          <w:tcPr>
            <w:tcW w:w="0" w:type="auto"/>
            <w:vAlign w:val="center"/>
            <w:hideMark/>
          </w:tcPr>
          <w:p w14:paraId="0C1A645C"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date (from YEAR + Month + Day)</w:t>
            </w:r>
          </w:p>
        </w:tc>
        <w:tc>
          <w:tcPr>
            <w:tcW w:w="0" w:type="auto"/>
            <w:vAlign w:val="center"/>
            <w:hideMark/>
          </w:tcPr>
          <w:p w14:paraId="6B88C249"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YEAR, Month, Day</w:t>
            </w:r>
          </w:p>
        </w:tc>
        <w:tc>
          <w:tcPr>
            <w:tcW w:w="0" w:type="auto"/>
            <w:vAlign w:val="center"/>
            <w:hideMark/>
          </w:tcPr>
          <w:p w14:paraId="78925271" w14:textId="77777777" w:rsidR="00052F3E" w:rsidRPr="00052F3E" w:rsidRDefault="00052F3E" w:rsidP="00052F3E">
            <w:pPr>
              <w:rPr>
                <w:rFonts w:ascii="Times New Roman" w:hAnsi="Times New Roman" w:cs="Times New Roman"/>
              </w:rPr>
            </w:pPr>
            <w:proofErr w:type="gramStart"/>
            <w:r w:rsidRPr="00052F3E">
              <w:rPr>
                <w:rFonts w:ascii="Times New Roman" w:hAnsi="Times New Roman" w:cs="Times New Roman"/>
              </w:rPr>
              <w:t>Builds</w:t>
            </w:r>
            <w:proofErr w:type="gramEnd"/>
            <w:r w:rsidRPr="00052F3E">
              <w:rPr>
                <w:rFonts w:ascii="Times New Roman" w:hAnsi="Times New Roman" w:cs="Times New Roman"/>
              </w:rPr>
              <w:t xml:space="preserve"> the time series in correct order for walk-forward testing</w:t>
            </w:r>
          </w:p>
        </w:tc>
      </w:tr>
      <w:tr w:rsidR="00052F3E" w:rsidRPr="00052F3E" w14:paraId="6E87183B" w14:textId="77777777">
        <w:trPr>
          <w:tblCellSpacing w:w="15" w:type="dxa"/>
        </w:trPr>
        <w:tc>
          <w:tcPr>
            <w:tcW w:w="0" w:type="auto"/>
            <w:vAlign w:val="center"/>
            <w:hideMark/>
          </w:tcPr>
          <w:p w14:paraId="4580C880" w14:textId="77777777" w:rsidR="00052F3E" w:rsidRPr="00052F3E" w:rsidRDefault="00052F3E" w:rsidP="00052F3E">
            <w:pPr>
              <w:rPr>
                <w:rFonts w:ascii="Times New Roman" w:hAnsi="Times New Roman" w:cs="Times New Roman"/>
              </w:rPr>
            </w:pPr>
            <w:proofErr w:type="spellStart"/>
            <w:r w:rsidRPr="00052F3E">
              <w:rPr>
                <w:rFonts w:ascii="Times New Roman" w:hAnsi="Times New Roman" w:cs="Times New Roman"/>
              </w:rPr>
              <w:t>tmax</w:t>
            </w:r>
            <w:proofErr w:type="spellEnd"/>
            <w:r w:rsidRPr="00052F3E">
              <w:rPr>
                <w:rFonts w:ascii="Times New Roman" w:hAnsi="Times New Roman" w:cs="Times New Roman"/>
              </w:rPr>
              <w:t xml:space="preserve"> (daily max air temp)</w:t>
            </w:r>
          </w:p>
        </w:tc>
        <w:tc>
          <w:tcPr>
            <w:tcW w:w="0" w:type="auto"/>
            <w:vAlign w:val="center"/>
            <w:hideMark/>
          </w:tcPr>
          <w:p w14:paraId="7898A146"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 xml:space="preserve">Maximum temperature at 2 </w:t>
            </w:r>
            <w:proofErr w:type="gramStart"/>
            <w:r w:rsidRPr="00052F3E">
              <w:rPr>
                <w:rFonts w:ascii="Times New Roman" w:hAnsi="Times New Roman" w:cs="Times New Roman"/>
              </w:rPr>
              <w:t>meter</w:t>
            </w:r>
            <w:proofErr w:type="gramEnd"/>
          </w:p>
        </w:tc>
        <w:tc>
          <w:tcPr>
            <w:tcW w:w="0" w:type="auto"/>
            <w:vAlign w:val="center"/>
            <w:hideMark/>
          </w:tcPr>
          <w:p w14:paraId="12700546"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Main signal for extreme heat</w:t>
            </w:r>
          </w:p>
        </w:tc>
      </w:tr>
      <w:tr w:rsidR="00052F3E" w:rsidRPr="00052F3E" w14:paraId="568BE910" w14:textId="77777777">
        <w:trPr>
          <w:tblCellSpacing w:w="15" w:type="dxa"/>
        </w:trPr>
        <w:tc>
          <w:tcPr>
            <w:tcW w:w="0" w:type="auto"/>
            <w:vAlign w:val="center"/>
            <w:hideMark/>
          </w:tcPr>
          <w:p w14:paraId="4FB98C6A" w14:textId="77777777" w:rsidR="00052F3E" w:rsidRPr="00052F3E" w:rsidRDefault="00052F3E" w:rsidP="00052F3E">
            <w:pPr>
              <w:rPr>
                <w:rFonts w:ascii="Times New Roman" w:hAnsi="Times New Roman" w:cs="Times New Roman"/>
              </w:rPr>
            </w:pPr>
            <w:proofErr w:type="spellStart"/>
            <w:r w:rsidRPr="00052F3E">
              <w:rPr>
                <w:rFonts w:ascii="Times New Roman" w:hAnsi="Times New Roman" w:cs="Times New Roman"/>
              </w:rPr>
              <w:t>tmin</w:t>
            </w:r>
            <w:proofErr w:type="spellEnd"/>
            <w:r w:rsidRPr="00052F3E">
              <w:rPr>
                <w:rFonts w:ascii="Times New Roman" w:hAnsi="Times New Roman" w:cs="Times New Roman"/>
              </w:rPr>
              <w:t xml:space="preserve"> (daily min air temp)</w:t>
            </w:r>
          </w:p>
        </w:tc>
        <w:tc>
          <w:tcPr>
            <w:tcW w:w="0" w:type="auto"/>
            <w:vAlign w:val="center"/>
            <w:hideMark/>
          </w:tcPr>
          <w:p w14:paraId="1C4C9773"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 xml:space="preserve">Minimum temperature at 2 </w:t>
            </w:r>
            <w:proofErr w:type="gramStart"/>
            <w:r w:rsidRPr="00052F3E">
              <w:rPr>
                <w:rFonts w:ascii="Times New Roman" w:hAnsi="Times New Roman" w:cs="Times New Roman"/>
              </w:rPr>
              <w:t>meter</w:t>
            </w:r>
            <w:proofErr w:type="gramEnd"/>
          </w:p>
        </w:tc>
        <w:tc>
          <w:tcPr>
            <w:tcW w:w="0" w:type="auto"/>
            <w:vAlign w:val="center"/>
            <w:hideMark/>
          </w:tcPr>
          <w:p w14:paraId="415AE18E"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Helps capture hot nights / heat persistence</w:t>
            </w:r>
          </w:p>
        </w:tc>
      </w:tr>
      <w:tr w:rsidR="00052F3E" w:rsidRPr="00052F3E" w14:paraId="785A3715" w14:textId="77777777">
        <w:trPr>
          <w:tblCellSpacing w:w="15" w:type="dxa"/>
        </w:trPr>
        <w:tc>
          <w:tcPr>
            <w:tcW w:w="0" w:type="auto"/>
            <w:vAlign w:val="center"/>
            <w:hideMark/>
          </w:tcPr>
          <w:p w14:paraId="5078FAE8"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rh (relative humidity)</w:t>
            </w:r>
          </w:p>
        </w:tc>
        <w:tc>
          <w:tcPr>
            <w:tcW w:w="0" w:type="auto"/>
            <w:vAlign w:val="center"/>
            <w:hideMark/>
          </w:tcPr>
          <w:p w14:paraId="4C3E65EE"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Relative humidity at 2 m</w:t>
            </w:r>
          </w:p>
        </w:tc>
        <w:tc>
          <w:tcPr>
            <w:tcW w:w="0" w:type="auto"/>
            <w:vAlign w:val="center"/>
            <w:hideMark/>
          </w:tcPr>
          <w:p w14:paraId="10D93886"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Makes heat stress worse; also linked to rain conditions</w:t>
            </w:r>
          </w:p>
        </w:tc>
      </w:tr>
      <w:tr w:rsidR="00052F3E" w:rsidRPr="00052F3E" w14:paraId="6A1A166A" w14:textId="77777777">
        <w:trPr>
          <w:tblCellSpacing w:w="15" w:type="dxa"/>
        </w:trPr>
        <w:tc>
          <w:tcPr>
            <w:tcW w:w="0" w:type="auto"/>
            <w:vAlign w:val="center"/>
            <w:hideMark/>
          </w:tcPr>
          <w:p w14:paraId="380008A1" w14:textId="77777777" w:rsidR="00052F3E" w:rsidRPr="00052F3E" w:rsidRDefault="00052F3E" w:rsidP="00052F3E">
            <w:pPr>
              <w:rPr>
                <w:rFonts w:ascii="Times New Roman" w:hAnsi="Times New Roman" w:cs="Times New Roman"/>
              </w:rPr>
            </w:pPr>
            <w:proofErr w:type="spellStart"/>
            <w:r w:rsidRPr="00052F3E">
              <w:rPr>
                <w:rFonts w:ascii="Times New Roman" w:hAnsi="Times New Roman" w:cs="Times New Roman"/>
              </w:rPr>
              <w:t>precip</w:t>
            </w:r>
            <w:proofErr w:type="spellEnd"/>
            <w:r w:rsidRPr="00052F3E">
              <w:rPr>
                <w:rFonts w:ascii="Times New Roman" w:hAnsi="Times New Roman" w:cs="Times New Roman"/>
              </w:rPr>
              <w:t xml:space="preserve"> (daily precipitation)</w:t>
            </w:r>
          </w:p>
        </w:tc>
        <w:tc>
          <w:tcPr>
            <w:tcW w:w="0" w:type="auto"/>
            <w:vAlign w:val="center"/>
            <w:hideMark/>
          </w:tcPr>
          <w:p w14:paraId="7457E6D2"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Precipitation(mm/day)</w:t>
            </w:r>
          </w:p>
        </w:tc>
        <w:tc>
          <w:tcPr>
            <w:tcW w:w="0" w:type="auto"/>
            <w:vAlign w:val="center"/>
            <w:hideMark/>
          </w:tcPr>
          <w:p w14:paraId="6B3EFA6D"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Main signal for heavy rainfall hazard</w:t>
            </w:r>
          </w:p>
        </w:tc>
      </w:tr>
      <w:tr w:rsidR="00052F3E" w:rsidRPr="00052F3E" w14:paraId="5F5B6AA8" w14:textId="77777777">
        <w:trPr>
          <w:tblCellSpacing w:w="15" w:type="dxa"/>
        </w:trPr>
        <w:tc>
          <w:tcPr>
            <w:tcW w:w="0" w:type="auto"/>
            <w:vAlign w:val="center"/>
            <w:hideMark/>
          </w:tcPr>
          <w:p w14:paraId="05DAD33A"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pressure (surface pressure)</w:t>
            </w:r>
          </w:p>
        </w:tc>
        <w:tc>
          <w:tcPr>
            <w:tcW w:w="0" w:type="auto"/>
            <w:vAlign w:val="center"/>
            <w:hideMark/>
          </w:tcPr>
          <w:p w14:paraId="36E60F12"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Surface pressure</w:t>
            </w:r>
          </w:p>
        </w:tc>
        <w:tc>
          <w:tcPr>
            <w:tcW w:w="0" w:type="auto"/>
            <w:vAlign w:val="center"/>
            <w:hideMark/>
          </w:tcPr>
          <w:p w14:paraId="32DCE574"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Helps identify weather patterns (storms / stable conditions)</w:t>
            </w:r>
          </w:p>
        </w:tc>
      </w:tr>
      <w:tr w:rsidR="00052F3E" w:rsidRPr="00052F3E" w14:paraId="1A37302E" w14:textId="77777777">
        <w:trPr>
          <w:tblCellSpacing w:w="15" w:type="dxa"/>
        </w:trPr>
        <w:tc>
          <w:tcPr>
            <w:tcW w:w="0" w:type="auto"/>
            <w:vAlign w:val="center"/>
            <w:hideMark/>
          </w:tcPr>
          <w:p w14:paraId="51178EDD"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wind10m (wind speed at 10 m)</w:t>
            </w:r>
          </w:p>
        </w:tc>
        <w:tc>
          <w:tcPr>
            <w:tcW w:w="0" w:type="auto"/>
            <w:vAlign w:val="center"/>
            <w:hideMark/>
          </w:tcPr>
          <w:p w14:paraId="0FD09A57"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 xml:space="preserve">Wind </w:t>
            </w:r>
            <w:proofErr w:type="gramStart"/>
            <w:r w:rsidRPr="00052F3E">
              <w:rPr>
                <w:rFonts w:ascii="Times New Roman" w:hAnsi="Times New Roman" w:cs="Times New Roman"/>
              </w:rPr>
              <w:t>speed</w:t>
            </w:r>
            <w:proofErr w:type="gramEnd"/>
            <w:r w:rsidRPr="00052F3E">
              <w:rPr>
                <w:rFonts w:ascii="Times New Roman" w:hAnsi="Times New Roman" w:cs="Times New Roman"/>
              </w:rPr>
              <w:t xml:space="preserve"> at 10 m</w:t>
            </w:r>
          </w:p>
        </w:tc>
        <w:tc>
          <w:tcPr>
            <w:tcW w:w="0" w:type="auto"/>
            <w:vAlign w:val="center"/>
            <w:hideMark/>
          </w:tcPr>
          <w:p w14:paraId="50BDBE37"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Influences heat buildup, moisture movement, storm conditions</w:t>
            </w:r>
          </w:p>
        </w:tc>
      </w:tr>
      <w:tr w:rsidR="00052F3E" w:rsidRPr="00052F3E" w14:paraId="5F81429F" w14:textId="77777777">
        <w:trPr>
          <w:tblCellSpacing w:w="15" w:type="dxa"/>
        </w:trPr>
        <w:tc>
          <w:tcPr>
            <w:tcW w:w="0" w:type="auto"/>
            <w:vAlign w:val="center"/>
            <w:hideMark/>
          </w:tcPr>
          <w:p w14:paraId="52401346" w14:textId="77777777" w:rsidR="00052F3E" w:rsidRPr="00052F3E" w:rsidRDefault="00052F3E" w:rsidP="00052F3E">
            <w:pPr>
              <w:rPr>
                <w:rFonts w:ascii="Times New Roman" w:hAnsi="Times New Roman" w:cs="Times New Roman"/>
              </w:rPr>
            </w:pPr>
            <w:proofErr w:type="spellStart"/>
            <w:r w:rsidRPr="00052F3E">
              <w:rPr>
                <w:rFonts w:ascii="Times New Roman" w:hAnsi="Times New Roman" w:cs="Times New Roman"/>
              </w:rPr>
              <w:t>skin_temp</w:t>
            </w:r>
            <w:proofErr w:type="spellEnd"/>
            <w:r w:rsidRPr="00052F3E">
              <w:rPr>
                <w:rFonts w:ascii="Times New Roman" w:hAnsi="Times New Roman" w:cs="Times New Roman"/>
              </w:rPr>
              <w:t xml:space="preserve"> (earth skin temp)</w:t>
            </w:r>
          </w:p>
        </w:tc>
        <w:tc>
          <w:tcPr>
            <w:tcW w:w="0" w:type="auto"/>
            <w:vAlign w:val="center"/>
            <w:hideMark/>
          </w:tcPr>
          <w:p w14:paraId="7F3057F7"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Denver file only</w:t>
            </w:r>
          </w:p>
        </w:tc>
        <w:tc>
          <w:tcPr>
            <w:tcW w:w="0" w:type="auto"/>
            <w:vAlign w:val="center"/>
            <w:hideMark/>
          </w:tcPr>
          <w:p w14:paraId="7CABA260" w14:textId="77777777" w:rsidR="00052F3E" w:rsidRPr="00052F3E" w:rsidRDefault="00052F3E" w:rsidP="00052F3E">
            <w:pPr>
              <w:rPr>
                <w:rFonts w:ascii="Times New Roman" w:hAnsi="Times New Roman" w:cs="Times New Roman"/>
              </w:rPr>
            </w:pPr>
            <w:r w:rsidRPr="00052F3E">
              <w:rPr>
                <w:rFonts w:ascii="Times New Roman" w:hAnsi="Times New Roman" w:cs="Times New Roman"/>
              </w:rPr>
              <w:t>Extra surface heating signal (useful for heat events)</w:t>
            </w:r>
          </w:p>
        </w:tc>
      </w:tr>
    </w:tbl>
    <w:p w14:paraId="4FF12E58" w14:textId="77777777" w:rsidR="00682853" w:rsidRDefault="00682853"/>
    <w:sectPr w:rsidR="00682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6F39"/>
    <w:multiLevelType w:val="multilevel"/>
    <w:tmpl w:val="C27E0544"/>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8BE475A"/>
    <w:multiLevelType w:val="hybridMultilevel"/>
    <w:tmpl w:val="1D025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8359780">
    <w:abstractNumId w:val="0"/>
  </w:num>
  <w:num w:numId="2" w16cid:durableId="997612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853"/>
    <w:rsid w:val="00052F3E"/>
    <w:rsid w:val="00174510"/>
    <w:rsid w:val="001A4B3E"/>
    <w:rsid w:val="00682853"/>
    <w:rsid w:val="008B3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F578D"/>
  <w15:chartTrackingRefBased/>
  <w15:docId w15:val="{4A923B9F-8A85-48AC-BAC7-B80A8C9F8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853"/>
    <w:rPr>
      <w:szCs w:val="21"/>
      <w:lang w:bidi="hi-IN"/>
    </w:rPr>
  </w:style>
  <w:style w:type="paragraph" w:styleId="Heading1">
    <w:name w:val="heading 1"/>
    <w:basedOn w:val="Normal"/>
    <w:next w:val="Normal"/>
    <w:link w:val="Heading1Char"/>
    <w:uiPriority w:val="9"/>
    <w:qFormat/>
    <w:rsid w:val="00682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853"/>
    <w:rPr>
      <w:rFonts w:eastAsiaTheme="majorEastAsia" w:cstheme="majorBidi"/>
      <w:color w:val="272727" w:themeColor="text1" w:themeTint="D8"/>
    </w:rPr>
  </w:style>
  <w:style w:type="paragraph" w:styleId="Title">
    <w:name w:val="Title"/>
    <w:basedOn w:val="Normal"/>
    <w:next w:val="Normal"/>
    <w:link w:val="TitleChar"/>
    <w:uiPriority w:val="10"/>
    <w:qFormat/>
    <w:rsid w:val="00682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853"/>
    <w:pPr>
      <w:spacing w:before="160"/>
      <w:jc w:val="center"/>
    </w:pPr>
    <w:rPr>
      <w:i/>
      <w:iCs/>
      <w:color w:val="404040" w:themeColor="text1" w:themeTint="BF"/>
    </w:rPr>
  </w:style>
  <w:style w:type="character" w:customStyle="1" w:styleId="QuoteChar">
    <w:name w:val="Quote Char"/>
    <w:basedOn w:val="DefaultParagraphFont"/>
    <w:link w:val="Quote"/>
    <w:uiPriority w:val="29"/>
    <w:rsid w:val="00682853"/>
    <w:rPr>
      <w:i/>
      <w:iCs/>
      <w:color w:val="404040" w:themeColor="text1" w:themeTint="BF"/>
    </w:rPr>
  </w:style>
  <w:style w:type="paragraph" w:styleId="ListParagraph">
    <w:name w:val="List Paragraph"/>
    <w:basedOn w:val="Normal"/>
    <w:uiPriority w:val="34"/>
    <w:qFormat/>
    <w:rsid w:val="00682853"/>
    <w:pPr>
      <w:ind w:left="720"/>
      <w:contextualSpacing/>
    </w:pPr>
  </w:style>
  <w:style w:type="character" w:styleId="IntenseEmphasis">
    <w:name w:val="Intense Emphasis"/>
    <w:basedOn w:val="DefaultParagraphFont"/>
    <w:uiPriority w:val="21"/>
    <w:qFormat/>
    <w:rsid w:val="00682853"/>
    <w:rPr>
      <w:i/>
      <w:iCs/>
      <w:color w:val="0F4761" w:themeColor="accent1" w:themeShade="BF"/>
    </w:rPr>
  </w:style>
  <w:style w:type="paragraph" w:styleId="IntenseQuote">
    <w:name w:val="Intense Quote"/>
    <w:basedOn w:val="Normal"/>
    <w:next w:val="Normal"/>
    <w:link w:val="IntenseQuoteChar"/>
    <w:uiPriority w:val="30"/>
    <w:qFormat/>
    <w:rsid w:val="00682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853"/>
    <w:rPr>
      <w:i/>
      <w:iCs/>
      <w:color w:val="0F4761" w:themeColor="accent1" w:themeShade="BF"/>
    </w:rPr>
  </w:style>
  <w:style w:type="character" w:styleId="IntenseReference">
    <w:name w:val="Intense Reference"/>
    <w:basedOn w:val="DefaultParagraphFont"/>
    <w:uiPriority w:val="32"/>
    <w:qFormat/>
    <w:rsid w:val="006828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659</Words>
  <Characters>4071</Characters>
  <Application>Microsoft Office Word</Application>
  <DocSecurity>0</DocSecurity>
  <Lines>96</Lines>
  <Paragraphs>43</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Pokhrel, Bibas</dc:creator>
  <cp:keywords/>
  <dc:description/>
  <cp:lastModifiedBy>Pokhrel, Bibas</cp:lastModifiedBy>
  <cp:revision>5</cp:revision>
  <dcterms:created xsi:type="dcterms:W3CDTF">2026-03-04T16:22:00Z</dcterms:created>
  <dcterms:modified xsi:type="dcterms:W3CDTF">2026-03-04T16:34:00Z</dcterms:modified>
</cp:coreProperties>
</file>