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CS 2006 COMPUTER ORGANIZATION AND ARCHITECTURE Cr- 4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Course Outcome: </w:t>
      </w: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 xml:space="preserve">At the end of the course, the students will be able to: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 xml:space="preserve">CO1. understand how computer hardware has evolved to meet the needs of multiprocessing systems, instruction Set Architecture: Instruction format, types, various addressing modes.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 xml:space="preserve">CO2. understand the basic components and design of the CPU: the ALU and control unit.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 xml:space="preserve">CO3. understand the memory organization: SRAM, DRAM, concepts on cache memory, Memory Interleaving, associative memory, Virtual memory organization.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 xml:space="preserve">CO4. understand the I/O Organization: Basics of I/O, Memory-mapped I/O &amp; I/O mapped I/O, Types of I/O transfer: Program controlled I/O, Interrupt-driven I/O, DMA.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Prerequisite : NIL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Basic Structure of Computers: (UNIT-1)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 xml:space="preserve">Computer Types, Functional Units, Basic Operational Concepts, Bus Structures, Machine Instructions and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 xml:space="preserve">Programs: Memory Location and Addressing mechanism, Memory Operations, Addressing Modes, Machine Instruction Format, Program Flow, Control, Logic and Shift/Rotate Instructions, Subroutines, Programming examples.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Basic Processing Unit: </w:t>
      </w: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(UNIT-2)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>Some Fundamental Concepts, Execution of a Complete Instruction, Single and Multiple Bus Organization, Hard</w:t>
      </w: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/>
      </w: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>wired Control, Micro programmed Control unit.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Arithmetic: </w:t>
      </w: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(UNIT-3)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 xml:space="preserve">Design of fast adders, Multiplication of Positive Numbers, Signed Operand Multiplication, Fast Multiplication, Integer Division, Floating-point Numbers and Operations.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Memory System: </w:t>
      </w: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(UNIT-4)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 xml:space="preserve">Basic Concepts, Semiconductor RAM Memories, Read Only Memories, Speed, Size, and Cost, memory module design, Cache Memories – Mapping Functions, Replacement Algorithms, Memory interleaving, Memory Performance Considerations Virtual Memories.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Input/ Output Organization: </w:t>
      </w: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>(UNIT-5)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 xml:space="preserve">Basic Input and Output Operations, Accessing I/O Devices, Interrupts – Interrupt Hardware, Enabling and Disabling Interrupts, Handling Multiple Devices, Controlling Device Requests, Exceptions, Direct Memory Access. Interface Circuits, Standard I/O Interfaces – PCI Bus, SCSI Bus, USB, Flynn’s Classification, RISC vs CISC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Text Book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 xml:space="preserve">Computer Organization, Carl Hamacher, Zvonko Vranesic, Safwat Zaky, 5th Edition, TMH, 2002.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231F20"/>
          <w:kern w:val="0"/>
          <w:sz w:val="28"/>
          <w:szCs w:val="28"/>
          <w:lang w:val="en-US" w:eastAsia="zh-CN" w:bidi="ar"/>
        </w:rPr>
        <w:t xml:space="preserve">Reference Book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Times New Roman" w:hAnsi="Times New Roman" w:eastAsia="SimSun" w:cs="Times New Roman"/>
          <w:color w:val="231F20"/>
          <w:kern w:val="0"/>
          <w:sz w:val="28"/>
          <w:szCs w:val="28"/>
          <w:lang w:val="en-US" w:eastAsia="zh-CN" w:bidi="ar"/>
        </w:rPr>
        <w:t>Computer Organization &amp; Architecture, William Stallings, 7th Edition, PHI, 2006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E2645"/>
    <w:rsid w:val="179E2645"/>
    <w:rsid w:val="7BCE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2023-01-05T04:13:00Z</dcterms:created>
  <dc:creator>Sujata Swain</dc:creator>
  <cp:lastModifiedBy>Sujata Swain</cp:lastModifiedBy>
  <dcterms:modified xsi:type="dcterms:W3CDTF">2023-01-05T04:18:24Z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2C736947BC1F4F8A9FE8B593328EA2B0</vt:lpwstr>
  </property>
</Properties>
</file>