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D3" w:rsidRPr="001E5A20" w:rsidRDefault="000F46D3" w:rsidP="00E32999">
      <w:pPr>
        <w:spacing w:after="0" w:line="240" w:lineRule="auto"/>
        <w:jc w:val="right"/>
        <w:rPr>
          <w:sz w:val="24"/>
          <w:szCs w:val="24"/>
        </w:rPr>
      </w:pPr>
      <w:r w:rsidRPr="001E5A20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3297709" y="288324"/>
            <wp:positionH relativeFrom="margin">
              <wp:align>center</wp:align>
            </wp:positionH>
            <wp:positionV relativeFrom="margin">
              <wp:align>top</wp:align>
            </wp:positionV>
            <wp:extent cx="541123" cy="436606"/>
            <wp:effectExtent l="19050" t="0" r="0" b="0"/>
            <wp:wrapSquare wrapText="bothSides"/>
            <wp:docPr id="1" name="Picture 4" descr="gree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een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3" cy="43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5A20">
        <w:rPr>
          <w:sz w:val="24"/>
          <w:szCs w:val="24"/>
        </w:rPr>
        <w:t xml:space="preserve">                                                                                                  </w:t>
      </w:r>
    </w:p>
    <w:p w:rsidR="00E32999" w:rsidRPr="001E5A20" w:rsidRDefault="00E32999" w:rsidP="00E5496A">
      <w:pPr>
        <w:spacing w:after="0"/>
        <w:jc w:val="center"/>
        <w:rPr>
          <w:rFonts w:cs="Times New Roman"/>
          <w:b/>
          <w:sz w:val="24"/>
          <w:szCs w:val="24"/>
        </w:rPr>
      </w:pPr>
    </w:p>
    <w:p w:rsidR="00E32999" w:rsidRPr="001E5A20" w:rsidRDefault="00E32999" w:rsidP="00E5496A">
      <w:pPr>
        <w:spacing w:after="0"/>
        <w:jc w:val="center"/>
        <w:rPr>
          <w:rFonts w:cs="Times New Roman"/>
          <w:b/>
          <w:sz w:val="24"/>
          <w:szCs w:val="24"/>
        </w:rPr>
      </w:pPr>
    </w:p>
    <w:p w:rsidR="000F46D3" w:rsidRPr="001E5A20" w:rsidRDefault="00927643" w:rsidP="00E5496A">
      <w:pPr>
        <w:spacing w:after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SPECIAL SUPPLEMENTARY </w:t>
      </w:r>
      <w:r w:rsidR="000E493C" w:rsidRPr="001E5A20">
        <w:rPr>
          <w:rFonts w:cs="Times New Roman"/>
          <w:b/>
          <w:sz w:val="24"/>
          <w:szCs w:val="24"/>
        </w:rPr>
        <w:t xml:space="preserve">MID </w:t>
      </w:r>
      <w:r w:rsidR="000F46D3" w:rsidRPr="001E5A20">
        <w:rPr>
          <w:rFonts w:cs="Times New Roman"/>
          <w:b/>
          <w:sz w:val="24"/>
          <w:szCs w:val="24"/>
        </w:rPr>
        <w:t>SEMESTER EXAMINATION-201</w:t>
      </w:r>
      <w:r w:rsidR="007F0CCA">
        <w:rPr>
          <w:rFonts w:cs="Times New Roman"/>
          <w:b/>
          <w:sz w:val="24"/>
          <w:szCs w:val="24"/>
        </w:rPr>
        <w:t>9</w:t>
      </w:r>
    </w:p>
    <w:p w:rsidR="000F46D3" w:rsidRPr="001E5A20" w:rsidRDefault="000F46D3" w:rsidP="00E5496A">
      <w:pPr>
        <w:spacing w:after="0"/>
        <w:jc w:val="center"/>
        <w:rPr>
          <w:rFonts w:cs="Times New Roman"/>
          <w:b/>
          <w:sz w:val="24"/>
          <w:szCs w:val="24"/>
        </w:rPr>
      </w:pPr>
      <w:r w:rsidRPr="001E5A20">
        <w:rPr>
          <w:rFonts w:cs="Times New Roman"/>
          <w:b/>
          <w:sz w:val="24"/>
          <w:szCs w:val="24"/>
        </w:rPr>
        <w:t>DISCRETE MATHEMATICAL STRUCTURES</w:t>
      </w:r>
    </w:p>
    <w:p w:rsidR="00E32999" w:rsidRPr="001E5A20" w:rsidRDefault="000F46D3" w:rsidP="00E5496A">
      <w:pPr>
        <w:spacing w:after="0"/>
        <w:jc w:val="center"/>
        <w:rPr>
          <w:rFonts w:cs="Times New Roman"/>
          <w:b/>
          <w:sz w:val="24"/>
          <w:szCs w:val="24"/>
        </w:rPr>
      </w:pPr>
      <w:r w:rsidRPr="001E5A20">
        <w:rPr>
          <w:rFonts w:cs="Times New Roman"/>
          <w:b/>
          <w:sz w:val="24"/>
          <w:szCs w:val="24"/>
        </w:rPr>
        <w:t>[MA-2003]</w:t>
      </w:r>
    </w:p>
    <w:p w:rsidR="000F46D3" w:rsidRDefault="000E493C" w:rsidP="00E32999">
      <w:pPr>
        <w:spacing w:after="0"/>
        <w:rPr>
          <w:rFonts w:cs="Times New Roman"/>
          <w:b/>
          <w:sz w:val="24"/>
          <w:szCs w:val="24"/>
        </w:rPr>
      </w:pPr>
      <w:r w:rsidRPr="001E5A20">
        <w:rPr>
          <w:rFonts w:cs="Times New Roman"/>
          <w:b/>
          <w:sz w:val="24"/>
          <w:szCs w:val="24"/>
        </w:rPr>
        <w:t>Full Marks:</w:t>
      </w:r>
      <w:r w:rsidR="00927643">
        <w:rPr>
          <w:rFonts w:cs="Times New Roman"/>
          <w:b/>
          <w:sz w:val="24"/>
          <w:szCs w:val="24"/>
        </w:rPr>
        <w:t xml:space="preserve"> </w:t>
      </w:r>
      <w:proofErr w:type="gramStart"/>
      <w:r w:rsidRPr="001E5A20">
        <w:rPr>
          <w:rFonts w:cs="Times New Roman"/>
          <w:b/>
          <w:sz w:val="24"/>
          <w:szCs w:val="24"/>
        </w:rPr>
        <w:t>2</w:t>
      </w:r>
      <w:r w:rsidR="00EC6D08">
        <w:rPr>
          <w:rFonts w:cs="Times New Roman"/>
          <w:b/>
          <w:sz w:val="24"/>
          <w:szCs w:val="24"/>
        </w:rPr>
        <w:t>0</w:t>
      </w:r>
      <w:r w:rsidR="000F46D3" w:rsidRPr="001E5A20">
        <w:rPr>
          <w:rFonts w:cs="Times New Roman"/>
          <w:b/>
          <w:sz w:val="24"/>
          <w:szCs w:val="24"/>
        </w:rPr>
        <w:t xml:space="preserve">  </w:t>
      </w:r>
      <w:r w:rsidR="00E32999" w:rsidRPr="001E5A20">
        <w:rPr>
          <w:rFonts w:cs="Times New Roman"/>
          <w:b/>
          <w:sz w:val="24"/>
          <w:szCs w:val="24"/>
        </w:rPr>
        <w:t xml:space="preserve">                    </w:t>
      </w:r>
      <w:r w:rsidR="000F46D3" w:rsidRPr="001E5A20">
        <w:rPr>
          <w:rFonts w:cs="Times New Roman"/>
          <w:b/>
          <w:sz w:val="24"/>
          <w:szCs w:val="24"/>
        </w:rPr>
        <w:t xml:space="preserve">     </w:t>
      </w:r>
      <w:r w:rsidR="00E32999" w:rsidRPr="001E5A20">
        <w:rPr>
          <w:rFonts w:cs="Times New Roman"/>
          <w:b/>
          <w:sz w:val="24"/>
          <w:szCs w:val="24"/>
        </w:rPr>
        <w:t xml:space="preserve">                              </w:t>
      </w:r>
      <w:r w:rsidR="000F46D3" w:rsidRPr="001E5A20">
        <w:rPr>
          <w:rFonts w:cs="Times New Roman"/>
          <w:b/>
          <w:sz w:val="24"/>
          <w:szCs w:val="24"/>
        </w:rPr>
        <w:t xml:space="preserve">                 </w:t>
      </w:r>
      <w:r w:rsidR="001E5A20">
        <w:rPr>
          <w:rFonts w:cs="Times New Roman"/>
          <w:b/>
          <w:sz w:val="24"/>
          <w:szCs w:val="24"/>
        </w:rPr>
        <w:t xml:space="preserve">                  </w:t>
      </w:r>
      <w:r w:rsidR="000F46D3" w:rsidRPr="001E5A20">
        <w:rPr>
          <w:rFonts w:cs="Times New Roman"/>
          <w:b/>
          <w:sz w:val="24"/>
          <w:szCs w:val="24"/>
        </w:rPr>
        <w:t xml:space="preserve">                      Time</w:t>
      </w:r>
      <w:proofErr w:type="gramEnd"/>
      <w:r w:rsidR="000F46D3" w:rsidRPr="001E5A20">
        <w:rPr>
          <w:rFonts w:cs="Times New Roman"/>
          <w:b/>
          <w:sz w:val="24"/>
          <w:szCs w:val="24"/>
        </w:rPr>
        <w:t>:</w:t>
      </w:r>
      <w:r w:rsidR="00067A3A">
        <w:rPr>
          <w:rFonts w:cs="Times New Roman"/>
          <w:b/>
          <w:sz w:val="24"/>
          <w:szCs w:val="24"/>
        </w:rPr>
        <w:t xml:space="preserve"> </w:t>
      </w:r>
      <w:r w:rsidRPr="001E5A20">
        <w:rPr>
          <w:rFonts w:cs="Times New Roman"/>
          <w:b/>
          <w:sz w:val="24"/>
          <w:szCs w:val="24"/>
        </w:rPr>
        <w:t>1H</w:t>
      </w:r>
      <w:r w:rsidR="00067A3A">
        <w:rPr>
          <w:rFonts w:cs="Times New Roman"/>
          <w:b/>
          <w:sz w:val="24"/>
          <w:szCs w:val="24"/>
        </w:rPr>
        <w:t>r,</w:t>
      </w:r>
      <w:r w:rsidRPr="001E5A20">
        <w:rPr>
          <w:rFonts w:cs="Times New Roman"/>
          <w:b/>
          <w:sz w:val="24"/>
          <w:szCs w:val="24"/>
        </w:rPr>
        <w:t xml:space="preserve"> 30 </w:t>
      </w:r>
      <w:proofErr w:type="spellStart"/>
      <w:r w:rsidRPr="001E5A20">
        <w:rPr>
          <w:rFonts w:cs="Times New Roman"/>
          <w:b/>
          <w:sz w:val="24"/>
          <w:szCs w:val="24"/>
        </w:rPr>
        <w:t>Mins</w:t>
      </w:r>
      <w:proofErr w:type="spellEnd"/>
    </w:p>
    <w:p w:rsidR="001E5A20" w:rsidRPr="001E5A20" w:rsidRDefault="001E5A20" w:rsidP="001E5A20">
      <w:pPr>
        <w:spacing w:after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(Answer any five questions including question No. 1)</w:t>
      </w:r>
    </w:p>
    <w:p w:rsidR="000F46D3" w:rsidRPr="001E5A20" w:rsidRDefault="000F46D3" w:rsidP="00E5496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9"/>
        <w:gridCol w:w="403"/>
        <w:gridCol w:w="8421"/>
        <w:gridCol w:w="893"/>
      </w:tblGrid>
      <w:tr w:rsidR="008F2757" w:rsidRPr="001E5A20" w:rsidTr="007F0CCA"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Answers all.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[1x5]</w:t>
            </w:r>
          </w:p>
        </w:tc>
      </w:tr>
      <w:tr w:rsidR="008F2757" w:rsidRPr="001E5A20" w:rsidTr="007F0CCA">
        <w:trPr>
          <w:trHeight w:val="575"/>
        </w:trPr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</w:tcPr>
          <w:p w:rsidR="00E32999" w:rsidRPr="001E5A20" w:rsidRDefault="00EC6D08" w:rsidP="002E573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eastAsiaTheme="minorHAnsi" w:cstheme="minorHAnsi"/>
              </w:rPr>
              <w:t xml:space="preserve">Find </w:t>
            </w:r>
            <w:r w:rsidRPr="00747874">
              <w:rPr>
                <w:rFonts w:eastAsiaTheme="minorHAnsi" w:cstheme="minorHAnsi"/>
              </w:rPr>
              <w:t xml:space="preserve">is the </w:t>
            </w:r>
            <w:proofErr w:type="spellStart"/>
            <w:r w:rsidRPr="00747874">
              <w:rPr>
                <w:rFonts w:eastAsiaTheme="minorHAnsi" w:cstheme="minorHAnsi"/>
              </w:rPr>
              <w:t>contrapositive</w:t>
            </w:r>
            <w:proofErr w:type="spellEnd"/>
            <w:r w:rsidRPr="00747874">
              <w:rPr>
                <w:rFonts w:eastAsiaTheme="minorHAnsi" w:cstheme="minorHAnsi"/>
              </w:rPr>
              <w:t xml:space="preserve"> of the conditional statement</w:t>
            </w:r>
            <w:r>
              <w:rPr>
                <w:rFonts w:eastAsiaTheme="minorHAnsi" w:cstheme="minorHAnsi"/>
              </w:rPr>
              <w:t xml:space="preserve"> </w:t>
            </w:r>
            <w:r w:rsidRPr="00747874">
              <w:rPr>
                <w:rFonts w:eastAsiaTheme="minorHAnsi" w:cstheme="minorHAnsi"/>
              </w:rPr>
              <w:t>“If n is divisible by 30 then n is divisible by 2 and by 3 and by 5.”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8F2757" w:rsidRPr="001E5A20" w:rsidTr="007F0CCA"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</w:tcPr>
          <w:p w:rsidR="00EC6D08" w:rsidRPr="00EC6D08" w:rsidRDefault="00EC6D08" w:rsidP="00EC6D08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 w:rsidRPr="00EC6D08">
              <w:rPr>
                <w:sz w:val="24"/>
                <w:szCs w:val="24"/>
                <w:lang w:val="en-US"/>
              </w:rPr>
              <w:t>What rule of inference is used in the following argument?</w:t>
            </w:r>
          </w:p>
          <w:p w:rsidR="00E32999" w:rsidRPr="001E5A20" w:rsidRDefault="00EC6D08" w:rsidP="00EC6D08">
            <w:pPr>
              <w:jc w:val="both"/>
              <w:rPr>
                <w:rFonts w:cs="Times New Roman"/>
                <w:sz w:val="24"/>
                <w:szCs w:val="24"/>
              </w:rPr>
            </w:pPr>
            <w:r w:rsidRPr="00EC6D08">
              <w:rPr>
                <w:sz w:val="24"/>
                <w:szCs w:val="24"/>
                <w:lang w:val="en-US"/>
              </w:rPr>
              <w:t>If it is rainy, then the pool will be closed. It is rainy. Therefore, the pool is closed.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8F2757" w:rsidRPr="001E5A20" w:rsidTr="007F0CCA"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c.</w:t>
            </w:r>
          </w:p>
        </w:tc>
        <w:tc>
          <w:tcPr>
            <w:tcW w:w="0" w:type="auto"/>
          </w:tcPr>
          <w:p w:rsidR="00E32999" w:rsidRPr="001E5A20" w:rsidRDefault="00EC6D08" w:rsidP="00EC6D08">
            <w:pPr>
              <w:tabs>
                <w:tab w:val="left" w:pos="383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EC6D08">
              <w:rPr>
                <w:rFonts w:cs="Times New Roman"/>
                <w:sz w:val="24"/>
                <w:szCs w:val="24"/>
              </w:rPr>
              <w:t>Let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p</m:t>
              </m:r>
            </m:oMath>
            <w:r w:rsidRPr="00EC6D08">
              <w:rPr>
                <w:rFonts w:cs="Times New Roman"/>
                <w:bCs/>
                <w:sz w:val="24"/>
                <w:szCs w:val="24"/>
              </w:rPr>
              <w:t xml:space="preserve"> be the statement: “6 is an even integer”,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oMath>
            <w:r w:rsidRPr="00EC6D08">
              <w:rPr>
                <w:rFonts w:cs="Times New Roman"/>
                <w:bCs/>
                <w:sz w:val="24"/>
                <w:szCs w:val="24"/>
              </w:rPr>
              <w:t xml:space="preserve"> be the statement: “9 is a prime integer”,</w:t>
            </w:r>
            <w:r w:rsidR="007F0CC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EC6D08">
              <w:rPr>
                <w:rFonts w:cs="Times New Roman"/>
                <w:bCs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 </m:t>
              </m:r>
            </m:oMath>
            <w:r w:rsidRPr="00EC6D08">
              <w:rPr>
                <w:rFonts w:cs="Times New Roman"/>
                <w:bCs/>
                <w:sz w:val="24"/>
                <w:szCs w:val="24"/>
              </w:rPr>
              <w:t xml:space="preserve">be the statement: “the moon is made of green cheese.” Then </w:t>
            </w:r>
            <w:r w:rsidRPr="00EC6D08">
              <w:rPr>
                <w:rFonts w:cs="Times New Roman"/>
                <w:bCs/>
                <w:sz w:val="24"/>
                <w:szCs w:val="24"/>
                <w:lang w:val="en-US"/>
              </w:rPr>
              <w:t xml:space="preserve">what are the truth values of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p→ q</m:t>
              </m:r>
            </m:oMath>
            <w:r w:rsidRPr="00EC6D08">
              <w:rPr>
                <w:rFonts w:cs="Times New Roman"/>
                <w:bCs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EC6D08">
              <w:rPr>
                <w:rFonts w:cs="Times New Roman"/>
                <w:bCs/>
                <w:sz w:val="24"/>
                <w:szCs w:val="24"/>
                <w:lang w:val="en-US"/>
              </w:rPr>
              <w:t xml:space="preserve">and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r→p</m:t>
              </m:r>
            </m:oMath>
            <w:r w:rsidRPr="00EC6D08">
              <w:rPr>
                <w:rFonts w:cs="Times New Roman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8F2757" w:rsidRPr="00C745E5" w:rsidTr="007F0CCA">
        <w:trPr>
          <w:trHeight w:val="501"/>
        </w:trPr>
        <w:tc>
          <w:tcPr>
            <w:tcW w:w="399" w:type="dxa"/>
          </w:tcPr>
          <w:p w:rsidR="008F2757" w:rsidRPr="00C745E5" w:rsidRDefault="008F2757" w:rsidP="00555FB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C745E5" w:rsidRDefault="008F2757" w:rsidP="00555FB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C745E5">
              <w:rPr>
                <w:rFonts w:cstheme="minorHAnsi"/>
                <w:sz w:val="24"/>
                <w:szCs w:val="24"/>
              </w:rPr>
              <w:t>d.</w:t>
            </w:r>
          </w:p>
        </w:tc>
        <w:tc>
          <w:tcPr>
            <w:tcW w:w="0" w:type="auto"/>
          </w:tcPr>
          <w:p w:rsidR="00E32999" w:rsidRPr="00C745E5" w:rsidRDefault="00EC6D08" w:rsidP="007F0CCA">
            <w:pPr>
              <w:pStyle w:val="ListParagraph"/>
              <w:widowControl/>
              <w:autoSpaceDE/>
              <w:autoSpaceDN/>
              <w:adjustRightInd/>
              <w:spacing w:line="276" w:lineRule="auto"/>
              <w:ind w:left="41" w:hanging="41"/>
              <w:jc w:val="both"/>
              <w:rPr>
                <w:rFonts w:asciiTheme="minorHAnsi" w:hAnsiTheme="minorHAnsi" w:cstheme="minorHAnsi"/>
                <w:position w:val="-10"/>
                <w:sz w:val="24"/>
                <w:szCs w:val="24"/>
              </w:rPr>
            </w:pPr>
            <w:r w:rsidRPr="00C745E5">
              <w:rPr>
                <w:rFonts w:asciiTheme="minorHAnsi" w:hAnsiTheme="minorHAnsi" w:cstheme="minorHAnsi"/>
                <w:sz w:val="24"/>
                <w:szCs w:val="24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Theme="minorHAnsi" w:cstheme="minorHAnsi"/>
                  <w:sz w:val="24"/>
                  <w:szCs w:val="24"/>
                </w:rPr>
                <m:t>= {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hAnsiTheme="minorHAnsi" w:cstheme="minorHAnsi"/>
                  <w:sz w:val="24"/>
                  <w:szCs w:val="24"/>
                </w:rPr>
                <m:t xml:space="preserve">|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 &lt;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eastAsia="MTSYN" w:hAnsiTheme="minorHAnsi" w:cstheme="minorHAnsi"/>
                  <w:sz w:val="24"/>
                  <w:szCs w:val="24"/>
                </w:rPr>
                <m:t>}</m:t>
              </m:r>
            </m:oMath>
            <w:r w:rsidRPr="00C745E5">
              <w:rPr>
                <w:rFonts w:asciiTheme="minorHAnsi" w:eastAsia="MTSYN" w:hAnsiTheme="minorHAnsi" w:cstheme="minorHAnsi"/>
                <w:sz w:val="24"/>
                <w:szCs w:val="24"/>
              </w:rPr>
              <w:t xml:space="preserve"> </w:t>
            </w:r>
            <w:r w:rsidRPr="00C745E5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Theme="minorHAnsi" w:cstheme="minorHAnsi"/>
                  <w:sz w:val="24"/>
                  <w:szCs w:val="24"/>
                </w:rPr>
                <m:t>= {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hAnsiTheme="minorHAnsi" w:cstheme="minorHAnsi"/>
                  <w:sz w:val="24"/>
                  <w:szCs w:val="24"/>
                </w:rPr>
                <m:t xml:space="preserve">|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 &gt;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w:rPr>
                  <w:rFonts w:ascii="Cambria Math" w:eastAsia="MTSYN" w:hAnsiTheme="minorHAnsi" w:cstheme="minorHAnsi"/>
                  <w:sz w:val="24"/>
                  <w:szCs w:val="24"/>
                </w:rPr>
                <m:t>}</m:t>
              </m:r>
              <m:r>
                <w:rPr>
                  <w:rFonts w:ascii="Cambria Math" w:hAnsiTheme="minorHAnsi" w:cstheme="minorHAnsi"/>
                  <w:sz w:val="24"/>
                  <w:szCs w:val="24"/>
                </w:rPr>
                <m:t>.</m:t>
              </m:r>
            </m:oMath>
            <w:r w:rsidRPr="00C745E5">
              <w:rPr>
                <w:rFonts w:asciiTheme="minorHAnsi" w:hAnsiTheme="minorHAnsi" w:cstheme="minorHAnsi"/>
                <w:sz w:val="24"/>
                <w:szCs w:val="24"/>
              </w:rPr>
              <w:t xml:space="preserve"> Find</w:t>
            </w:r>
            <w:r w:rsidR="007F0CCA" w:rsidRPr="00C745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theme="minorHAnsi"/>
                  <w:sz w:val="24"/>
                  <w:szCs w:val="24"/>
                </w:rPr>
                <m:t>∪</m:t>
              </m:r>
              <m:r>
                <w:rPr>
                  <w:rFonts w:ascii="Cambria Math" w:eastAsia="MTSYN" w:hAnsiTheme="minorHAnsi" w:cstheme="minorHAns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, </m:t>
              </m:r>
            </m:oMath>
            <w:r w:rsidRPr="00C745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F0CCA" w:rsidRPr="00C745E5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m:oMath>
              <m:r>
                <w:rPr>
                  <w:rFonts w:ascii="Cambria Math" w:hAnsiTheme="minorHAnsi" w:cstheme="minorHAnsi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Theme="minorHAnsi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="007F0CCA" w:rsidRPr="00C745E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8F2757" w:rsidRPr="00C745E5" w:rsidRDefault="008F2757" w:rsidP="00555FB8">
            <w:pPr>
              <w:spacing w:line="276" w:lineRule="auto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8F2757" w:rsidRPr="001E5A20" w:rsidTr="007F0CCA"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 xml:space="preserve">e. </w:t>
            </w:r>
          </w:p>
        </w:tc>
        <w:tc>
          <w:tcPr>
            <w:tcW w:w="0" w:type="auto"/>
          </w:tcPr>
          <w:p w:rsidR="000A20A3" w:rsidRDefault="00F51F93" w:rsidP="000A20A3">
            <w:pPr>
              <w:spacing w:line="276" w:lineRule="auto"/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Find the </w:t>
            </w:r>
            <w:r w:rsidR="003241AF">
              <w:rPr>
                <w:rFonts w:cs="Times-Roman"/>
                <w:sz w:val="24"/>
                <w:szCs w:val="24"/>
              </w:rPr>
              <w:t>adjacency</w:t>
            </w:r>
            <w:r>
              <w:rPr>
                <w:rFonts w:cs="Times-Roman"/>
                <w:sz w:val="24"/>
                <w:szCs w:val="24"/>
              </w:rPr>
              <w:t xml:space="preserve"> matrix for the relation </w:t>
            </w:r>
          </w:p>
          <w:p w:rsidR="008F2757" w:rsidRPr="000A20A3" w:rsidRDefault="00F51F93" w:rsidP="000A20A3">
            <w:pPr>
              <w:spacing w:line="276" w:lineRule="auto"/>
              <w:jc w:val="center"/>
              <w:rPr>
                <w:rFonts w:cs="Times-Roman"/>
                <w:sz w:val="24"/>
                <w:szCs w:val="24"/>
              </w:rPr>
            </w:pPr>
            <m:oMath>
              <m:r>
                <w:rPr>
                  <w:rFonts w:ascii="Cambria Math" w:hAnsi="Cambria Math" w:cs="Times-Roman"/>
                  <w:sz w:val="24"/>
                  <w:szCs w:val="24"/>
                </w:rPr>
                <m:t>R={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a,c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b,a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b,b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b,c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d,a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-Roman"/>
                      <w:sz w:val="24"/>
                      <w:szCs w:val="24"/>
                    </w:rPr>
                    <m:t>d,d</m:t>
                  </m:r>
                </m:e>
              </m:d>
              <m:r>
                <w:rPr>
                  <w:rFonts w:ascii="Cambria Math" w:hAnsi="Cambria Math" w:cs="Times-Roman"/>
                  <w:sz w:val="24"/>
                  <w:szCs w:val="24"/>
                </w:rPr>
                <m:t>}</m:t>
              </m:r>
            </m:oMath>
            <w:r>
              <w:rPr>
                <w:rFonts w:cs="Times-Roman"/>
                <w:sz w:val="24"/>
                <w:szCs w:val="24"/>
              </w:rPr>
              <w:t xml:space="preserve"> .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8F2757" w:rsidRPr="001E5A20" w:rsidTr="007F0CCA"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2E5733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[2x2.5]</w:t>
            </w:r>
          </w:p>
        </w:tc>
      </w:tr>
      <w:tr w:rsidR="008F2757" w:rsidRPr="001E5A20" w:rsidTr="007F0CCA">
        <w:trPr>
          <w:trHeight w:val="274"/>
        </w:trPr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</w:tcPr>
          <w:p w:rsidR="00E32999" w:rsidRPr="001E5A20" w:rsidRDefault="002E5733" w:rsidP="00555FB8">
            <w:pPr>
              <w:pStyle w:val="ListParagraph"/>
              <w:spacing w:line="276" w:lineRule="auto"/>
              <w:ind w:left="0" w:firstLine="14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2E5733">
              <w:rPr>
                <w:rFonts w:asciiTheme="minorHAnsi" w:hAnsiTheme="minorHAnsi" w:cs="Times New Roman"/>
                <w:sz w:val="24"/>
                <w:szCs w:val="24"/>
                <w:lang w:val="en-IN"/>
              </w:rPr>
              <w:t xml:space="preserve">Constructing the truth table, show that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(p∧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p→q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)→q</m:t>
              </m:r>
            </m:oMath>
            <w:r w:rsidRPr="002E5733">
              <w:rPr>
                <w:rFonts w:asciiTheme="minorHAnsi" w:hAnsiTheme="minorHAnsi" w:cs="Times New Roman"/>
                <w:sz w:val="24"/>
                <w:szCs w:val="24"/>
                <w:lang w:val="en-IN"/>
              </w:rPr>
              <w:t xml:space="preserve">   is a tautology.  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8F2757" w:rsidRPr="001E5A20" w:rsidTr="007F0CCA">
        <w:tc>
          <w:tcPr>
            <w:tcW w:w="399" w:type="dxa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</w:tcPr>
          <w:p w:rsidR="002E5733" w:rsidRDefault="002E5733" w:rsidP="002E5733">
            <w:pPr>
              <w:pStyle w:val="ListParagraph"/>
              <w:spacing w:after="200" w:line="276" w:lineRule="auto"/>
              <w:ind w:left="0" w:firstLine="14"/>
              <w:jc w:val="both"/>
              <w:rPr>
                <w:rFonts w:asciiTheme="minorHAnsi" w:eastAsiaTheme="minorHAnsi" w:hAnsiTheme="minorHAnsi" w:cs="Times New Roman"/>
                <w:sz w:val="24"/>
                <w:szCs w:val="24"/>
              </w:rPr>
            </w:pPr>
            <w:r w:rsidRPr="001E5A20">
              <w:rPr>
                <w:rFonts w:asciiTheme="minorHAnsi" w:eastAsiaTheme="minorHAnsi" w:hAnsiTheme="minorHAnsi" w:cs="Times New Roman"/>
                <w:sz w:val="24"/>
                <w:szCs w:val="24"/>
              </w:rPr>
              <w:t>Translate each of the following statements into predicated logical expressions.</w:t>
            </w:r>
          </w:p>
          <w:p w:rsidR="008F2757" w:rsidRPr="001E5A20" w:rsidRDefault="002E5733" w:rsidP="002E5733">
            <w:pPr>
              <w:pStyle w:val="ListParagraph"/>
              <w:spacing w:line="276" w:lineRule="auto"/>
              <w:ind w:left="0" w:firstLine="14"/>
              <w:jc w:val="both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asciiTheme="minorHAnsi" w:eastAsiaTheme="minorHAnsi" w:hAnsiTheme="minorHAnsi" w:cs="Times New Roman"/>
                <w:sz w:val="24"/>
                <w:szCs w:val="24"/>
              </w:rPr>
              <w:t>(</w:t>
            </w:r>
            <w:proofErr w:type="spellStart"/>
            <w:r w:rsidRPr="001E5A20">
              <w:rPr>
                <w:rFonts w:asciiTheme="minorHAnsi" w:eastAsiaTheme="minorHAnsi" w:hAnsiTheme="minorHAnsi" w:cs="Times New Roman"/>
                <w:sz w:val="24"/>
                <w:szCs w:val="24"/>
              </w:rPr>
              <w:t>i</w:t>
            </w:r>
            <w:proofErr w:type="spellEnd"/>
            <w:r w:rsidRPr="001E5A20">
              <w:rPr>
                <w:rFonts w:asciiTheme="minorHAnsi" w:eastAsiaTheme="minorHAnsi" w:hAnsiTheme="minorHAnsi" w:cs="Times New Roman"/>
                <w:sz w:val="24"/>
                <w:szCs w:val="24"/>
              </w:rPr>
              <w:t>)  All of your friends are perfect;    (ii) Some mushrooms are poisonous.</w:t>
            </w:r>
          </w:p>
        </w:tc>
        <w:tc>
          <w:tcPr>
            <w:tcW w:w="0" w:type="auto"/>
          </w:tcPr>
          <w:p w:rsidR="008F2757" w:rsidRPr="001E5A20" w:rsidRDefault="008F2757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2E5733" w:rsidRPr="001E5A20" w:rsidTr="007F0CCA">
        <w:tc>
          <w:tcPr>
            <w:tcW w:w="399" w:type="dxa"/>
          </w:tcPr>
          <w:p w:rsidR="002E5733" w:rsidRPr="001E5A20" w:rsidRDefault="000A20A3" w:rsidP="00555FB8">
            <w:pPr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</w:tcPr>
          <w:p w:rsidR="002E5733" w:rsidRPr="001E5A20" w:rsidRDefault="002E5733" w:rsidP="00555FB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E5733" w:rsidRPr="001E5A20" w:rsidRDefault="007F0CCA" w:rsidP="007F0CCA">
            <w:pPr>
              <w:pStyle w:val="ListParagraph"/>
              <w:spacing w:after="200" w:line="276" w:lineRule="auto"/>
              <w:ind w:left="0" w:firstLine="14"/>
              <w:jc w:val="both"/>
              <w:rPr>
                <w:rFonts w:asciiTheme="minorHAnsi" w:eastAsiaTheme="minorHAnsi" w:hAnsiTheme="minorHAnsi" w:cs="Times New Roman"/>
                <w:sz w:val="24"/>
                <w:szCs w:val="24"/>
              </w:rPr>
            </w:pPr>
            <w:r w:rsidRPr="002E5733">
              <w:rPr>
                <w:rFonts w:asciiTheme="minorHAnsi" w:hAnsiTheme="minorHAnsi" w:cs="Times New Roman"/>
                <w:sz w:val="24"/>
                <w:szCs w:val="24"/>
                <w:lang w:val="en-IN"/>
              </w:rPr>
              <w:t xml:space="preserve">Using rules of inference, show that the hypotheses “It is not sunny this afternoon and it is colder than yesterday”, “We will go swimming only if it is sunny,” </w:t>
            </w:r>
            <w:proofErr w:type="gramStart"/>
            <w:r w:rsidRPr="002E5733">
              <w:rPr>
                <w:rFonts w:asciiTheme="minorHAnsi" w:hAnsiTheme="minorHAnsi" w:cs="Times New Roman"/>
                <w:sz w:val="24"/>
                <w:szCs w:val="24"/>
                <w:lang w:val="en-IN"/>
              </w:rPr>
              <w:t>“ If</w:t>
            </w:r>
            <w:proofErr w:type="gramEnd"/>
            <w:r w:rsidRPr="002E5733">
              <w:rPr>
                <w:rFonts w:asciiTheme="minorHAnsi" w:hAnsiTheme="minorHAnsi" w:cs="Times New Roman"/>
                <w:sz w:val="24"/>
                <w:szCs w:val="24"/>
                <w:lang w:val="en-IN"/>
              </w:rPr>
              <w:t xml:space="preserve"> we do not  go swimming , then we will take a canoe trip”, “If we take a canoe trip, then we will be home by sunset” lead to the conclusion “We will be home by sunset.”</w:t>
            </w:r>
          </w:p>
        </w:tc>
        <w:tc>
          <w:tcPr>
            <w:tcW w:w="0" w:type="auto"/>
          </w:tcPr>
          <w:p w:rsidR="002E5733" w:rsidRPr="001E5A20" w:rsidRDefault="000A20A3" w:rsidP="00EC6D08">
            <w:pPr>
              <w:jc w:val="right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[</w:t>
            </w:r>
            <w:r w:rsidR="00EC6D08">
              <w:rPr>
                <w:rFonts w:cs="Times New Roman"/>
                <w:sz w:val="24"/>
                <w:szCs w:val="24"/>
              </w:rPr>
              <w:t xml:space="preserve"> </w:t>
            </w:r>
            <w:r w:rsidRPr="001E5A20">
              <w:rPr>
                <w:rFonts w:cs="Times New Roman"/>
                <w:sz w:val="24"/>
                <w:szCs w:val="24"/>
              </w:rPr>
              <w:t>5]</w:t>
            </w:r>
          </w:p>
        </w:tc>
      </w:tr>
      <w:tr w:rsidR="002E5733" w:rsidRPr="001E5A20" w:rsidTr="007F0CCA">
        <w:tc>
          <w:tcPr>
            <w:tcW w:w="399" w:type="dxa"/>
          </w:tcPr>
          <w:p w:rsidR="002E5733" w:rsidRPr="001E5A20" w:rsidRDefault="002E5733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:rsidR="002E5733" w:rsidRPr="001E5A20" w:rsidRDefault="002E5733" w:rsidP="002F38A7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E5733" w:rsidRPr="001E5A20" w:rsidRDefault="002E5733" w:rsidP="002F38A7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E5733" w:rsidRPr="001E5A20" w:rsidRDefault="000A20A3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[2x2.5]</w:t>
            </w:r>
          </w:p>
        </w:tc>
      </w:tr>
      <w:tr w:rsidR="000A20A3" w:rsidRPr="001E5A20" w:rsidTr="007F0CCA">
        <w:tc>
          <w:tcPr>
            <w:tcW w:w="399" w:type="dxa"/>
          </w:tcPr>
          <w:p w:rsidR="000A20A3" w:rsidRPr="001E5A20" w:rsidRDefault="000A20A3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20A3" w:rsidRPr="001E5A20" w:rsidRDefault="000A20A3" w:rsidP="0098754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</w:tcPr>
          <w:p w:rsidR="000A20A3" w:rsidRPr="001E5A20" w:rsidRDefault="00EC6D08" w:rsidP="0098754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C439D7">
              <w:rPr>
                <w:rFonts w:cs="Times-Roman"/>
                <w:sz w:val="24"/>
                <w:szCs w:val="24"/>
              </w:rPr>
              <w:t xml:space="preserve">Use mathematical induction to prove that </w:t>
            </w:r>
            <m:oMath>
              <m:sSup>
                <m:sSupPr>
                  <m:ctrlPr>
                    <w:rPr>
                      <w:rFonts w:ascii="Cambria Math" w:hAnsi="Cambria Math" w:cs="MTM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MTM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cs="Times-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Times-Roman"/>
                      <w:i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cs="Times-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MTSYN"/>
                  <w:sz w:val="24"/>
                  <w:szCs w:val="24"/>
                </w:rPr>
                <m:t>-</m:t>
              </m:r>
              <m:r>
                <w:rPr>
                  <w:rFonts w:ascii="Cambria Math" w:eastAsia="MTSYN" w:cs="MTSY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MTMI"/>
                  <w:sz w:val="24"/>
                  <w:szCs w:val="24"/>
                </w:rPr>
                <m:t>n</m:t>
              </m:r>
            </m:oMath>
            <w:r w:rsidRPr="00C439D7">
              <w:rPr>
                <w:rFonts w:cs="MTMI"/>
                <w:i/>
                <w:iCs/>
                <w:sz w:val="24"/>
                <w:szCs w:val="24"/>
              </w:rPr>
              <w:t xml:space="preserve"> </w:t>
            </w:r>
            <w:r w:rsidRPr="00C439D7">
              <w:rPr>
                <w:rFonts w:cs="Times-Roman"/>
                <w:sz w:val="24"/>
                <w:szCs w:val="24"/>
              </w:rPr>
              <w:t xml:space="preserve">is divisible by 3 whenever </w:t>
            </w:r>
            <w:r w:rsidRPr="00C439D7">
              <w:rPr>
                <w:rFonts w:cs="MTMI"/>
                <w:i/>
                <w:iCs/>
                <w:sz w:val="24"/>
                <w:szCs w:val="24"/>
              </w:rPr>
              <w:t xml:space="preserve">n </w:t>
            </w:r>
            <w:r w:rsidRPr="00C439D7">
              <w:rPr>
                <w:rFonts w:cs="Times-Roman"/>
                <w:sz w:val="24"/>
                <w:szCs w:val="24"/>
              </w:rPr>
              <w:t>is a positive integer</w:t>
            </w:r>
            <w:r>
              <w:rPr>
                <w:rFonts w:cs="Times-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A20A3" w:rsidRPr="001E5A20" w:rsidRDefault="000A20A3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0A20A3" w:rsidRPr="001E5A20" w:rsidTr="007F0CCA">
        <w:tc>
          <w:tcPr>
            <w:tcW w:w="399" w:type="dxa"/>
          </w:tcPr>
          <w:p w:rsidR="000A20A3" w:rsidRPr="001E5A20" w:rsidRDefault="000A20A3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20A3" w:rsidRPr="001E5A20" w:rsidRDefault="000A20A3" w:rsidP="0098754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</w:tcPr>
          <w:p w:rsidR="000A20A3" w:rsidRPr="001E5A20" w:rsidRDefault="00AB7437" w:rsidP="00EC6D08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EC6D08">
              <w:rPr>
                <w:sz w:val="24"/>
                <w:szCs w:val="24"/>
              </w:rPr>
              <w:t>Find the number of positive integers not exceeding 100 that are divisible by 2 or 5 or 7.</w:t>
            </w:r>
          </w:p>
        </w:tc>
        <w:tc>
          <w:tcPr>
            <w:tcW w:w="0" w:type="auto"/>
          </w:tcPr>
          <w:p w:rsidR="000A20A3" w:rsidRPr="001E5A20" w:rsidRDefault="000A20A3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0A20A3" w:rsidRPr="001E5A20" w:rsidTr="007F0CCA">
        <w:tc>
          <w:tcPr>
            <w:tcW w:w="399" w:type="dxa"/>
          </w:tcPr>
          <w:p w:rsidR="000A20A3" w:rsidRPr="001E5A20" w:rsidRDefault="000A20A3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</w:tcPr>
          <w:p w:rsidR="000A20A3" w:rsidRPr="001E5A20" w:rsidRDefault="000A20A3" w:rsidP="00216992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20A3" w:rsidRPr="001E5A20" w:rsidRDefault="000A20A3" w:rsidP="00216992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20A3" w:rsidRPr="001E5A20" w:rsidRDefault="000A20A3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 w:rsidRPr="001E5A20">
              <w:rPr>
                <w:rFonts w:cs="Times New Roman"/>
                <w:sz w:val="24"/>
                <w:szCs w:val="24"/>
              </w:rPr>
              <w:t>[2x2.5]</w:t>
            </w:r>
          </w:p>
        </w:tc>
      </w:tr>
      <w:tr w:rsidR="000A20A3" w:rsidRPr="001E5A20" w:rsidTr="007F0CCA">
        <w:trPr>
          <w:trHeight w:val="368"/>
        </w:trPr>
        <w:tc>
          <w:tcPr>
            <w:tcW w:w="399" w:type="dxa"/>
          </w:tcPr>
          <w:p w:rsidR="000A20A3" w:rsidRPr="001E5A20" w:rsidRDefault="000A20A3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0A20A3" w:rsidRPr="001E5A20" w:rsidRDefault="000A20A3" w:rsidP="009A0DE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a.</w:t>
            </w:r>
          </w:p>
        </w:tc>
        <w:tc>
          <w:tcPr>
            <w:tcW w:w="0" w:type="auto"/>
          </w:tcPr>
          <w:p w:rsidR="000A20A3" w:rsidRPr="001E5A20" w:rsidRDefault="007F0CCA" w:rsidP="00F873AA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F873AA">
              <w:rPr>
                <w:rFonts w:cs="Times New Roman"/>
                <w:sz w:val="24"/>
                <w:szCs w:val="24"/>
              </w:rPr>
              <w:t xml:space="preserve">What are the reflexive and symmetric closures of the 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 = {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 (4,3)}</m:t>
              </m:r>
            </m:oMath>
            <w:r w:rsidRPr="00F873AA">
              <w:rPr>
                <w:rFonts w:cs="Times New Roman"/>
                <w:sz w:val="24"/>
                <w:szCs w:val="24"/>
              </w:rPr>
              <w:t xml:space="preserve"> on the </w:t>
            </w:r>
            <w:proofErr w:type="gramStart"/>
            <w:r w:rsidRPr="00F873AA">
              <w:rPr>
                <w:rFonts w:cs="Times New Roman"/>
                <w:sz w:val="24"/>
                <w:szCs w:val="24"/>
              </w:rPr>
              <w:t xml:space="preserve">set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1, 2, 3, 4, 5</m:t>
                  </m:r>
                </m:e>
              </m:d>
            </m:oMath>
            <w:r w:rsidRPr="00F873AA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</w:tcPr>
          <w:p w:rsidR="000A20A3" w:rsidRPr="001E5A20" w:rsidRDefault="000A20A3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7F0CCA" w:rsidRPr="001E5A20" w:rsidTr="007F0CCA">
        <w:tc>
          <w:tcPr>
            <w:tcW w:w="399" w:type="dxa"/>
          </w:tcPr>
          <w:p w:rsidR="007F0CCA" w:rsidRPr="001E5A20" w:rsidRDefault="007F0CCA" w:rsidP="00555FB8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F0CCA" w:rsidRPr="001E5A20" w:rsidRDefault="007F0CCA" w:rsidP="009A0DE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b.</w:t>
            </w:r>
          </w:p>
        </w:tc>
        <w:tc>
          <w:tcPr>
            <w:tcW w:w="0" w:type="auto"/>
          </w:tcPr>
          <w:p w:rsidR="007F0CCA" w:rsidRPr="001E5A20" w:rsidRDefault="007F0CCA" w:rsidP="00D204C7">
            <w:pPr>
              <w:jc w:val="both"/>
              <w:rPr>
                <w:rFonts w:cs="Times-Roman"/>
                <w:sz w:val="24"/>
                <w:szCs w:val="24"/>
              </w:rPr>
            </w:pPr>
            <w:r w:rsidRPr="001E5A20">
              <w:rPr>
                <w:rFonts w:cs="Times-Roman"/>
                <w:sz w:val="24"/>
                <w:szCs w:val="24"/>
              </w:rPr>
              <w:t xml:space="preserve">Show that the relation </w:t>
            </w:r>
            <m:oMath>
              <m:r>
                <w:rPr>
                  <w:rFonts w:ascii="Cambria Math" w:hAnsi="Cambria Math" w:cs="MTMI"/>
                  <w:sz w:val="24"/>
                  <w:szCs w:val="24"/>
                </w:rPr>
                <m:t>R</m:t>
              </m:r>
              <m:r>
                <w:rPr>
                  <w:rFonts w:ascii="Cambria Math" w:cs="MTM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cs="MTSYN"/>
                  <w:sz w:val="24"/>
                  <w:szCs w:val="24"/>
                </w:rPr>
                <m:t>= {</m:t>
              </m:r>
              <m:r>
                <w:rPr>
                  <w:rFonts w:ascii="Cambria Math" w:cs="MTMI"/>
                  <w:sz w:val="24"/>
                  <w:szCs w:val="24"/>
                </w:rPr>
                <m:t>(</m:t>
              </m:r>
              <m:r>
                <w:rPr>
                  <w:rFonts w:ascii="Cambria Math" w:hAnsi="Cambria Math" w:cs="MTMI"/>
                  <w:sz w:val="24"/>
                  <w:szCs w:val="24"/>
                </w:rPr>
                <m:t>a</m:t>
              </m:r>
              <m:r>
                <w:rPr>
                  <w:rFonts w:ascii="Cambria Math" w:cs="MTMI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MTMI"/>
                  <w:sz w:val="24"/>
                  <w:szCs w:val="24"/>
                </w:rPr>
                <m:t>b</m:t>
              </m:r>
              <m:r>
                <w:rPr>
                  <w:rFonts w:ascii="Cambria Math" w:cs="MTMI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MTSYN" w:cs="MTSYN"/>
                  <w:sz w:val="24"/>
                  <w:szCs w:val="24"/>
                </w:rPr>
                <m:t xml:space="preserve">| </m:t>
              </m:r>
              <m:r>
                <w:rPr>
                  <w:rFonts w:ascii="Cambria Math" w:hAnsi="Cambria Math" w:cs="MTMI"/>
                  <w:sz w:val="24"/>
                  <w:szCs w:val="24"/>
                </w:rPr>
                <m:t>a</m:t>
              </m:r>
              <m:r>
                <w:rPr>
                  <w:rFonts w:ascii="Cambria Math" w:cs="MTM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MTSYN" w:hAnsi="Cambria Math" w:cs="MTSYN"/>
                  <w:sz w:val="24"/>
                  <w:szCs w:val="24"/>
                </w:rPr>
                <m:t>≡</m:t>
              </m:r>
              <m:r>
                <w:rPr>
                  <w:rFonts w:ascii="Cambria Math" w:eastAsia="MTSYN" w:cs="MTSY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MTMI"/>
                  <w:sz w:val="24"/>
                  <w:szCs w:val="24"/>
                </w:rPr>
                <m:t>b</m:t>
              </m:r>
              <m:r>
                <w:rPr>
                  <w:rFonts w:ascii="Cambria Math" w:cs="MTMI"/>
                  <w:sz w:val="24"/>
                  <w:szCs w:val="24"/>
                </w:rPr>
                <m:t xml:space="preserve"> (</m:t>
              </m:r>
              <m:r>
                <w:rPr>
                  <w:rFonts w:ascii="Cambria Math" w:hAnsi="Cambria Math" w:cs="Times-Roman"/>
                  <w:sz w:val="24"/>
                  <w:szCs w:val="24"/>
                </w:rPr>
                <m:t>mod</m:t>
              </m:r>
              <m:r>
                <w:rPr>
                  <w:rFonts w:ascii="Cambria Math" w:cs="Times-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MTMI"/>
                  <w:sz w:val="24"/>
                  <w:szCs w:val="24"/>
                </w:rPr>
                <m:t>5</m:t>
              </m:r>
              <m:r>
                <w:rPr>
                  <w:rFonts w:ascii="Cambria Math" w:cs="MTMI"/>
                  <w:sz w:val="24"/>
                  <w:szCs w:val="24"/>
                </w:rPr>
                <m:t>)</m:t>
              </m:r>
              <m:r>
                <w:rPr>
                  <w:rFonts w:ascii="Cambria Math" w:eastAsia="MTSYN" w:cs="MTSYN"/>
                  <w:sz w:val="24"/>
                  <w:szCs w:val="24"/>
                </w:rPr>
                <m:t>}</m:t>
              </m:r>
            </m:oMath>
            <w:r w:rsidRPr="001E5A20">
              <w:rPr>
                <w:rFonts w:cs="Times-Roman"/>
                <w:sz w:val="24"/>
                <w:szCs w:val="24"/>
              </w:rPr>
              <w:t xml:space="preserve"> is an equivalence relation on the set of</w:t>
            </w:r>
            <w:r>
              <w:rPr>
                <w:rFonts w:cs="Times-Roman"/>
                <w:sz w:val="24"/>
                <w:szCs w:val="24"/>
              </w:rPr>
              <w:t xml:space="preserve"> all</w:t>
            </w:r>
            <w:r w:rsidRPr="001E5A20">
              <w:rPr>
                <w:rFonts w:cs="Times-Roman"/>
                <w:sz w:val="24"/>
                <w:szCs w:val="24"/>
              </w:rPr>
              <w:t xml:space="preserve"> </w:t>
            </w:r>
            <w:r w:rsidR="00650AB0" w:rsidRPr="001E5A20">
              <w:rPr>
                <w:rFonts w:cs="Times-Roman"/>
                <w:sz w:val="24"/>
                <w:szCs w:val="24"/>
              </w:rPr>
              <w:t>integers</w:t>
            </w:r>
            <m:oMath>
              <m:r>
                <w:rPr>
                  <w:rFonts w:ascii="Cambria Math" w:hAnsi="Cambria Math" w:cs="Times-Roman"/>
                  <w:sz w:val="24"/>
                  <w:szCs w:val="24"/>
                </w:rPr>
                <m:t xml:space="preserve">  </m:t>
              </m:r>
              <m:r>
                <m:rPr>
                  <m:scr m:val="double-struck"/>
                </m:rPr>
                <w:rPr>
                  <w:rFonts w:ascii="Cambria Math" w:hAnsi="Cambria Math" w:cs="Times-Roman"/>
                  <w:sz w:val="24"/>
                  <w:szCs w:val="24"/>
                </w:rPr>
                <m:t>Z</m:t>
              </m:r>
            </m:oMath>
            <w:r w:rsidRPr="001E5A20">
              <w:rPr>
                <w:rFonts w:cs="Times-Roman"/>
                <w:sz w:val="24"/>
                <w:szCs w:val="24"/>
              </w:rPr>
              <w:t>.</w:t>
            </w:r>
            <w:r>
              <w:rPr>
                <w:rFonts w:cs="Times-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7F0CCA" w:rsidRPr="001E5A20" w:rsidRDefault="007F0CCA" w:rsidP="00555FB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0F46D3" w:rsidRPr="001E5A20" w:rsidRDefault="000F46D3" w:rsidP="001E5A20">
      <w:pPr>
        <w:rPr>
          <w:sz w:val="24"/>
          <w:szCs w:val="24"/>
        </w:rPr>
      </w:pPr>
    </w:p>
    <w:sectPr w:rsidR="000F46D3" w:rsidRPr="001E5A20" w:rsidSect="001E5A20">
      <w:pgSz w:w="11906" w:h="16838"/>
      <w:pgMar w:top="450" w:right="566" w:bottom="450" w:left="1440" w:header="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494" w:rsidRDefault="00241494" w:rsidP="00E5496A">
      <w:pPr>
        <w:spacing w:after="0" w:line="240" w:lineRule="auto"/>
      </w:pPr>
      <w:r>
        <w:separator/>
      </w:r>
    </w:p>
  </w:endnote>
  <w:endnote w:type="continuationSeparator" w:id="1">
    <w:p w:rsidR="00241494" w:rsidRDefault="00241494" w:rsidP="00E5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494" w:rsidRDefault="00241494" w:rsidP="00E5496A">
      <w:pPr>
        <w:spacing w:after="0" w:line="240" w:lineRule="auto"/>
      </w:pPr>
      <w:r>
        <w:separator/>
      </w:r>
    </w:p>
  </w:footnote>
  <w:footnote w:type="continuationSeparator" w:id="1">
    <w:p w:rsidR="00241494" w:rsidRDefault="00241494" w:rsidP="00E54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40FA6"/>
    <w:multiLevelType w:val="hybridMultilevel"/>
    <w:tmpl w:val="49BE88BA"/>
    <w:lvl w:ilvl="0" w:tplc="68CA73D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EAF2715"/>
    <w:multiLevelType w:val="hybridMultilevel"/>
    <w:tmpl w:val="D26E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76C9A"/>
    <w:multiLevelType w:val="hybridMultilevel"/>
    <w:tmpl w:val="9874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6D3"/>
    <w:rsid w:val="0000062A"/>
    <w:rsid w:val="00002CDD"/>
    <w:rsid w:val="00021714"/>
    <w:rsid w:val="000227B0"/>
    <w:rsid w:val="00026B09"/>
    <w:rsid w:val="0002792E"/>
    <w:rsid w:val="00033014"/>
    <w:rsid w:val="00033574"/>
    <w:rsid w:val="00042CE4"/>
    <w:rsid w:val="00043CAE"/>
    <w:rsid w:val="0004654D"/>
    <w:rsid w:val="00057E2A"/>
    <w:rsid w:val="00067A3A"/>
    <w:rsid w:val="00067CD0"/>
    <w:rsid w:val="00075939"/>
    <w:rsid w:val="00080587"/>
    <w:rsid w:val="00090AC8"/>
    <w:rsid w:val="0009151D"/>
    <w:rsid w:val="0009224F"/>
    <w:rsid w:val="00094CD3"/>
    <w:rsid w:val="0009764F"/>
    <w:rsid w:val="000A20A3"/>
    <w:rsid w:val="000A38A7"/>
    <w:rsid w:val="000A6440"/>
    <w:rsid w:val="000A6A2B"/>
    <w:rsid w:val="000B244A"/>
    <w:rsid w:val="000B74D1"/>
    <w:rsid w:val="000B7525"/>
    <w:rsid w:val="000C6EE8"/>
    <w:rsid w:val="000C7A74"/>
    <w:rsid w:val="000D5BE7"/>
    <w:rsid w:val="000E493C"/>
    <w:rsid w:val="000F0A9E"/>
    <w:rsid w:val="000F1221"/>
    <w:rsid w:val="000F1A8D"/>
    <w:rsid w:val="000F46D3"/>
    <w:rsid w:val="000F5A93"/>
    <w:rsid w:val="001010C4"/>
    <w:rsid w:val="00113145"/>
    <w:rsid w:val="00113C9B"/>
    <w:rsid w:val="0011451E"/>
    <w:rsid w:val="001176FA"/>
    <w:rsid w:val="00120742"/>
    <w:rsid w:val="001213EA"/>
    <w:rsid w:val="00125F53"/>
    <w:rsid w:val="001304B8"/>
    <w:rsid w:val="0013277B"/>
    <w:rsid w:val="00142899"/>
    <w:rsid w:val="00143C91"/>
    <w:rsid w:val="00145633"/>
    <w:rsid w:val="001520BE"/>
    <w:rsid w:val="00156BC9"/>
    <w:rsid w:val="001650D2"/>
    <w:rsid w:val="0017562D"/>
    <w:rsid w:val="00175671"/>
    <w:rsid w:val="00176235"/>
    <w:rsid w:val="0017773E"/>
    <w:rsid w:val="001806FC"/>
    <w:rsid w:val="00183419"/>
    <w:rsid w:val="001A3D11"/>
    <w:rsid w:val="001A4B44"/>
    <w:rsid w:val="001A713F"/>
    <w:rsid w:val="001B14EE"/>
    <w:rsid w:val="001B6021"/>
    <w:rsid w:val="001C4283"/>
    <w:rsid w:val="001C4586"/>
    <w:rsid w:val="001D23F0"/>
    <w:rsid w:val="001D25D9"/>
    <w:rsid w:val="001D5E43"/>
    <w:rsid w:val="001D637D"/>
    <w:rsid w:val="001E5A20"/>
    <w:rsid w:val="001E6C0F"/>
    <w:rsid w:val="001F0DD9"/>
    <w:rsid w:val="001F43B5"/>
    <w:rsid w:val="00206893"/>
    <w:rsid w:val="00211317"/>
    <w:rsid w:val="00212F02"/>
    <w:rsid w:val="002368D3"/>
    <w:rsid w:val="002378E9"/>
    <w:rsid w:val="00240F64"/>
    <w:rsid w:val="00241494"/>
    <w:rsid w:val="002456A4"/>
    <w:rsid w:val="0025149A"/>
    <w:rsid w:val="002514EF"/>
    <w:rsid w:val="00252F10"/>
    <w:rsid w:val="002554D3"/>
    <w:rsid w:val="00263874"/>
    <w:rsid w:val="00270C6D"/>
    <w:rsid w:val="0027143B"/>
    <w:rsid w:val="00273A29"/>
    <w:rsid w:val="00282856"/>
    <w:rsid w:val="00285736"/>
    <w:rsid w:val="00293FBC"/>
    <w:rsid w:val="0029529F"/>
    <w:rsid w:val="002A0162"/>
    <w:rsid w:val="002B2F9B"/>
    <w:rsid w:val="002B74D3"/>
    <w:rsid w:val="002D00C4"/>
    <w:rsid w:val="002D1673"/>
    <w:rsid w:val="002D7764"/>
    <w:rsid w:val="002E5733"/>
    <w:rsid w:val="002F1C8C"/>
    <w:rsid w:val="002F49D3"/>
    <w:rsid w:val="002F7661"/>
    <w:rsid w:val="003004E8"/>
    <w:rsid w:val="00305C6F"/>
    <w:rsid w:val="00307EE1"/>
    <w:rsid w:val="003103ED"/>
    <w:rsid w:val="00314F2E"/>
    <w:rsid w:val="0032136C"/>
    <w:rsid w:val="00321424"/>
    <w:rsid w:val="003241AF"/>
    <w:rsid w:val="00327225"/>
    <w:rsid w:val="003276E8"/>
    <w:rsid w:val="003301A8"/>
    <w:rsid w:val="0033193A"/>
    <w:rsid w:val="003340D3"/>
    <w:rsid w:val="00344502"/>
    <w:rsid w:val="003610E5"/>
    <w:rsid w:val="0036274A"/>
    <w:rsid w:val="00384391"/>
    <w:rsid w:val="003904B4"/>
    <w:rsid w:val="00395903"/>
    <w:rsid w:val="003A5A74"/>
    <w:rsid w:val="003B6935"/>
    <w:rsid w:val="003B6F17"/>
    <w:rsid w:val="003C3E4A"/>
    <w:rsid w:val="003D6877"/>
    <w:rsid w:val="003E3A68"/>
    <w:rsid w:val="003F6A6B"/>
    <w:rsid w:val="0040063A"/>
    <w:rsid w:val="00415203"/>
    <w:rsid w:val="00415D1E"/>
    <w:rsid w:val="00425885"/>
    <w:rsid w:val="00432590"/>
    <w:rsid w:val="00432B5E"/>
    <w:rsid w:val="00433D46"/>
    <w:rsid w:val="00433E8D"/>
    <w:rsid w:val="0043794A"/>
    <w:rsid w:val="00441A48"/>
    <w:rsid w:val="00442F77"/>
    <w:rsid w:val="004474D8"/>
    <w:rsid w:val="00447503"/>
    <w:rsid w:val="00451428"/>
    <w:rsid w:val="004538EE"/>
    <w:rsid w:val="00461934"/>
    <w:rsid w:val="00463943"/>
    <w:rsid w:val="00467E8A"/>
    <w:rsid w:val="00472E81"/>
    <w:rsid w:val="00474FFF"/>
    <w:rsid w:val="00482EF1"/>
    <w:rsid w:val="00485B22"/>
    <w:rsid w:val="004866A9"/>
    <w:rsid w:val="00487931"/>
    <w:rsid w:val="004946D2"/>
    <w:rsid w:val="00494947"/>
    <w:rsid w:val="004A0569"/>
    <w:rsid w:val="004B1535"/>
    <w:rsid w:val="004B3BDD"/>
    <w:rsid w:val="004B568F"/>
    <w:rsid w:val="004C12E2"/>
    <w:rsid w:val="004D099D"/>
    <w:rsid w:val="004D15D6"/>
    <w:rsid w:val="004E4F01"/>
    <w:rsid w:val="004E626B"/>
    <w:rsid w:val="004E6F0B"/>
    <w:rsid w:val="004F1347"/>
    <w:rsid w:val="00500674"/>
    <w:rsid w:val="00514AFC"/>
    <w:rsid w:val="00516B88"/>
    <w:rsid w:val="0053129D"/>
    <w:rsid w:val="0053171B"/>
    <w:rsid w:val="0053430B"/>
    <w:rsid w:val="005478DF"/>
    <w:rsid w:val="00553D44"/>
    <w:rsid w:val="00554A74"/>
    <w:rsid w:val="00555FB8"/>
    <w:rsid w:val="00560299"/>
    <w:rsid w:val="005604DD"/>
    <w:rsid w:val="00561A4E"/>
    <w:rsid w:val="005711F2"/>
    <w:rsid w:val="005716E2"/>
    <w:rsid w:val="00575268"/>
    <w:rsid w:val="005764A6"/>
    <w:rsid w:val="005831B3"/>
    <w:rsid w:val="0058438E"/>
    <w:rsid w:val="0059234E"/>
    <w:rsid w:val="00592496"/>
    <w:rsid w:val="00593327"/>
    <w:rsid w:val="00594627"/>
    <w:rsid w:val="0059520D"/>
    <w:rsid w:val="005A1142"/>
    <w:rsid w:val="005A3250"/>
    <w:rsid w:val="005A4CE9"/>
    <w:rsid w:val="005A71DD"/>
    <w:rsid w:val="005B6F73"/>
    <w:rsid w:val="005B7089"/>
    <w:rsid w:val="005C51F6"/>
    <w:rsid w:val="005D127D"/>
    <w:rsid w:val="005D3785"/>
    <w:rsid w:val="005E2869"/>
    <w:rsid w:val="005F0946"/>
    <w:rsid w:val="005F2DDD"/>
    <w:rsid w:val="0060041D"/>
    <w:rsid w:val="006016FD"/>
    <w:rsid w:val="00601F2F"/>
    <w:rsid w:val="00602748"/>
    <w:rsid w:val="00611829"/>
    <w:rsid w:val="006120D0"/>
    <w:rsid w:val="00612199"/>
    <w:rsid w:val="00612473"/>
    <w:rsid w:val="00612B89"/>
    <w:rsid w:val="00617945"/>
    <w:rsid w:val="00623209"/>
    <w:rsid w:val="00624234"/>
    <w:rsid w:val="006273F5"/>
    <w:rsid w:val="00631391"/>
    <w:rsid w:val="00632150"/>
    <w:rsid w:val="00635435"/>
    <w:rsid w:val="006417D4"/>
    <w:rsid w:val="00644120"/>
    <w:rsid w:val="006473B2"/>
    <w:rsid w:val="0064798D"/>
    <w:rsid w:val="00650AB0"/>
    <w:rsid w:val="00664C4B"/>
    <w:rsid w:val="0067165B"/>
    <w:rsid w:val="0067610F"/>
    <w:rsid w:val="00676570"/>
    <w:rsid w:val="00677ABD"/>
    <w:rsid w:val="00680E1B"/>
    <w:rsid w:val="00687206"/>
    <w:rsid w:val="006916AC"/>
    <w:rsid w:val="00697964"/>
    <w:rsid w:val="006A07DD"/>
    <w:rsid w:val="006A58C8"/>
    <w:rsid w:val="006A6A84"/>
    <w:rsid w:val="006B0C72"/>
    <w:rsid w:val="006B161B"/>
    <w:rsid w:val="006B6EE8"/>
    <w:rsid w:val="006C18AA"/>
    <w:rsid w:val="006E5B57"/>
    <w:rsid w:val="006F2F95"/>
    <w:rsid w:val="006F3997"/>
    <w:rsid w:val="006F3D4E"/>
    <w:rsid w:val="00700EF4"/>
    <w:rsid w:val="007040F8"/>
    <w:rsid w:val="007250DC"/>
    <w:rsid w:val="00733F26"/>
    <w:rsid w:val="00740125"/>
    <w:rsid w:val="00740310"/>
    <w:rsid w:val="007405FC"/>
    <w:rsid w:val="00744F37"/>
    <w:rsid w:val="0074513A"/>
    <w:rsid w:val="00746DCC"/>
    <w:rsid w:val="00755448"/>
    <w:rsid w:val="007611F6"/>
    <w:rsid w:val="0076161B"/>
    <w:rsid w:val="00762139"/>
    <w:rsid w:val="00765628"/>
    <w:rsid w:val="00787CDD"/>
    <w:rsid w:val="007A36EA"/>
    <w:rsid w:val="007A7CD0"/>
    <w:rsid w:val="007B437A"/>
    <w:rsid w:val="007C7080"/>
    <w:rsid w:val="007D1E41"/>
    <w:rsid w:val="007E38FC"/>
    <w:rsid w:val="007E51A3"/>
    <w:rsid w:val="007E5EFC"/>
    <w:rsid w:val="007F0CCA"/>
    <w:rsid w:val="007F397D"/>
    <w:rsid w:val="007F5F4D"/>
    <w:rsid w:val="008020E6"/>
    <w:rsid w:val="00803CE4"/>
    <w:rsid w:val="00805CDA"/>
    <w:rsid w:val="0081375D"/>
    <w:rsid w:val="00832EC2"/>
    <w:rsid w:val="00835142"/>
    <w:rsid w:val="00835C39"/>
    <w:rsid w:val="00835C79"/>
    <w:rsid w:val="0083651A"/>
    <w:rsid w:val="00845D66"/>
    <w:rsid w:val="0084624C"/>
    <w:rsid w:val="00857ECF"/>
    <w:rsid w:val="00860BF6"/>
    <w:rsid w:val="00861633"/>
    <w:rsid w:val="0086224D"/>
    <w:rsid w:val="0087320A"/>
    <w:rsid w:val="008822C2"/>
    <w:rsid w:val="00886692"/>
    <w:rsid w:val="00890750"/>
    <w:rsid w:val="00891D15"/>
    <w:rsid w:val="0089321B"/>
    <w:rsid w:val="0089555F"/>
    <w:rsid w:val="008A1388"/>
    <w:rsid w:val="008A48C9"/>
    <w:rsid w:val="008A4C7F"/>
    <w:rsid w:val="008A6A22"/>
    <w:rsid w:val="008C08A4"/>
    <w:rsid w:val="008C68FA"/>
    <w:rsid w:val="008D3DCD"/>
    <w:rsid w:val="008D4CFA"/>
    <w:rsid w:val="008F0252"/>
    <w:rsid w:val="008F2757"/>
    <w:rsid w:val="009016D0"/>
    <w:rsid w:val="00912726"/>
    <w:rsid w:val="00917B8E"/>
    <w:rsid w:val="00921C46"/>
    <w:rsid w:val="00925D61"/>
    <w:rsid w:val="00927643"/>
    <w:rsid w:val="0093367F"/>
    <w:rsid w:val="0093433C"/>
    <w:rsid w:val="00936CFD"/>
    <w:rsid w:val="00937485"/>
    <w:rsid w:val="0094059E"/>
    <w:rsid w:val="00946DA2"/>
    <w:rsid w:val="00947013"/>
    <w:rsid w:val="0094789E"/>
    <w:rsid w:val="00952369"/>
    <w:rsid w:val="00962637"/>
    <w:rsid w:val="009632B9"/>
    <w:rsid w:val="00977431"/>
    <w:rsid w:val="00981731"/>
    <w:rsid w:val="00983891"/>
    <w:rsid w:val="00986671"/>
    <w:rsid w:val="00994F38"/>
    <w:rsid w:val="009A455C"/>
    <w:rsid w:val="009B1EF4"/>
    <w:rsid w:val="009C52A1"/>
    <w:rsid w:val="009E6622"/>
    <w:rsid w:val="009F340B"/>
    <w:rsid w:val="009F4FDC"/>
    <w:rsid w:val="009F598E"/>
    <w:rsid w:val="00A04D2E"/>
    <w:rsid w:val="00A10054"/>
    <w:rsid w:val="00A15F77"/>
    <w:rsid w:val="00A2574E"/>
    <w:rsid w:val="00A30A35"/>
    <w:rsid w:val="00A36C5F"/>
    <w:rsid w:val="00A45F47"/>
    <w:rsid w:val="00A51678"/>
    <w:rsid w:val="00A608EC"/>
    <w:rsid w:val="00A64D6D"/>
    <w:rsid w:val="00A708BA"/>
    <w:rsid w:val="00A70C54"/>
    <w:rsid w:val="00A71BE2"/>
    <w:rsid w:val="00A745D4"/>
    <w:rsid w:val="00A805C5"/>
    <w:rsid w:val="00A84EA0"/>
    <w:rsid w:val="00A90832"/>
    <w:rsid w:val="00A9452E"/>
    <w:rsid w:val="00AA2C83"/>
    <w:rsid w:val="00AA3F14"/>
    <w:rsid w:val="00AA7736"/>
    <w:rsid w:val="00AB0F0E"/>
    <w:rsid w:val="00AB7437"/>
    <w:rsid w:val="00AD15AB"/>
    <w:rsid w:val="00AD28F3"/>
    <w:rsid w:val="00AE0A86"/>
    <w:rsid w:val="00AE27A8"/>
    <w:rsid w:val="00AE2A64"/>
    <w:rsid w:val="00AE632D"/>
    <w:rsid w:val="00AF3757"/>
    <w:rsid w:val="00B004D0"/>
    <w:rsid w:val="00B1156D"/>
    <w:rsid w:val="00B17A4B"/>
    <w:rsid w:val="00B4243B"/>
    <w:rsid w:val="00B516F2"/>
    <w:rsid w:val="00B52D95"/>
    <w:rsid w:val="00B54FE9"/>
    <w:rsid w:val="00B634C7"/>
    <w:rsid w:val="00B77288"/>
    <w:rsid w:val="00B81882"/>
    <w:rsid w:val="00B832F4"/>
    <w:rsid w:val="00B84907"/>
    <w:rsid w:val="00B94110"/>
    <w:rsid w:val="00BA78D6"/>
    <w:rsid w:val="00BB6590"/>
    <w:rsid w:val="00BC6027"/>
    <w:rsid w:val="00BD083F"/>
    <w:rsid w:val="00BD3FB5"/>
    <w:rsid w:val="00BD6E0B"/>
    <w:rsid w:val="00BE23A8"/>
    <w:rsid w:val="00BF26DF"/>
    <w:rsid w:val="00BF2DBE"/>
    <w:rsid w:val="00BF4CA1"/>
    <w:rsid w:val="00BF5660"/>
    <w:rsid w:val="00BF6469"/>
    <w:rsid w:val="00C02383"/>
    <w:rsid w:val="00C17719"/>
    <w:rsid w:val="00C2038A"/>
    <w:rsid w:val="00C26539"/>
    <w:rsid w:val="00C320C0"/>
    <w:rsid w:val="00C34380"/>
    <w:rsid w:val="00C405A3"/>
    <w:rsid w:val="00C42990"/>
    <w:rsid w:val="00C449E3"/>
    <w:rsid w:val="00C65FFF"/>
    <w:rsid w:val="00C745E5"/>
    <w:rsid w:val="00C75113"/>
    <w:rsid w:val="00C751D5"/>
    <w:rsid w:val="00C811EE"/>
    <w:rsid w:val="00C93800"/>
    <w:rsid w:val="00C95D52"/>
    <w:rsid w:val="00C97890"/>
    <w:rsid w:val="00CA3764"/>
    <w:rsid w:val="00CA3812"/>
    <w:rsid w:val="00CB4006"/>
    <w:rsid w:val="00CB42B7"/>
    <w:rsid w:val="00CC02E4"/>
    <w:rsid w:val="00CC337D"/>
    <w:rsid w:val="00CC49E5"/>
    <w:rsid w:val="00CD435E"/>
    <w:rsid w:val="00CE21A1"/>
    <w:rsid w:val="00CE2F88"/>
    <w:rsid w:val="00CE4F8E"/>
    <w:rsid w:val="00CE7256"/>
    <w:rsid w:val="00CE7EC2"/>
    <w:rsid w:val="00CF20CF"/>
    <w:rsid w:val="00CF2A88"/>
    <w:rsid w:val="00CF35E4"/>
    <w:rsid w:val="00D00D66"/>
    <w:rsid w:val="00D021C3"/>
    <w:rsid w:val="00D067BF"/>
    <w:rsid w:val="00D07EDC"/>
    <w:rsid w:val="00D11829"/>
    <w:rsid w:val="00D16C25"/>
    <w:rsid w:val="00D16EB6"/>
    <w:rsid w:val="00D20007"/>
    <w:rsid w:val="00D20E14"/>
    <w:rsid w:val="00D2756D"/>
    <w:rsid w:val="00D31951"/>
    <w:rsid w:val="00D339A1"/>
    <w:rsid w:val="00D340FB"/>
    <w:rsid w:val="00D36E46"/>
    <w:rsid w:val="00D405F2"/>
    <w:rsid w:val="00D552DB"/>
    <w:rsid w:val="00D568E6"/>
    <w:rsid w:val="00D60133"/>
    <w:rsid w:val="00D6755B"/>
    <w:rsid w:val="00D72BCE"/>
    <w:rsid w:val="00D816F7"/>
    <w:rsid w:val="00D8324D"/>
    <w:rsid w:val="00DA57A7"/>
    <w:rsid w:val="00DA7EBF"/>
    <w:rsid w:val="00DB067D"/>
    <w:rsid w:val="00DB1247"/>
    <w:rsid w:val="00DB287D"/>
    <w:rsid w:val="00DB2F51"/>
    <w:rsid w:val="00DB33F4"/>
    <w:rsid w:val="00DB4483"/>
    <w:rsid w:val="00DB645C"/>
    <w:rsid w:val="00DB6786"/>
    <w:rsid w:val="00DB6C23"/>
    <w:rsid w:val="00DC02CB"/>
    <w:rsid w:val="00DC330E"/>
    <w:rsid w:val="00DC5B65"/>
    <w:rsid w:val="00DC6F23"/>
    <w:rsid w:val="00DD187A"/>
    <w:rsid w:val="00DD7D01"/>
    <w:rsid w:val="00DE608D"/>
    <w:rsid w:val="00DE7087"/>
    <w:rsid w:val="00E01237"/>
    <w:rsid w:val="00E1472F"/>
    <w:rsid w:val="00E16FFD"/>
    <w:rsid w:val="00E212E1"/>
    <w:rsid w:val="00E32999"/>
    <w:rsid w:val="00E34E3E"/>
    <w:rsid w:val="00E37052"/>
    <w:rsid w:val="00E5363C"/>
    <w:rsid w:val="00E54705"/>
    <w:rsid w:val="00E5496A"/>
    <w:rsid w:val="00E65607"/>
    <w:rsid w:val="00E65B74"/>
    <w:rsid w:val="00E67A39"/>
    <w:rsid w:val="00E72B1E"/>
    <w:rsid w:val="00E77E25"/>
    <w:rsid w:val="00E77EAF"/>
    <w:rsid w:val="00E84065"/>
    <w:rsid w:val="00E86111"/>
    <w:rsid w:val="00E8723B"/>
    <w:rsid w:val="00EA04EF"/>
    <w:rsid w:val="00EA0C48"/>
    <w:rsid w:val="00EA2255"/>
    <w:rsid w:val="00EA2497"/>
    <w:rsid w:val="00EA315F"/>
    <w:rsid w:val="00EA3B05"/>
    <w:rsid w:val="00EA604B"/>
    <w:rsid w:val="00EA692E"/>
    <w:rsid w:val="00EB0415"/>
    <w:rsid w:val="00EB31C0"/>
    <w:rsid w:val="00EC0B69"/>
    <w:rsid w:val="00EC5A37"/>
    <w:rsid w:val="00EC6D08"/>
    <w:rsid w:val="00EC7EC7"/>
    <w:rsid w:val="00ED143E"/>
    <w:rsid w:val="00ED15DC"/>
    <w:rsid w:val="00ED2B9C"/>
    <w:rsid w:val="00ED2C1E"/>
    <w:rsid w:val="00ED328A"/>
    <w:rsid w:val="00ED34CA"/>
    <w:rsid w:val="00ED3A13"/>
    <w:rsid w:val="00EE0B15"/>
    <w:rsid w:val="00EE0F0D"/>
    <w:rsid w:val="00EF083A"/>
    <w:rsid w:val="00EF185E"/>
    <w:rsid w:val="00EF3ABB"/>
    <w:rsid w:val="00F0645C"/>
    <w:rsid w:val="00F06CBA"/>
    <w:rsid w:val="00F23B60"/>
    <w:rsid w:val="00F249F3"/>
    <w:rsid w:val="00F25B4C"/>
    <w:rsid w:val="00F32B25"/>
    <w:rsid w:val="00F423A1"/>
    <w:rsid w:val="00F4286B"/>
    <w:rsid w:val="00F42B0C"/>
    <w:rsid w:val="00F42E49"/>
    <w:rsid w:val="00F47239"/>
    <w:rsid w:val="00F51F93"/>
    <w:rsid w:val="00F52BC9"/>
    <w:rsid w:val="00F73EB0"/>
    <w:rsid w:val="00F7671F"/>
    <w:rsid w:val="00F823B3"/>
    <w:rsid w:val="00F82E85"/>
    <w:rsid w:val="00F86E9B"/>
    <w:rsid w:val="00F873AA"/>
    <w:rsid w:val="00FA0938"/>
    <w:rsid w:val="00FA19DB"/>
    <w:rsid w:val="00FA5F15"/>
    <w:rsid w:val="00FB2B49"/>
    <w:rsid w:val="00FB33EB"/>
    <w:rsid w:val="00FC66F6"/>
    <w:rsid w:val="00FC75E8"/>
    <w:rsid w:val="00FD3372"/>
    <w:rsid w:val="00FD4FD1"/>
    <w:rsid w:val="00FD63AC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D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D3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D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hAnsi="Ari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D3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E4F0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E5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96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5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96A"/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kiit3826</dc:creator>
  <cp:lastModifiedBy>Manoranjan</cp:lastModifiedBy>
  <cp:revision>17</cp:revision>
  <cp:lastPrinted>2017-08-21T13:29:00Z</cp:lastPrinted>
  <dcterms:created xsi:type="dcterms:W3CDTF">2017-08-21T04:50:00Z</dcterms:created>
  <dcterms:modified xsi:type="dcterms:W3CDTF">2019-08-14T05:05:00Z</dcterms:modified>
</cp:coreProperties>
</file>