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36"/>
        <w:gridCol w:w="252"/>
        <w:gridCol w:w="3702"/>
        <w:gridCol w:w="4992"/>
      </w:tblGrid>
      <w:tr w:rsidR="005B421C" w14:paraId="074982A1" w14:textId="77777777" w:rsidTr="009C2F9F">
        <w:trPr>
          <w:cantSplit/>
          <w:trHeight w:val="1620"/>
        </w:trPr>
        <w:tc>
          <w:tcPr>
            <w:tcW w:w="1447" w:type="dxa"/>
            <w:tcBorders>
              <w:bottom w:val="double" w:sz="4" w:space="0" w:color="0070C0"/>
            </w:tcBorders>
          </w:tcPr>
          <w:p w14:paraId="198B0D87" w14:textId="385B4A14" w:rsidR="005B421C" w:rsidRDefault="00A0226C" w:rsidP="00A77CEA">
            <w:pPr>
              <w:jc w:val="right"/>
              <w:rPr>
                <w:b/>
              </w:rPr>
            </w:pPr>
            <w:r>
              <w:rPr>
                <w:b/>
                <w:noProof/>
              </w:rPr>
              <w:drawing>
                <wp:inline distT="0" distB="0" distL="0" distR="0" wp14:anchorId="4472560F" wp14:editId="45A6AE3D">
                  <wp:extent cx="965200" cy="965200"/>
                  <wp:effectExtent l="0" t="0" r="0" b="0"/>
                  <wp:docPr id="198658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pic:spPr>
                      </pic:pic>
                    </a:graphicData>
                  </a:graphic>
                </wp:inline>
              </w:drawing>
            </w:r>
          </w:p>
        </w:tc>
        <w:tc>
          <w:tcPr>
            <w:tcW w:w="258" w:type="dxa"/>
            <w:tcBorders>
              <w:bottom w:val="double" w:sz="4" w:space="0" w:color="0070C0"/>
            </w:tcBorders>
          </w:tcPr>
          <w:p w14:paraId="0692AF04" w14:textId="77777777" w:rsidR="005B421C" w:rsidRPr="000D7EE8" w:rsidRDefault="005B421C" w:rsidP="008D25AB">
            <w:pPr>
              <w:pStyle w:val="Heading3"/>
              <w:shd w:val="clear" w:color="auto" w:fill="FFFFFF"/>
              <w:spacing w:before="0" w:beforeAutospacing="0" w:after="0" w:afterAutospacing="0"/>
              <w:jc w:val="center"/>
            </w:pPr>
          </w:p>
        </w:tc>
        <w:tc>
          <w:tcPr>
            <w:tcW w:w="3983" w:type="dxa"/>
            <w:tcBorders>
              <w:bottom w:val="double" w:sz="4" w:space="0" w:color="0070C0"/>
            </w:tcBorders>
          </w:tcPr>
          <w:p w14:paraId="4450DE0E" w14:textId="77777777" w:rsidR="005B421C" w:rsidRPr="005B421C" w:rsidRDefault="005B421C" w:rsidP="009F11D9">
            <w:pPr>
              <w:pStyle w:val="Heading3"/>
              <w:shd w:val="clear" w:color="auto" w:fill="FFFFFF"/>
              <w:spacing w:before="0" w:beforeAutospacing="0" w:after="0" w:afterAutospacing="0"/>
              <w:jc w:val="right"/>
              <w:rPr>
                <w:rFonts w:ascii="Castellar" w:hAnsi="Castellar" w:cs="Arial"/>
                <w:bCs w:val="0"/>
                <w:color w:val="222222"/>
                <w:u w:val="single"/>
              </w:rPr>
            </w:pPr>
            <w:r w:rsidRPr="005B421C">
              <w:rPr>
                <w:rFonts w:ascii="Castellar" w:hAnsi="Castellar"/>
                <w:u w:val="single"/>
              </w:rPr>
              <w:t>Curriculum Vitae</w:t>
            </w:r>
          </w:p>
        </w:tc>
        <w:tc>
          <w:tcPr>
            <w:tcW w:w="5257" w:type="dxa"/>
            <w:tcBorders>
              <w:bottom w:val="double" w:sz="4" w:space="0" w:color="0070C0"/>
            </w:tcBorders>
            <w:vAlign w:val="bottom"/>
          </w:tcPr>
          <w:p w14:paraId="6D63A25D" w14:textId="77777777" w:rsidR="005B421C" w:rsidRPr="00C77BBD" w:rsidRDefault="005B421C" w:rsidP="008D25AB">
            <w:pPr>
              <w:jc w:val="right"/>
              <w:rPr>
                <w:b/>
              </w:rPr>
            </w:pPr>
            <w:r w:rsidRPr="00AF4829">
              <w:rPr>
                <w:rFonts w:ascii="Arial" w:eastAsia="Times New Roman" w:hAnsi="Arial" w:cs="Arial"/>
                <w:b/>
                <w:sz w:val="36"/>
                <w:szCs w:val="20"/>
                <w:lang w:val="en-GB" w:eastAsia="ar-SA"/>
              </w:rPr>
              <w:t>Bibek Moulik</w:t>
            </w:r>
          </w:p>
          <w:p w14:paraId="2258BD7A" w14:textId="77777777" w:rsidR="005B421C" w:rsidRDefault="005B421C" w:rsidP="008D25AB">
            <w:pPr>
              <w:jc w:val="right"/>
            </w:pPr>
            <w:r w:rsidRPr="00C77BBD">
              <w:rPr>
                <w:rFonts w:ascii="Arial" w:eastAsia="Times New Roman" w:hAnsi="Arial" w:cs="Arial"/>
                <w:sz w:val="20"/>
                <w:szCs w:val="20"/>
                <w:lang w:val="en-GB" w:eastAsia="ar-SA"/>
              </w:rPr>
              <w:t>Contact: +91-77300-25647 (M)</w:t>
            </w:r>
          </w:p>
          <w:p w14:paraId="4169B62E" w14:textId="60B9F349" w:rsidR="0057092A" w:rsidRDefault="005B421C" w:rsidP="0057092A">
            <w:pPr>
              <w:jc w:val="right"/>
            </w:pPr>
            <w:r w:rsidRPr="00C77BBD">
              <w:rPr>
                <w:rFonts w:ascii="Arial" w:eastAsia="Times New Roman" w:hAnsi="Arial" w:cs="Arial"/>
                <w:sz w:val="20"/>
                <w:szCs w:val="20"/>
                <w:lang w:val="en-GB" w:eastAsia="ar-SA"/>
              </w:rPr>
              <w:t>Email:</w:t>
            </w:r>
            <w:hyperlink r:id="rId9" w:history="1">
              <w:r w:rsidRPr="005145B1">
                <w:rPr>
                  <w:rStyle w:val="Hyperlink"/>
                </w:rPr>
                <w:t>bibekmoulik@gmail.com</w:t>
              </w:r>
            </w:hyperlink>
            <w:r w:rsidR="0057092A">
              <w:t xml:space="preserve"> </w:t>
            </w:r>
          </w:p>
          <w:p w14:paraId="0F7ED9C8" w14:textId="0EB779EC" w:rsidR="0057092A" w:rsidRDefault="009C2F9F" w:rsidP="0057092A">
            <w:pPr>
              <w:jc w:val="right"/>
            </w:pPr>
            <w:r>
              <w:t xml:space="preserve">Website: </w:t>
            </w:r>
            <w:hyperlink r:id="rId10" w:history="1">
              <w:r w:rsidR="005102D6" w:rsidRPr="00FC1BFF">
                <w:rPr>
                  <w:rStyle w:val="Hyperlink"/>
                </w:rPr>
                <w:t>http://bibekmoulik.github.io/welcome</w:t>
              </w:r>
            </w:hyperlink>
          </w:p>
          <w:p w14:paraId="107583AF" w14:textId="77777777" w:rsidR="009C2F9F" w:rsidRPr="00A77CEA" w:rsidRDefault="009C2F9F" w:rsidP="009C2F9F">
            <w:pPr>
              <w:jc w:val="right"/>
            </w:pPr>
          </w:p>
        </w:tc>
      </w:tr>
    </w:tbl>
    <w:p w14:paraId="2A251ADA" w14:textId="77777777" w:rsidR="00C77BBD" w:rsidRDefault="00000000" w:rsidP="00C77BBD">
      <w:pPr>
        <w:pStyle w:val="Header"/>
        <w:spacing w:after="120"/>
        <w:ind w:right="63"/>
        <w:jc w:val="both"/>
        <w:rPr>
          <w:rFonts w:asciiTheme="minorHAnsi" w:eastAsiaTheme="minorHAnsi" w:hAnsiTheme="minorHAnsi" w:cstheme="minorBidi"/>
          <w:b/>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56A5362B">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206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14:paraId="41A10AEE" w14:textId="77777777" w:rsidR="00555649" w:rsidRPr="00E845FA" w:rsidRDefault="00555649" w:rsidP="005F14A2">
                  <w:pPr>
                    <w:pStyle w:val="ListParagraph"/>
                    <w:numPr>
                      <w:ilvl w:val="0"/>
                      <w:numId w:val="3"/>
                    </w:numPr>
                    <w:rPr>
                      <w:b/>
                      <w:color w:val="FFFFFF" w:themeColor="background1"/>
                    </w:rPr>
                  </w:pPr>
                  <w:r w:rsidRPr="00E845FA">
                    <w:rPr>
                      <w:b/>
                      <w:color w:val="FFFFFF" w:themeColor="background1"/>
                    </w:rPr>
                    <w:t>Career Objective:</w:t>
                  </w:r>
                </w:p>
                <w:p w14:paraId="5A2D2D91" w14:textId="77777777" w:rsidR="00555649" w:rsidRDefault="00555649" w:rsidP="00214EC8"/>
              </w:txbxContent>
            </v:textbox>
            <w10:anchorlock/>
          </v:shape>
        </w:pict>
      </w:r>
    </w:p>
    <w:p w14:paraId="6C83F828" w14:textId="2796666F" w:rsidR="00C77BBD" w:rsidRDefault="003C4FC9" w:rsidP="007B11A8">
      <w:pPr>
        <w:pStyle w:val="Header"/>
        <w:spacing w:before="0" w:after="0"/>
        <w:ind w:right="63"/>
        <w:jc w:val="both"/>
        <w:rPr>
          <w:rFonts w:cs="Arial"/>
          <w:sz w:val="20"/>
        </w:rPr>
      </w:pPr>
      <w:r>
        <w:rPr>
          <w:rFonts w:cs="Arial"/>
          <w:sz w:val="20"/>
        </w:rPr>
        <w:t xml:space="preserve">       </w:t>
      </w:r>
      <w:r w:rsidRPr="003C4FC9">
        <w:rPr>
          <w:rFonts w:cs="Arial"/>
          <w:sz w:val="20"/>
        </w:rPr>
        <w:t>I aim to keep learning and growing in my career by building on my knowledge and skills. I want to make the best use of my experience and abilities to contribute to the success of the organization, while also achieving personal and professional growth</w:t>
      </w:r>
      <w:r w:rsidR="00E20921">
        <w:rPr>
          <w:rFonts w:cs="Arial"/>
          <w:sz w:val="20"/>
        </w:rPr>
        <w:t>.</w:t>
      </w:r>
    </w:p>
    <w:p w14:paraId="1DD40401" w14:textId="77777777" w:rsidR="00C01686" w:rsidRPr="00FD664A" w:rsidRDefault="00C01686" w:rsidP="007B11A8">
      <w:pPr>
        <w:pStyle w:val="Header"/>
        <w:spacing w:before="0" w:after="0"/>
        <w:ind w:right="63"/>
        <w:jc w:val="both"/>
        <w:rPr>
          <w:rFonts w:cs="Arial"/>
          <w:sz w:val="12"/>
          <w:szCs w:val="12"/>
        </w:rPr>
      </w:pPr>
    </w:p>
    <w:p w14:paraId="69AA5C5F" w14:textId="77777777" w:rsidR="00AC1700" w:rsidRDefault="00000000" w:rsidP="007B11A8">
      <w:pPr>
        <w:pStyle w:val="Header"/>
        <w:spacing w:before="0" w:after="0"/>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18B5A718">
          <v:shape id="Pentagon 9" o:spid="_x0000_s2059" type="#_x0000_t15" style="width:540pt;height:18.75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9">
              <w:txbxContent>
                <w:p w14:paraId="55AF97B9" w14:textId="77777777" w:rsidR="00555649" w:rsidRPr="00E845FA" w:rsidRDefault="00555649" w:rsidP="00821133">
                  <w:pPr>
                    <w:pStyle w:val="ListParagraph"/>
                    <w:numPr>
                      <w:ilvl w:val="0"/>
                      <w:numId w:val="3"/>
                    </w:numPr>
                    <w:spacing w:after="0"/>
                    <w:rPr>
                      <w:b/>
                      <w:color w:val="FFFFFF" w:themeColor="background1"/>
                    </w:rPr>
                  </w:pPr>
                  <w:r w:rsidRPr="00E845FA">
                    <w:rPr>
                      <w:b/>
                      <w:color w:val="FFFFFF" w:themeColor="background1"/>
                    </w:rPr>
                    <w:t>Scholastic Qualifications:</w:t>
                  </w:r>
                </w:p>
              </w:txbxContent>
            </v:textbox>
            <w10:anchorlock/>
          </v:shape>
        </w:pict>
      </w:r>
    </w:p>
    <w:p w14:paraId="2814FDC2" w14:textId="77777777" w:rsidR="004E6126" w:rsidRPr="00263BD8" w:rsidRDefault="004E6126" w:rsidP="007B11A8">
      <w:pPr>
        <w:pStyle w:val="Header"/>
        <w:spacing w:before="0" w:after="0"/>
        <w:ind w:right="63"/>
        <w:jc w:val="both"/>
        <w:rPr>
          <w:rFonts w:asciiTheme="minorHAnsi" w:eastAsiaTheme="minorHAnsi" w:hAnsiTheme="minorHAnsi" w:cstheme="minorBidi"/>
          <w:b/>
          <w:noProof/>
          <w:sz w:val="6"/>
          <w:szCs w:val="6"/>
          <w:lang w:val="en-US" w:eastAsia="en-US"/>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976"/>
        <w:gridCol w:w="3834"/>
        <w:gridCol w:w="2069"/>
        <w:gridCol w:w="1257"/>
        <w:gridCol w:w="1348"/>
      </w:tblGrid>
      <w:tr w:rsidR="006341CD" w14:paraId="4F4EF420" w14:textId="77777777" w:rsidTr="004E6126">
        <w:trPr>
          <w:trHeight w:val="307"/>
        </w:trPr>
        <w:tc>
          <w:tcPr>
            <w:tcW w:w="1976" w:type="dxa"/>
            <w:shd w:val="clear" w:color="auto" w:fill="E2EFD9" w:themeFill="accent6" w:themeFillTint="33"/>
          </w:tcPr>
          <w:p w14:paraId="5FC8A478" w14:textId="77777777" w:rsidR="006341CD" w:rsidRPr="009D3828" w:rsidRDefault="006341CD" w:rsidP="00555649">
            <w:pPr>
              <w:pStyle w:val="Header"/>
              <w:ind w:right="63"/>
              <w:jc w:val="center"/>
              <w:rPr>
                <w:rFonts w:cs="Arial"/>
                <w:b/>
                <w:sz w:val="20"/>
              </w:rPr>
            </w:pPr>
            <w:r w:rsidRPr="009D3828">
              <w:rPr>
                <w:rFonts w:cs="Arial"/>
                <w:b/>
                <w:sz w:val="20"/>
              </w:rPr>
              <w:t>Degree</w:t>
            </w:r>
          </w:p>
        </w:tc>
        <w:tc>
          <w:tcPr>
            <w:tcW w:w="3834" w:type="dxa"/>
            <w:shd w:val="clear" w:color="auto" w:fill="E2EFD9" w:themeFill="accent6" w:themeFillTint="33"/>
          </w:tcPr>
          <w:p w14:paraId="2F5A8023" w14:textId="77777777" w:rsidR="006341CD" w:rsidRPr="009D3828" w:rsidRDefault="006341CD" w:rsidP="00555649">
            <w:pPr>
              <w:pStyle w:val="Header"/>
              <w:ind w:right="63"/>
              <w:jc w:val="center"/>
              <w:rPr>
                <w:rFonts w:cs="Arial"/>
                <w:b/>
                <w:sz w:val="20"/>
              </w:rPr>
            </w:pPr>
            <w:r w:rsidRPr="009D3828">
              <w:rPr>
                <w:rFonts w:cs="Arial"/>
                <w:b/>
                <w:sz w:val="20"/>
              </w:rPr>
              <w:t>Institute</w:t>
            </w:r>
          </w:p>
        </w:tc>
        <w:tc>
          <w:tcPr>
            <w:tcW w:w="2069" w:type="dxa"/>
            <w:shd w:val="clear" w:color="auto" w:fill="E2EFD9" w:themeFill="accent6" w:themeFillTint="33"/>
          </w:tcPr>
          <w:p w14:paraId="3DF291D0" w14:textId="77777777" w:rsidR="006341CD" w:rsidRPr="009D3828" w:rsidRDefault="006341CD" w:rsidP="00555649">
            <w:pPr>
              <w:pStyle w:val="Header"/>
              <w:ind w:right="63"/>
              <w:jc w:val="center"/>
              <w:rPr>
                <w:rFonts w:cs="Arial"/>
                <w:b/>
                <w:sz w:val="20"/>
              </w:rPr>
            </w:pPr>
            <w:r w:rsidRPr="009D3828">
              <w:rPr>
                <w:rFonts w:cs="Arial"/>
                <w:b/>
                <w:sz w:val="20"/>
              </w:rPr>
              <w:t>Board/University</w:t>
            </w:r>
          </w:p>
        </w:tc>
        <w:tc>
          <w:tcPr>
            <w:tcW w:w="1257" w:type="dxa"/>
            <w:shd w:val="clear" w:color="auto" w:fill="E2EFD9" w:themeFill="accent6" w:themeFillTint="33"/>
          </w:tcPr>
          <w:p w14:paraId="1DD09CE6" w14:textId="77777777" w:rsidR="006341CD" w:rsidRPr="009D3828" w:rsidRDefault="006341CD" w:rsidP="00555649">
            <w:pPr>
              <w:pStyle w:val="Header"/>
              <w:ind w:right="63"/>
              <w:jc w:val="center"/>
              <w:rPr>
                <w:rFonts w:cs="Arial"/>
                <w:b/>
                <w:sz w:val="20"/>
              </w:rPr>
            </w:pPr>
            <w:r w:rsidRPr="009D3828">
              <w:rPr>
                <w:rFonts w:cs="Arial"/>
                <w:b/>
                <w:sz w:val="20"/>
              </w:rPr>
              <w:t>Year</w:t>
            </w:r>
          </w:p>
        </w:tc>
        <w:tc>
          <w:tcPr>
            <w:tcW w:w="1348" w:type="dxa"/>
            <w:shd w:val="clear" w:color="auto" w:fill="E2EFD9" w:themeFill="accent6" w:themeFillTint="33"/>
          </w:tcPr>
          <w:p w14:paraId="671FF034" w14:textId="77777777" w:rsidR="006341CD" w:rsidRPr="009D3828" w:rsidRDefault="006341CD" w:rsidP="00555649">
            <w:pPr>
              <w:pStyle w:val="Header"/>
              <w:ind w:right="63"/>
              <w:jc w:val="center"/>
              <w:rPr>
                <w:rFonts w:cs="Arial"/>
                <w:b/>
                <w:sz w:val="20"/>
              </w:rPr>
            </w:pPr>
            <w:r w:rsidRPr="009D3828">
              <w:rPr>
                <w:rFonts w:cs="Arial"/>
                <w:b/>
                <w:sz w:val="20"/>
              </w:rPr>
              <w:t>Marks</w:t>
            </w:r>
          </w:p>
        </w:tc>
      </w:tr>
      <w:tr w:rsidR="006341CD" w14:paraId="7380FF0A" w14:textId="77777777" w:rsidTr="004E6126">
        <w:trPr>
          <w:trHeight w:val="322"/>
        </w:trPr>
        <w:tc>
          <w:tcPr>
            <w:tcW w:w="1976" w:type="dxa"/>
          </w:tcPr>
          <w:p w14:paraId="22F8456C" w14:textId="77777777" w:rsidR="006341CD" w:rsidRDefault="006341CD" w:rsidP="00555649">
            <w:pPr>
              <w:pStyle w:val="Header"/>
              <w:ind w:right="63"/>
              <w:jc w:val="both"/>
              <w:rPr>
                <w:rFonts w:cs="Arial"/>
                <w:sz w:val="20"/>
              </w:rPr>
            </w:pPr>
            <w:r>
              <w:rPr>
                <w:rFonts w:cs="Arial"/>
                <w:sz w:val="20"/>
              </w:rPr>
              <w:t>B. Tech (I.T)</w:t>
            </w:r>
          </w:p>
        </w:tc>
        <w:tc>
          <w:tcPr>
            <w:tcW w:w="3834" w:type="dxa"/>
          </w:tcPr>
          <w:p w14:paraId="298BF2E3" w14:textId="77777777" w:rsidR="006341CD" w:rsidRDefault="006341CD" w:rsidP="00555649">
            <w:pPr>
              <w:pStyle w:val="Header"/>
              <w:ind w:right="63"/>
              <w:jc w:val="both"/>
              <w:rPr>
                <w:rFonts w:cs="Arial"/>
                <w:sz w:val="20"/>
              </w:rPr>
            </w:pPr>
            <w:r>
              <w:rPr>
                <w:rFonts w:cs="Arial"/>
                <w:sz w:val="20"/>
              </w:rPr>
              <w:t>Jalpaiguri Govt. Engineering College</w:t>
            </w:r>
          </w:p>
        </w:tc>
        <w:tc>
          <w:tcPr>
            <w:tcW w:w="2069" w:type="dxa"/>
          </w:tcPr>
          <w:p w14:paraId="78F1C035" w14:textId="77777777" w:rsidR="006341CD" w:rsidRDefault="006341CD" w:rsidP="00555649">
            <w:pPr>
              <w:pStyle w:val="Header"/>
              <w:ind w:right="63"/>
              <w:jc w:val="center"/>
              <w:rPr>
                <w:rFonts w:cs="Arial"/>
                <w:sz w:val="20"/>
              </w:rPr>
            </w:pPr>
            <w:r>
              <w:rPr>
                <w:rFonts w:cs="Arial"/>
                <w:sz w:val="20"/>
              </w:rPr>
              <w:t>W.B.</w:t>
            </w:r>
            <w:proofErr w:type="gramStart"/>
            <w:r>
              <w:rPr>
                <w:rFonts w:cs="Arial"/>
                <w:sz w:val="20"/>
              </w:rPr>
              <w:t>U.T</w:t>
            </w:r>
            <w:proofErr w:type="gramEnd"/>
          </w:p>
        </w:tc>
        <w:tc>
          <w:tcPr>
            <w:tcW w:w="1257" w:type="dxa"/>
          </w:tcPr>
          <w:p w14:paraId="6D67B7F9" w14:textId="77777777" w:rsidR="006341CD" w:rsidRDefault="006341CD" w:rsidP="00555649">
            <w:pPr>
              <w:pStyle w:val="Header"/>
              <w:ind w:right="63"/>
              <w:jc w:val="center"/>
              <w:rPr>
                <w:rFonts w:cs="Arial"/>
                <w:sz w:val="20"/>
              </w:rPr>
            </w:pPr>
            <w:r>
              <w:rPr>
                <w:rFonts w:cs="Arial"/>
                <w:sz w:val="20"/>
              </w:rPr>
              <w:t>2013</w:t>
            </w:r>
          </w:p>
        </w:tc>
        <w:tc>
          <w:tcPr>
            <w:tcW w:w="1348" w:type="dxa"/>
          </w:tcPr>
          <w:p w14:paraId="3F09BC13" w14:textId="063DD8C4" w:rsidR="006341CD" w:rsidRDefault="006341CD" w:rsidP="005665F7">
            <w:pPr>
              <w:pStyle w:val="Header"/>
              <w:ind w:right="63"/>
              <w:jc w:val="center"/>
              <w:rPr>
                <w:rFonts w:cs="Arial"/>
                <w:sz w:val="20"/>
              </w:rPr>
            </w:pPr>
            <w:hyperlink r:id="rId11" w:history="1">
              <w:r w:rsidRPr="0045280B">
                <w:rPr>
                  <w:rStyle w:val="Hyperlink"/>
                  <w:rFonts w:cs="Arial"/>
                  <w:sz w:val="20"/>
                </w:rPr>
                <w:t>8.</w:t>
              </w:r>
              <w:r w:rsidR="005665F7" w:rsidRPr="0045280B">
                <w:rPr>
                  <w:rStyle w:val="Hyperlink"/>
                  <w:rFonts w:cs="Arial"/>
                  <w:sz w:val="20"/>
                </w:rPr>
                <w:t>39</w:t>
              </w:r>
              <w:r w:rsidRPr="0045280B">
                <w:rPr>
                  <w:rStyle w:val="Hyperlink"/>
                  <w:rFonts w:cs="Arial"/>
                  <w:sz w:val="20"/>
                </w:rPr>
                <w:t>/10</w:t>
              </w:r>
            </w:hyperlink>
          </w:p>
        </w:tc>
      </w:tr>
      <w:tr w:rsidR="006341CD" w14:paraId="7CB0F827" w14:textId="77777777" w:rsidTr="004E6126">
        <w:trPr>
          <w:trHeight w:val="307"/>
        </w:trPr>
        <w:tc>
          <w:tcPr>
            <w:tcW w:w="1976" w:type="dxa"/>
          </w:tcPr>
          <w:p w14:paraId="36C5102E" w14:textId="77777777" w:rsidR="006341CD" w:rsidRDefault="006341CD" w:rsidP="00555649">
            <w:pPr>
              <w:pStyle w:val="Header"/>
              <w:ind w:right="63"/>
              <w:jc w:val="both"/>
              <w:rPr>
                <w:rFonts w:cs="Arial"/>
                <w:sz w:val="20"/>
              </w:rPr>
            </w:pPr>
            <w:r>
              <w:rPr>
                <w:rFonts w:cs="Arial"/>
                <w:sz w:val="20"/>
              </w:rPr>
              <w:t>Higher Secondary</w:t>
            </w:r>
          </w:p>
        </w:tc>
        <w:tc>
          <w:tcPr>
            <w:tcW w:w="3834" w:type="dxa"/>
          </w:tcPr>
          <w:p w14:paraId="410A7DC4" w14:textId="77777777" w:rsidR="006341CD" w:rsidRDefault="006341CD" w:rsidP="00555649">
            <w:pPr>
              <w:pStyle w:val="Header"/>
              <w:ind w:right="63"/>
              <w:jc w:val="both"/>
              <w:rPr>
                <w:rFonts w:cs="Arial"/>
                <w:sz w:val="20"/>
              </w:rPr>
            </w:pPr>
            <w:r>
              <w:rPr>
                <w:rFonts w:cs="Arial"/>
                <w:sz w:val="20"/>
              </w:rPr>
              <w:t>Jalpaiguri Fanindra Dev Institution</w:t>
            </w:r>
          </w:p>
        </w:tc>
        <w:tc>
          <w:tcPr>
            <w:tcW w:w="2069" w:type="dxa"/>
          </w:tcPr>
          <w:p w14:paraId="4A87A5DD" w14:textId="77777777" w:rsidR="006341CD" w:rsidRDefault="006341CD" w:rsidP="00555649">
            <w:pPr>
              <w:pStyle w:val="Header"/>
              <w:ind w:right="63"/>
              <w:jc w:val="center"/>
              <w:rPr>
                <w:rFonts w:cs="Arial"/>
                <w:sz w:val="20"/>
              </w:rPr>
            </w:pPr>
            <w:r>
              <w:rPr>
                <w:rFonts w:cs="Arial"/>
                <w:sz w:val="20"/>
              </w:rPr>
              <w:t>W.B.C.H.</w:t>
            </w:r>
            <w:proofErr w:type="gramStart"/>
            <w:r>
              <w:rPr>
                <w:rFonts w:cs="Arial"/>
                <w:sz w:val="20"/>
              </w:rPr>
              <w:t>S.E</w:t>
            </w:r>
            <w:proofErr w:type="gramEnd"/>
          </w:p>
        </w:tc>
        <w:tc>
          <w:tcPr>
            <w:tcW w:w="1257" w:type="dxa"/>
          </w:tcPr>
          <w:p w14:paraId="50F2EB12" w14:textId="77777777" w:rsidR="006341CD" w:rsidRDefault="006341CD" w:rsidP="00555649">
            <w:pPr>
              <w:pStyle w:val="Header"/>
              <w:ind w:right="63"/>
              <w:jc w:val="center"/>
              <w:rPr>
                <w:rFonts w:cs="Arial"/>
                <w:sz w:val="20"/>
              </w:rPr>
            </w:pPr>
            <w:r>
              <w:rPr>
                <w:rFonts w:cs="Arial"/>
                <w:sz w:val="20"/>
              </w:rPr>
              <w:t>2009</w:t>
            </w:r>
          </w:p>
        </w:tc>
        <w:tc>
          <w:tcPr>
            <w:tcW w:w="1348" w:type="dxa"/>
          </w:tcPr>
          <w:p w14:paraId="1230FEF0" w14:textId="0DB17E18" w:rsidR="006341CD" w:rsidRDefault="006341CD" w:rsidP="00881AD4">
            <w:pPr>
              <w:pStyle w:val="Header"/>
              <w:ind w:right="63"/>
              <w:jc w:val="center"/>
              <w:rPr>
                <w:rFonts w:cs="Arial"/>
                <w:sz w:val="20"/>
              </w:rPr>
            </w:pPr>
            <w:hyperlink r:id="rId12" w:history="1">
              <w:r w:rsidRPr="0045280B">
                <w:rPr>
                  <w:rStyle w:val="Hyperlink"/>
                  <w:rFonts w:cs="Arial"/>
                  <w:sz w:val="20"/>
                </w:rPr>
                <w:t>8</w:t>
              </w:r>
              <w:r w:rsidR="00881AD4" w:rsidRPr="0045280B">
                <w:rPr>
                  <w:rStyle w:val="Hyperlink"/>
                  <w:rFonts w:cs="Arial"/>
                  <w:sz w:val="20"/>
                </w:rPr>
                <w:t>6</w:t>
              </w:r>
              <w:r w:rsidR="00280234">
                <w:rPr>
                  <w:rStyle w:val="Hyperlink"/>
                  <w:rFonts w:cs="Arial"/>
                  <w:sz w:val="20"/>
                </w:rPr>
                <w:t>.00</w:t>
              </w:r>
              <w:r w:rsidRPr="0045280B">
                <w:rPr>
                  <w:rStyle w:val="Hyperlink"/>
                  <w:rFonts w:cs="Arial"/>
                  <w:sz w:val="20"/>
                </w:rPr>
                <w:t>%</w:t>
              </w:r>
            </w:hyperlink>
          </w:p>
        </w:tc>
      </w:tr>
      <w:tr w:rsidR="006341CD" w14:paraId="3E536708" w14:textId="77777777" w:rsidTr="004E6126">
        <w:trPr>
          <w:trHeight w:val="307"/>
        </w:trPr>
        <w:tc>
          <w:tcPr>
            <w:tcW w:w="1976" w:type="dxa"/>
          </w:tcPr>
          <w:p w14:paraId="2C2CEE80" w14:textId="77777777" w:rsidR="006341CD" w:rsidRDefault="006341CD" w:rsidP="00555649">
            <w:pPr>
              <w:pStyle w:val="Header"/>
              <w:ind w:right="63"/>
              <w:jc w:val="both"/>
              <w:rPr>
                <w:rFonts w:cs="Arial"/>
                <w:sz w:val="20"/>
              </w:rPr>
            </w:pPr>
            <w:r>
              <w:rPr>
                <w:rFonts w:cs="Arial"/>
                <w:sz w:val="20"/>
              </w:rPr>
              <w:t>Secondary</w:t>
            </w:r>
          </w:p>
        </w:tc>
        <w:tc>
          <w:tcPr>
            <w:tcW w:w="3834" w:type="dxa"/>
          </w:tcPr>
          <w:p w14:paraId="52C66191" w14:textId="77777777" w:rsidR="006341CD" w:rsidRDefault="006341CD" w:rsidP="00555649">
            <w:pPr>
              <w:pStyle w:val="Header"/>
              <w:ind w:right="63"/>
              <w:jc w:val="both"/>
              <w:rPr>
                <w:rFonts w:cs="Arial"/>
                <w:sz w:val="20"/>
              </w:rPr>
            </w:pPr>
            <w:r>
              <w:rPr>
                <w:rFonts w:cs="Arial"/>
                <w:sz w:val="20"/>
              </w:rPr>
              <w:t>Jalpaiguri Fanindra Dev Institution</w:t>
            </w:r>
          </w:p>
        </w:tc>
        <w:tc>
          <w:tcPr>
            <w:tcW w:w="2069" w:type="dxa"/>
          </w:tcPr>
          <w:p w14:paraId="1F99D2F1" w14:textId="77777777" w:rsidR="006341CD" w:rsidRDefault="006341CD" w:rsidP="00555649">
            <w:pPr>
              <w:pStyle w:val="Header"/>
              <w:ind w:right="63"/>
              <w:jc w:val="center"/>
              <w:rPr>
                <w:rFonts w:cs="Arial"/>
                <w:sz w:val="20"/>
              </w:rPr>
            </w:pPr>
            <w:r>
              <w:rPr>
                <w:rFonts w:cs="Arial"/>
                <w:sz w:val="20"/>
              </w:rPr>
              <w:t>W.B.B.</w:t>
            </w:r>
            <w:proofErr w:type="gramStart"/>
            <w:r>
              <w:rPr>
                <w:rFonts w:cs="Arial"/>
                <w:sz w:val="20"/>
              </w:rPr>
              <w:t>S.E</w:t>
            </w:r>
            <w:proofErr w:type="gramEnd"/>
          </w:p>
        </w:tc>
        <w:tc>
          <w:tcPr>
            <w:tcW w:w="1257" w:type="dxa"/>
          </w:tcPr>
          <w:p w14:paraId="6B3E242A" w14:textId="77777777" w:rsidR="006341CD" w:rsidRDefault="006341CD" w:rsidP="00555649">
            <w:pPr>
              <w:pStyle w:val="Header"/>
              <w:ind w:right="63"/>
              <w:jc w:val="center"/>
              <w:rPr>
                <w:rFonts w:cs="Arial"/>
                <w:sz w:val="20"/>
              </w:rPr>
            </w:pPr>
            <w:r>
              <w:rPr>
                <w:rFonts w:cs="Arial"/>
                <w:sz w:val="20"/>
              </w:rPr>
              <w:t>2007</w:t>
            </w:r>
          </w:p>
        </w:tc>
        <w:tc>
          <w:tcPr>
            <w:tcW w:w="1348" w:type="dxa"/>
          </w:tcPr>
          <w:p w14:paraId="49FE5D70" w14:textId="6D3F1C9B" w:rsidR="006341CD" w:rsidRDefault="00892ABD" w:rsidP="00555649">
            <w:pPr>
              <w:pStyle w:val="Header"/>
              <w:ind w:right="63"/>
              <w:jc w:val="center"/>
              <w:rPr>
                <w:rFonts w:cs="Arial"/>
                <w:sz w:val="20"/>
              </w:rPr>
            </w:pPr>
            <w:hyperlink r:id="rId13" w:history="1">
              <w:r>
                <w:rPr>
                  <w:rStyle w:val="Hyperlink"/>
                  <w:rFonts w:cs="Arial"/>
                  <w:sz w:val="20"/>
                </w:rPr>
                <w:t>89.13</w:t>
              </w:r>
              <w:r w:rsidR="006341CD" w:rsidRPr="0045280B">
                <w:rPr>
                  <w:rStyle w:val="Hyperlink"/>
                  <w:rFonts w:cs="Arial"/>
                  <w:sz w:val="20"/>
                </w:rPr>
                <w:t>%</w:t>
              </w:r>
            </w:hyperlink>
          </w:p>
        </w:tc>
      </w:tr>
    </w:tbl>
    <w:p w14:paraId="20A4737A" w14:textId="77777777" w:rsidR="00AC1700" w:rsidRPr="00FD664A" w:rsidRDefault="00AC1700" w:rsidP="007B11A8">
      <w:pPr>
        <w:pStyle w:val="Header"/>
        <w:spacing w:before="0" w:after="0"/>
        <w:ind w:right="63"/>
        <w:jc w:val="both"/>
        <w:rPr>
          <w:rFonts w:cs="Arial"/>
          <w:sz w:val="12"/>
          <w:szCs w:val="12"/>
        </w:rPr>
      </w:pPr>
    </w:p>
    <w:p w14:paraId="5FEED36E" w14:textId="77777777" w:rsidR="00E20921" w:rsidRDefault="00000000" w:rsidP="00C77BBD">
      <w:pPr>
        <w:pStyle w:val="Header"/>
        <w:spacing w:after="120"/>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78CB3878">
          <v:shape id="Pentagon 1" o:spid="_x0000_s2058"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14:paraId="14AB295B" w14:textId="6FF3C454" w:rsidR="00555649" w:rsidRPr="00E845FA" w:rsidRDefault="00555649" w:rsidP="00D67A0F">
                  <w:pPr>
                    <w:pStyle w:val="ListParagraph"/>
                    <w:numPr>
                      <w:ilvl w:val="0"/>
                      <w:numId w:val="3"/>
                    </w:numPr>
                    <w:rPr>
                      <w:b/>
                      <w:color w:val="FFFFFF" w:themeColor="background1"/>
                    </w:rPr>
                  </w:pPr>
                  <w:r w:rsidRPr="00E845FA">
                    <w:rPr>
                      <w:b/>
                      <w:color w:val="FFFFFF" w:themeColor="background1"/>
                    </w:rPr>
                    <w:t>Experience Summary</w:t>
                  </w:r>
                  <w:r w:rsidR="00D32B7B">
                    <w:rPr>
                      <w:b/>
                      <w:color w:val="FFFFFF" w:themeColor="background1"/>
                    </w:rPr>
                    <w:t xml:space="preserve"> / Highlights</w:t>
                  </w:r>
                  <w:r w:rsidRPr="00E845FA">
                    <w:rPr>
                      <w:b/>
                      <w:color w:val="FFFFFF" w:themeColor="background1"/>
                    </w:rPr>
                    <w:t>:</w:t>
                  </w:r>
                </w:p>
              </w:txbxContent>
            </v:textbox>
            <w10:anchorlock/>
          </v:shape>
        </w:pict>
      </w:r>
    </w:p>
    <w:p w14:paraId="68320112" w14:textId="3444878B" w:rsidR="0065359F" w:rsidRPr="001D71AE" w:rsidRDefault="00854576" w:rsidP="00555649">
      <w:pPr>
        <w:pStyle w:val="Header"/>
        <w:numPr>
          <w:ilvl w:val="0"/>
          <w:numId w:val="1"/>
        </w:numPr>
        <w:ind w:right="63"/>
        <w:jc w:val="both"/>
        <w:rPr>
          <w:rFonts w:cs="Arial"/>
          <w:szCs w:val="18"/>
        </w:rPr>
      </w:pPr>
      <w:r w:rsidRPr="001D71AE">
        <w:rPr>
          <w:rFonts w:cs="Arial"/>
          <w:b/>
          <w:bCs/>
          <w:i/>
          <w:iCs/>
          <w:szCs w:val="18"/>
        </w:rPr>
        <w:t>1</w:t>
      </w:r>
      <w:r w:rsidR="001400CA" w:rsidRPr="001D71AE">
        <w:rPr>
          <w:rFonts w:cs="Arial"/>
          <w:b/>
          <w:bCs/>
          <w:i/>
          <w:iCs/>
          <w:szCs w:val="18"/>
        </w:rPr>
        <w:t>2+</w:t>
      </w:r>
      <w:r w:rsidR="00851257" w:rsidRPr="001D71AE">
        <w:rPr>
          <w:rFonts w:cs="Arial"/>
          <w:b/>
          <w:bCs/>
          <w:i/>
          <w:iCs/>
          <w:szCs w:val="18"/>
        </w:rPr>
        <w:t xml:space="preserve"> </w:t>
      </w:r>
      <w:r w:rsidR="00D83B04" w:rsidRPr="001D71AE">
        <w:rPr>
          <w:rFonts w:cs="Arial"/>
          <w:b/>
          <w:bCs/>
          <w:i/>
          <w:iCs/>
          <w:szCs w:val="18"/>
        </w:rPr>
        <w:t>years</w:t>
      </w:r>
      <w:r w:rsidR="00D83B04" w:rsidRPr="001D71AE">
        <w:rPr>
          <w:rFonts w:cs="Arial"/>
          <w:szCs w:val="18"/>
        </w:rPr>
        <w:t xml:space="preserve"> of working experience in </w:t>
      </w:r>
      <w:r w:rsidR="00D32B7B" w:rsidRPr="001D71AE">
        <w:rPr>
          <w:rFonts w:cs="Arial"/>
          <w:szCs w:val="18"/>
        </w:rPr>
        <w:t>the</w:t>
      </w:r>
      <w:r w:rsidR="00D83B04" w:rsidRPr="001D71AE">
        <w:rPr>
          <w:rFonts w:cs="Arial"/>
          <w:szCs w:val="18"/>
        </w:rPr>
        <w:t xml:space="preserve"> industry</w:t>
      </w:r>
      <w:r w:rsidR="0065359F" w:rsidRPr="001D71AE">
        <w:rPr>
          <w:rFonts w:cs="Arial"/>
          <w:szCs w:val="18"/>
        </w:rPr>
        <w:t xml:space="preserve"> since </w:t>
      </w:r>
      <w:r w:rsidR="006E3274" w:rsidRPr="001D71AE">
        <w:rPr>
          <w:rFonts w:cs="Arial"/>
          <w:szCs w:val="18"/>
        </w:rPr>
        <w:t xml:space="preserve">August </w:t>
      </w:r>
      <w:r w:rsidR="0065359F" w:rsidRPr="001D71AE">
        <w:rPr>
          <w:rFonts w:cs="Arial"/>
          <w:szCs w:val="18"/>
        </w:rPr>
        <w:t>2013.</w:t>
      </w:r>
    </w:p>
    <w:p w14:paraId="1CC3FD01" w14:textId="73802A4B" w:rsidR="00D32B7B" w:rsidRPr="001D71AE" w:rsidRDefault="00D32B7B" w:rsidP="00555649">
      <w:pPr>
        <w:pStyle w:val="Header"/>
        <w:numPr>
          <w:ilvl w:val="0"/>
          <w:numId w:val="1"/>
        </w:numPr>
        <w:ind w:right="63"/>
        <w:jc w:val="both"/>
        <w:rPr>
          <w:rFonts w:cs="Arial"/>
          <w:szCs w:val="18"/>
        </w:rPr>
      </w:pPr>
      <w:r w:rsidRPr="001D71AE">
        <w:rPr>
          <w:rFonts w:cs="Arial"/>
          <w:szCs w:val="18"/>
        </w:rPr>
        <w:t xml:space="preserve">Currently working as a Technical Architect / Lead </w:t>
      </w:r>
      <w:r w:rsidR="005E2524" w:rsidRPr="001D71AE">
        <w:rPr>
          <w:rFonts w:cs="Arial"/>
          <w:szCs w:val="18"/>
        </w:rPr>
        <w:t xml:space="preserve">&amp; IC </w:t>
      </w:r>
      <w:r w:rsidRPr="001D71AE">
        <w:rPr>
          <w:rFonts w:cs="Arial"/>
          <w:szCs w:val="18"/>
        </w:rPr>
        <w:t xml:space="preserve">in </w:t>
      </w:r>
      <w:r w:rsidRPr="001D71AE">
        <w:rPr>
          <w:rFonts w:cs="Arial"/>
          <w:b/>
          <w:bCs/>
          <w:szCs w:val="18"/>
        </w:rPr>
        <w:t>Adobe</w:t>
      </w:r>
      <w:r w:rsidRPr="001D71AE">
        <w:rPr>
          <w:rFonts w:cs="Arial"/>
          <w:szCs w:val="18"/>
        </w:rPr>
        <w:t xml:space="preserve"> in Workfront Competency.</w:t>
      </w:r>
    </w:p>
    <w:p w14:paraId="62F2786F" w14:textId="14101F1E" w:rsidR="00BF3286" w:rsidRPr="001D71AE" w:rsidRDefault="00BF3286" w:rsidP="00555649">
      <w:pPr>
        <w:pStyle w:val="Header"/>
        <w:numPr>
          <w:ilvl w:val="0"/>
          <w:numId w:val="1"/>
        </w:numPr>
        <w:ind w:right="63"/>
        <w:jc w:val="both"/>
        <w:rPr>
          <w:rFonts w:cs="Arial"/>
          <w:szCs w:val="18"/>
        </w:rPr>
      </w:pPr>
      <w:r w:rsidRPr="001D71AE">
        <w:rPr>
          <w:rFonts w:cs="Arial"/>
          <w:szCs w:val="18"/>
        </w:rPr>
        <w:t xml:space="preserve">Widely known as the </w:t>
      </w:r>
      <w:r w:rsidRPr="001D71AE">
        <w:rPr>
          <w:rFonts w:cs="Arial"/>
          <w:b/>
          <w:bCs/>
          <w:szCs w:val="18"/>
        </w:rPr>
        <w:t>Fire-Fighter</w:t>
      </w:r>
      <w:r w:rsidRPr="001D71AE">
        <w:rPr>
          <w:rFonts w:cs="Arial"/>
          <w:szCs w:val="18"/>
        </w:rPr>
        <w:t xml:space="preserve"> for my crisis resolutions skills</w:t>
      </w:r>
      <w:r w:rsidR="00EF5FC3" w:rsidRPr="001D71AE">
        <w:rPr>
          <w:rFonts w:cs="Arial"/>
          <w:szCs w:val="18"/>
        </w:rPr>
        <w:t>.</w:t>
      </w:r>
    </w:p>
    <w:p w14:paraId="57E6F18C" w14:textId="5F8C0124" w:rsidR="005E2524" w:rsidRPr="001D71AE" w:rsidRDefault="007C5D2F" w:rsidP="00555649">
      <w:pPr>
        <w:pStyle w:val="Header"/>
        <w:numPr>
          <w:ilvl w:val="0"/>
          <w:numId w:val="1"/>
        </w:numPr>
        <w:ind w:right="63"/>
        <w:jc w:val="both"/>
        <w:rPr>
          <w:rFonts w:cs="Arial"/>
          <w:szCs w:val="18"/>
        </w:rPr>
      </w:pPr>
      <w:r w:rsidRPr="007C5D2F">
        <w:rPr>
          <w:rFonts w:cs="Arial"/>
          <w:szCs w:val="18"/>
        </w:rPr>
        <w:t xml:space="preserve">Leading the </w:t>
      </w:r>
      <w:r w:rsidRPr="007C5D2F">
        <w:rPr>
          <w:rFonts w:cs="Arial"/>
          <w:b/>
          <w:bCs/>
          <w:szCs w:val="18"/>
        </w:rPr>
        <w:t>APAC portfolio</w:t>
      </w:r>
      <w:r w:rsidRPr="007C5D2F">
        <w:rPr>
          <w:rFonts w:cs="Arial"/>
          <w:szCs w:val="18"/>
        </w:rPr>
        <w:t xml:space="preserve"> for Workfront from a delivery perspective.</w:t>
      </w:r>
    </w:p>
    <w:p w14:paraId="7688B890" w14:textId="28AEA9C6" w:rsidR="005E2524" w:rsidRPr="001D71AE" w:rsidRDefault="007C5D2F" w:rsidP="00555649">
      <w:pPr>
        <w:pStyle w:val="Header"/>
        <w:numPr>
          <w:ilvl w:val="0"/>
          <w:numId w:val="1"/>
        </w:numPr>
        <w:ind w:right="63"/>
        <w:jc w:val="both"/>
        <w:rPr>
          <w:rFonts w:cs="Arial"/>
          <w:szCs w:val="18"/>
        </w:rPr>
      </w:pPr>
      <w:r w:rsidRPr="007C5D2F">
        <w:rPr>
          <w:rFonts w:cs="Arial"/>
          <w:szCs w:val="18"/>
        </w:rPr>
        <w:t xml:space="preserve">Actively involved in </w:t>
      </w:r>
      <w:r w:rsidRPr="007C5D2F">
        <w:rPr>
          <w:rFonts w:cs="Arial"/>
          <w:b/>
          <w:bCs/>
          <w:szCs w:val="18"/>
        </w:rPr>
        <w:t>pre-sales</w:t>
      </w:r>
      <w:r w:rsidRPr="007C5D2F">
        <w:rPr>
          <w:rFonts w:cs="Arial"/>
          <w:szCs w:val="18"/>
        </w:rPr>
        <w:t xml:space="preserve"> activities, including RFP responses, client demos, scoping, and effort estimation</w:t>
      </w:r>
      <w:r w:rsidR="005E2524" w:rsidRPr="001D71AE">
        <w:rPr>
          <w:rFonts w:cs="Arial"/>
          <w:szCs w:val="18"/>
        </w:rPr>
        <w:t>.</w:t>
      </w:r>
    </w:p>
    <w:p w14:paraId="15F3DE16" w14:textId="701A5688" w:rsidR="005E2524" w:rsidRPr="001D71AE" w:rsidRDefault="007C5D2F" w:rsidP="00555649">
      <w:pPr>
        <w:pStyle w:val="Header"/>
        <w:numPr>
          <w:ilvl w:val="0"/>
          <w:numId w:val="1"/>
        </w:numPr>
        <w:ind w:right="63"/>
        <w:jc w:val="both"/>
        <w:rPr>
          <w:rFonts w:cs="Arial"/>
          <w:szCs w:val="18"/>
        </w:rPr>
      </w:pPr>
      <w:r w:rsidRPr="007C5D2F">
        <w:rPr>
          <w:rFonts w:cs="Arial"/>
          <w:szCs w:val="18"/>
        </w:rPr>
        <w:t xml:space="preserve">Successfully scoped efforts worth </w:t>
      </w:r>
      <w:r w:rsidRPr="007C5D2F">
        <w:rPr>
          <w:rFonts w:cs="Arial"/>
          <w:b/>
          <w:bCs/>
          <w:szCs w:val="18"/>
        </w:rPr>
        <w:t>$5.6M</w:t>
      </w:r>
      <w:r w:rsidRPr="007C5D2F">
        <w:rPr>
          <w:rFonts w:cs="Arial"/>
          <w:szCs w:val="18"/>
        </w:rPr>
        <w:t xml:space="preserve"> and contributed to closing deals worth approximately </w:t>
      </w:r>
      <w:r w:rsidRPr="007C5D2F">
        <w:rPr>
          <w:rFonts w:cs="Arial"/>
          <w:b/>
          <w:bCs/>
          <w:szCs w:val="18"/>
        </w:rPr>
        <w:t>$3.3M</w:t>
      </w:r>
      <w:r w:rsidR="00C4334E" w:rsidRPr="001D71AE">
        <w:rPr>
          <w:rFonts w:cs="Arial"/>
          <w:szCs w:val="18"/>
        </w:rPr>
        <w:t>.</w:t>
      </w:r>
    </w:p>
    <w:p w14:paraId="1B231DF5" w14:textId="6C290A68" w:rsidR="00C4334E" w:rsidRPr="001D71AE" w:rsidRDefault="00FF013E" w:rsidP="00C4334E">
      <w:pPr>
        <w:pStyle w:val="Header"/>
        <w:numPr>
          <w:ilvl w:val="0"/>
          <w:numId w:val="1"/>
        </w:numPr>
        <w:ind w:right="63"/>
        <w:jc w:val="both"/>
        <w:rPr>
          <w:rFonts w:cs="Arial"/>
          <w:szCs w:val="18"/>
        </w:rPr>
      </w:pPr>
      <w:r w:rsidRPr="00FF013E">
        <w:rPr>
          <w:rFonts w:cs="Arial"/>
          <w:szCs w:val="18"/>
        </w:rPr>
        <w:t xml:space="preserve">Provided expert consulting to multiple clients on Adobe </w:t>
      </w:r>
      <w:r w:rsidRPr="00FF013E">
        <w:rPr>
          <w:rFonts w:cs="Arial"/>
          <w:b/>
          <w:bCs/>
          <w:szCs w:val="18"/>
        </w:rPr>
        <w:t>Workfront</w:t>
      </w:r>
      <w:r w:rsidRPr="00FF013E">
        <w:rPr>
          <w:rFonts w:cs="Arial"/>
          <w:szCs w:val="18"/>
        </w:rPr>
        <w:t xml:space="preserve">, </w:t>
      </w:r>
      <w:r w:rsidRPr="00FF013E">
        <w:rPr>
          <w:rFonts w:cs="Arial"/>
          <w:b/>
          <w:bCs/>
          <w:szCs w:val="18"/>
        </w:rPr>
        <w:t>Fusion</w:t>
      </w:r>
      <w:r w:rsidRPr="00FF013E">
        <w:rPr>
          <w:rFonts w:cs="Arial"/>
          <w:szCs w:val="18"/>
        </w:rPr>
        <w:t xml:space="preserve">, and </w:t>
      </w:r>
      <w:r w:rsidRPr="00FF013E">
        <w:rPr>
          <w:rFonts w:cs="Arial"/>
          <w:b/>
          <w:bCs/>
          <w:szCs w:val="18"/>
        </w:rPr>
        <w:t xml:space="preserve">Content Supply Chain </w:t>
      </w:r>
      <w:r w:rsidRPr="00FF013E">
        <w:rPr>
          <w:rFonts w:cs="Arial"/>
          <w:szCs w:val="18"/>
        </w:rPr>
        <w:t>solutions</w:t>
      </w:r>
      <w:r w:rsidR="00C4334E" w:rsidRPr="001D71AE">
        <w:rPr>
          <w:rFonts w:cs="Arial"/>
          <w:szCs w:val="18"/>
        </w:rPr>
        <w:t>.</w:t>
      </w:r>
    </w:p>
    <w:p w14:paraId="58516D93" w14:textId="77777777" w:rsidR="00FF013E" w:rsidRPr="00FF013E" w:rsidRDefault="00FF013E" w:rsidP="00FF013E">
      <w:pPr>
        <w:pStyle w:val="Header"/>
        <w:numPr>
          <w:ilvl w:val="0"/>
          <w:numId w:val="1"/>
        </w:numPr>
        <w:ind w:right="63"/>
        <w:jc w:val="both"/>
        <w:rPr>
          <w:rFonts w:cs="Arial"/>
          <w:szCs w:val="18"/>
        </w:rPr>
      </w:pPr>
      <w:r w:rsidRPr="00FF013E">
        <w:rPr>
          <w:rFonts w:cs="Arial"/>
          <w:szCs w:val="18"/>
        </w:rPr>
        <w:t>Experienced in requirement analysis, design, development, and application maintenance across various projects.</w:t>
      </w:r>
    </w:p>
    <w:p w14:paraId="46E5936B" w14:textId="77777777" w:rsidR="00FF013E" w:rsidRPr="00FF013E" w:rsidRDefault="00FF013E" w:rsidP="00FF013E">
      <w:pPr>
        <w:pStyle w:val="Header"/>
        <w:numPr>
          <w:ilvl w:val="0"/>
          <w:numId w:val="1"/>
        </w:numPr>
        <w:ind w:right="63"/>
        <w:jc w:val="both"/>
        <w:rPr>
          <w:rFonts w:cs="Arial"/>
          <w:szCs w:val="18"/>
        </w:rPr>
      </w:pPr>
      <w:r w:rsidRPr="00FF013E">
        <w:rPr>
          <w:rFonts w:cs="Arial"/>
          <w:szCs w:val="18"/>
        </w:rPr>
        <w:t>Contributed to talent onboarding through interviews, training sessions, mentoring, and apprenticeship programs.</w:t>
      </w:r>
    </w:p>
    <w:p w14:paraId="3857F699" w14:textId="705542BD" w:rsidR="0065359F" w:rsidRPr="001D71AE" w:rsidRDefault="00FF013E" w:rsidP="00FF013E">
      <w:pPr>
        <w:pStyle w:val="Header"/>
        <w:numPr>
          <w:ilvl w:val="0"/>
          <w:numId w:val="1"/>
        </w:numPr>
        <w:ind w:right="63"/>
        <w:jc w:val="both"/>
        <w:rPr>
          <w:rFonts w:cs="Arial"/>
          <w:szCs w:val="18"/>
        </w:rPr>
      </w:pPr>
      <w:r w:rsidRPr="00FF013E">
        <w:rPr>
          <w:rFonts w:cs="Arial"/>
          <w:szCs w:val="18"/>
        </w:rPr>
        <w:t xml:space="preserve">Previously worked in the </w:t>
      </w:r>
      <w:r w:rsidRPr="00FF013E">
        <w:rPr>
          <w:rFonts w:cs="Arial"/>
          <w:b/>
          <w:bCs/>
          <w:szCs w:val="18"/>
        </w:rPr>
        <w:t>Enterprise Application Integration (EAI)</w:t>
      </w:r>
      <w:r w:rsidRPr="00FF013E">
        <w:rPr>
          <w:rFonts w:cs="Arial"/>
          <w:szCs w:val="18"/>
        </w:rPr>
        <w:t xml:space="preserve"> domain</w:t>
      </w:r>
      <w:r w:rsidR="00DD5AD7" w:rsidRPr="001D71AE">
        <w:rPr>
          <w:rFonts w:cs="Arial"/>
          <w:szCs w:val="18"/>
        </w:rPr>
        <w:t>.</w:t>
      </w:r>
    </w:p>
    <w:p w14:paraId="219C2F2A" w14:textId="3CEF56DF" w:rsidR="0065359F" w:rsidRPr="001D71AE" w:rsidRDefault="00DD5AD7" w:rsidP="00555649">
      <w:pPr>
        <w:pStyle w:val="Header"/>
        <w:numPr>
          <w:ilvl w:val="0"/>
          <w:numId w:val="1"/>
        </w:numPr>
        <w:ind w:right="63"/>
        <w:jc w:val="both"/>
        <w:rPr>
          <w:rFonts w:cs="Arial"/>
          <w:szCs w:val="18"/>
        </w:rPr>
      </w:pPr>
      <w:r w:rsidRPr="001D71AE">
        <w:rPr>
          <w:rFonts w:cs="Arial"/>
          <w:szCs w:val="18"/>
        </w:rPr>
        <w:t>Have expertise in IBM WebSphere Message Broker, IBM Integration Bus</w:t>
      </w:r>
      <w:r w:rsidR="00854576" w:rsidRPr="001D71AE">
        <w:rPr>
          <w:rFonts w:cs="Arial"/>
          <w:szCs w:val="18"/>
        </w:rPr>
        <w:t>, IBM ACE</w:t>
      </w:r>
      <w:r w:rsidR="00466658" w:rsidRPr="001D71AE">
        <w:rPr>
          <w:rFonts w:cs="Arial"/>
          <w:szCs w:val="18"/>
        </w:rPr>
        <w:t xml:space="preserve"> and </w:t>
      </w:r>
      <w:r w:rsidRPr="001D71AE">
        <w:rPr>
          <w:rFonts w:cs="Arial"/>
          <w:szCs w:val="18"/>
        </w:rPr>
        <w:t>IBM WebSphere MQ.</w:t>
      </w:r>
    </w:p>
    <w:p w14:paraId="1A5FDAA0" w14:textId="730A0CFA" w:rsidR="0073790E" w:rsidRPr="001D71AE" w:rsidRDefault="00DD5AD7" w:rsidP="000E17D6">
      <w:pPr>
        <w:pStyle w:val="Header"/>
        <w:numPr>
          <w:ilvl w:val="0"/>
          <w:numId w:val="1"/>
        </w:numPr>
        <w:ind w:right="63"/>
        <w:jc w:val="both"/>
        <w:rPr>
          <w:rFonts w:cs="Arial"/>
          <w:szCs w:val="18"/>
        </w:rPr>
      </w:pPr>
      <w:r w:rsidRPr="001D71AE">
        <w:rPr>
          <w:rFonts w:cs="Arial"/>
          <w:szCs w:val="18"/>
        </w:rPr>
        <w:t xml:space="preserve">Have good communication skills, interpersonal skills, self-motivated, quick learner and </w:t>
      </w:r>
      <w:r w:rsidR="00DF5388">
        <w:rPr>
          <w:rFonts w:cs="Arial"/>
          <w:szCs w:val="18"/>
        </w:rPr>
        <w:t xml:space="preserve">a reliable </w:t>
      </w:r>
      <w:r w:rsidRPr="001D71AE">
        <w:rPr>
          <w:rFonts w:cs="Arial"/>
          <w:szCs w:val="18"/>
        </w:rPr>
        <w:t>team player</w:t>
      </w:r>
      <w:r w:rsidR="00D83B04" w:rsidRPr="001D71AE">
        <w:rPr>
          <w:rFonts w:cs="Arial"/>
          <w:szCs w:val="18"/>
        </w:rPr>
        <w:t>.</w:t>
      </w:r>
    </w:p>
    <w:p w14:paraId="08647076" w14:textId="77777777" w:rsidR="00C01686" w:rsidRPr="00FD664A" w:rsidRDefault="00C01686" w:rsidP="00FD664A">
      <w:pPr>
        <w:pStyle w:val="Header"/>
        <w:spacing w:before="0" w:after="0"/>
        <w:ind w:right="63"/>
        <w:jc w:val="both"/>
        <w:rPr>
          <w:rFonts w:cs="Arial"/>
          <w:sz w:val="12"/>
          <w:szCs w:val="12"/>
        </w:rPr>
      </w:pPr>
    </w:p>
    <w:p w14:paraId="103B1126" w14:textId="77777777" w:rsidR="00D83B04" w:rsidRDefault="00000000" w:rsidP="00C01686">
      <w:pPr>
        <w:pStyle w:val="Header"/>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50E9C72">
          <v:shape id="Pentagon 4" o:spid="_x0000_s2057"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4">
              <w:txbxContent>
                <w:p w14:paraId="0E3824C0"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Technical Skills:</w:t>
                  </w:r>
                </w:p>
                <w:p w14:paraId="1AE69A44" w14:textId="77777777" w:rsidR="00555649" w:rsidRDefault="00555649"/>
              </w:txbxContent>
            </v:textbox>
            <w10:anchorlock/>
          </v:shape>
        </w:pict>
      </w:r>
    </w:p>
    <w:p w14:paraId="738DED94" w14:textId="77777777" w:rsidR="004E6126" w:rsidRPr="00263BD8" w:rsidRDefault="004E6126" w:rsidP="00C01686">
      <w:pPr>
        <w:pStyle w:val="Header"/>
        <w:ind w:right="63"/>
        <w:jc w:val="both"/>
        <w:rPr>
          <w:rFonts w:cs="Arial"/>
          <w:sz w:val="2"/>
          <w:szCs w:val="2"/>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696"/>
        <w:gridCol w:w="7788"/>
      </w:tblGrid>
      <w:tr w:rsidR="001737DA" w14:paraId="2F31BF27" w14:textId="77777777" w:rsidTr="00ED0E9A">
        <w:tc>
          <w:tcPr>
            <w:tcW w:w="2700" w:type="dxa"/>
            <w:shd w:val="clear" w:color="auto" w:fill="E2EFD9" w:themeFill="accent6" w:themeFillTint="33"/>
            <w:vAlign w:val="center"/>
          </w:tcPr>
          <w:p w14:paraId="0CFF6538" w14:textId="1A69E6C3" w:rsidR="001737DA" w:rsidRDefault="001737DA" w:rsidP="00C063E4">
            <w:pPr>
              <w:pStyle w:val="Header"/>
              <w:ind w:right="63"/>
              <w:rPr>
                <w:rFonts w:cs="Arial"/>
                <w:sz w:val="20"/>
              </w:rPr>
            </w:pPr>
            <w:r>
              <w:rPr>
                <w:rFonts w:cs="Arial"/>
                <w:sz w:val="20"/>
              </w:rPr>
              <w:t xml:space="preserve">Marketing Technologies </w:t>
            </w:r>
          </w:p>
        </w:tc>
        <w:tc>
          <w:tcPr>
            <w:tcW w:w="7807" w:type="dxa"/>
          </w:tcPr>
          <w:p w14:paraId="3CDAC12D" w14:textId="17EEA9C7" w:rsidR="001737DA" w:rsidRPr="008E1378" w:rsidRDefault="001737DA" w:rsidP="00AC2D9D">
            <w:pPr>
              <w:pStyle w:val="Header"/>
              <w:ind w:right="63"/>
              <w:jc w:val="both"/>
              <w:rPr>
                <w:rFonts w:cs="Arial"/>
                <w:sz w:val="20"/>
              </w:rPr>
            </w:pPr>
            <w:r>
              <w:rPr>
                <w:rFonts w:cs="Arial"/>
                <w:sz w:val="20"/>
              </w:rPr>
              <w:t>Workfront Core, Workfront Fusion, Content Supply Chain, Proof HQ, Marketo</w:t>
            </w:r>
          </w:p>
        </w:tc>
      </w:tr>
      <w:tr w:rsidR="00C01686" w14:paraId="576C5413" w14:textId="77777777" w:rsidTr="00ED0E9A">
        <w:tc>
          <w:tcPr>
            <w:tcW w:w="2700" w:type="dxa"/>
            <w:shd w:val="clear" w:color="auto" w:fill="E2EFD9" w:themeFill="accent6" w:themeFillTint="33"/>
            <w:vAlign w:val="center"/>
          </w:tcPr>
          <w:p w14:paraId="450D8DB6" w14:textId="77777777" w:rsidR="00C01686" w:rsidRDefault="00C01686" w:rsidP="00C063E4">
            <w:pPr>
              <w:pStyle w:val="Header"/>
              <w:ind w:right="63"/>
              <w:rPr>
                <w:rFonts w:cs="Arial"/>
                <w:sz w:val="20"/>
              </w:rPr>
            </w:pPr>
            <w:r>
              <w:rPr>
                <w:rFonts w:cs="Arial"/>
                <w:sz w:val="20"/>
              </w:rPr>
              <w:t>Programming Language</w:t>
            </w:r>
          </w:p>
        </w:tc>
        <w:tc>
          <w:tcPr>
            <w:tcW w:w="7807" w:type="dxa"/>
          </w:tcPr>
          <w:p w14:paraId="34024DB8" w14:textId="77777777" w:rsidR="00C01686" w:rsidRDefault="008E1378" w:rsidP="00AC2D9D">
            <w:pPr>
              <w:pStyle w:val="Header"/>
              <w:ind w:right="63"/>
              <w:jc w:val="both"/>
              <w:rPr>
                <w:rFonts w:cs="Arial"/>
                <w:sz w:val="20"/>
              </w:rPr>
            </w:pPr>
            <w:r w:rsidRPr="008E1378">
              <w:rPr>
                <w:rFonts w:cs="Arial"/>
                <w:sz w:val="20"/>
              </w:rPr>
              <w:t>Java</w:t>
            </w:r>
            <w:r w:rsidR="00996691">
              <w:rPr>
                <w:rFonts w:cs="Arial"/>
                <w:sz w:val="20"/>
              </w:rPr>
              <w:t xml:space="preserve">, </w:t>
            </w:r>
            <w:r w:rsidRPr="008E1378">
              <w:rPr>
                <w:rFonts w:cs="Arial"/>
                <w:sz w:val="20"/>
              </w:rPr>
              <w:t>ESQL</w:t>
            </w:r>
          </w:p>
        </w:tc>
      </w:tr>
      <w:tr w:rsidR="00C063E4" w14:paraId="36EB5085" w14:textId="77777777" w:rsidTr="00ED0E9A">
        <w:tc>
          <w:tcPr>
            <w:tcW w:w="2700" w:type="dxa"/>
            <w:shd w:val="clear" w:color="auto" w:fill="E2EFD9" w:themeFill="accent6" w:themeFillTint="33"/>
            <w:vAlign w:val="center"/>
          </w:tcPr>
          <w:p w14:paraId="71E23AA3" w14:textId="77777777" w:rsidR="00C063E4" w:rsidRDefault="00C063E4" w:rsidP="00555649">
            <w:pPr>
              <w:pStyle w:val="Header"/>
              <w:ind w:right="63"/>
              <w:rPr>
                <w:rFonts w:cs="Arial"/>
                <w:sz w:val="20"/>
              </w:rPr>
            </w:pPr>
            <w:r>
              <w:rPr>
                <w:rFonts w:cs="Arial"/>
                <w:sz w:val="20"/>
              </w:rPr>
              <w:t>Scripting Language</w:t>
            </w:r>
          </w:p>
        </w:tc>
        <w:tc>
          <w:tcPr>
            <w:tcW w:w="7807" w:type="dxa"/>
          </w:tcPr>
          <w:p w14:paraId="0EF061F9" w14:textId="77777777" w:rsidR="00C063E4" w:rsidRDefault="00C063E4" w:rsidP="00AD671C">
            <w:pPr>
              <w:pStyle w:val="Header"/>
              <w:ind w:right="63"/>
              <w:jc w:val="both"/>
              <w:rPr>
                <w:rFonts w:cs="Arial"/>
                <w:sz w:val="20"/>
              </w:rPr>
            </w:pPr>
            <w:r w:rsidRPr="00996691">
              <w:rPr>
                <w:rFonts w:cs="Arial"/>
                <w:sz w:val="20"/>
              </w:rPr>
              <w:t>HTML</w:t>
            </w:r>
            <w:r>
              <w:rPr>
                <w:rFonts w:cs="Arial"/>
                <w:sz w:val="20"/>
              </w:rPr>
              <w:t xml:space="preserve">, </w:t>
            </w:r>
            <w:r w:rsidRPr="00996691">
              <w:rPr>
                <w:rFonts w:cs="Arial"/>
                <w:sz w:val="20"/>
              </w:rPr>
              <w:t>JavaScript</w:t>
            </w:r>
            <w:r>
              <w:rPr>
                <w:rFonts w:cs="Arial"/>
                <w:sz w:val="20"/>
              </w:rPr>
              <w:t xml:space="preserve">, </w:t>
            </w:r>
            <w:r w:rsidRPr="00996691">
              <w:rPr>
                <w:rFonts w:cs="Arial"/>
                <w:sz w:val="20"/>
              </w:rPr>
              <w:t>CSS</w:t>
            </w:r>
            <w:r>
              <w:rPr>
                <w:rFonts w:cs="Arial"/>
                <w:sz w:val="20"/>
              </w:rPr>
              <w:t xml:space="preserve">, </w:t>
            </w:r>
            <w:r w:rsidRPr="00996691">
              <w:rPr>
                <w:rFonts w:cs="Arial"/>
                <w:sz w:val="20"/>
              </w:rPr>
              <w:t>AJAX</w:t>
            </w:r>
          </w:p>
        </w:tc>
      </w:tr>
      <w:tr w:rsidR="008E1378" w14:paraId="61E1FFFD" w14:textId="77777777" w:rsidTr="00ED0E9A">
        <w:tc>
          <w:tcPr>
            <w:tcW w:w="2700" w:type="dxa"/>
            <w:shd w:val="clear" w:color="auto" w:fill="E2EFD9" w:themeFill="accent6" w:themeFillTint="33"/>
            <w:vAlign w:val="center"/>
          </w:tcPr>
          <w:p w14:paraId="7C7CC798" w14:textId="77777777" w:rsidR="008E1378" w:rsidRDefault="008E1378" w:rsidP="00C063E4">
            <w:pPr>
              <w:pStyle w:val="Header"/>
              <w:ind w:right="63"/>
              <w:rPr>
                <w:rFonts w:cs="Arial"/>
                <w:sz w:val="20"/>
              </w:rPr>
            </w:pPr>
            <w:r>
              <w:rPr>
                <w:rFonts w:cs="Arial"/>
                <w:sz w:val="20"/>
              </w:rPr>
              <w:t>Technology</w:t>
            </w:r>
          </w:p>
        </w:tc>
        <w:tc>
          <w:tcPr>
            <w:tcW w:w="7807" w:type="dxa"/>
          </w:tcPr>
          <w:p w14:paraId="1A7E6285" w14:textId="75D9A1D7" w:rsidR="00996691" w:rsidRPr="00996691" w:rsidRDefault="00996691" w:rsidP="00996691">
            <w:pPr>
              <w:pStyle w:val="Header"/>
              <w:ind w:right="63"/>
              <w:jc w:val="both"/>
              <w:rPr>
                <w:rFonts w:cs="Arial"/>
                <w:sz w:val="20"/>
              </w:rPr>
            </w:pPr>
            <w:r w:rsidRPr="00996691">
              <w:rPr>
                <w:rFonts w:cs="Arial"/>
                <w:sz w:val="20"/>
              </w:rPr>
              <w:t>IBM WebSphere Message Broker v</w:t>
            </w:r>
            <w:r w:rsidR="00AD6A6A">
              <w:rPr>
                <w:rFonts w:cs="Arial"/>
                <w:sz w:val="20"/>
              </w:rPr>
              <w:t>7/</w:t>
            </w:r>
            <w:r w:rsidRPr="00996691">
              <w:rPr>
                <w:rFonts w:cs="Arial"/>
                <w:sz w:val="20"/>
              </w:rPr>
              <w:t>8</w:t>
            </w:r>
            <w:r w:rsidR="00BA401B">
              <w:rPr>
                <w:rFonts w:cs="Arial"/>
                <w:sz w:val="20"/>
              </w:rPr>
              <w:t xml:space="preserve">, </w:t>
            </w:r>
            <w:r w:rsidRPr="00996691">
              <w:rPr>
                <w:rFonts w:cs="Arial"/>
                <w:sz w:val="20"/>
              </w:rPr>
              <w:t>IBM Integration Bus v9</w:t>
            </w:r>
            <w:r w:rsidR="008F4DFB">
              <w:rPr>
                <w:rFonts w:cs="Arial"/>
                <w:sz w:val="20"/>
              </w:rPr>
              <w:t>/</w:t>
            </w:r>
            <w:r w:rsidR="008702E2">
              <w:rPr>
                <w:rFonts w:cs="Arial"/>
                <w:sz w:val="20"/>
              </w:rPr>
              <w:t>10</w:t>
            </w:r>
            <w:r w:rsidR="00854576">
              <w:rPr>
                <w:rFonts w:cs="Arial"/>
                <w:sz w:val="20"/>
              </w:rPr>
              <w:t xml:space="preserve">, </w:t>
            </w:r>
            <w:r w:rsidR="00BA401B">
              <w:rPr>
                <w:rFonts w:cs="Arial"/>
                <w:sz w:val="20"/>
              </w:rPr>
              <w:t xml:space="preserve">IBM ACE </w:t>
            </w:r>
            <w:r w:rsidR="00854576">
              <w:rPr>
                <w:rFonts w:cs="Arial"/>
                <w:sz w:val="20"/>
              </w:rPr>
              <w:t>v11</w:t>
            </w:r>
          </w:p>
          <w:p w14:paraId="7D965770" w14:textId="1A4F6A88" w:rsidR="00996691" w:rsidRDefault="00996691" w:rsidP="00996691">
            <w:pPr>
              <w:pStyle w:val="Header"/>
              <w:ind w:right="63"/>
              <w:jc w:val="both"/>
              <w:rPr>
                <w:rFonts w:cs="Arial"/>
                <w:sz w:val="20"/>
              </w:rPr>
            </w:pPr>
            <w:r w:rsidRPr="00996691">
              <w:rPr>
                <w:rFonts w:cs="Arial"/>
                <w:sz w:val="20"/>
              </w:rPr>
              <w:t>IBM WebSphere MQ v7.5</w:t>
            </w:r>
            <w:r w:rsidR="00CF45C0">
              <w:rPr>
                <w:rFonts w:cs="Arial"/>
                <w:sz w:val="20"/>
              </w:rPr>
              <w:t>, v9.1</w:t>
            </w:r>
          </w:p>
          <w:p w14:paraId="0BA55CB3" w14:textId="77777777" w:rsidR="00FB04DA" w:rsidRDefault="0093125A" w:rsidP="00996691">
            <w:pPr>
              <w:pStyle w:val="Header"/>
              <w:ind w:right="63"/>
              <w:jc w:val="both"/>
              <w:rPr>
                <w:rFonts w:cs="Arial"/>
                <w:sz w:val="20"/>
              </w:rPr>
            </w:pPr>
            <w:r>
              <w:rPr>
                <w:rFonts w:cs="Arial"/>
                <w:sz w:val="20"/>
              </w:rPr>
              <w:t>IBM WebSphere Service Registry &amp; Repository</w:t>
            </w:r>
          </w:p>
        </w:tc>
      </w:tr>
      <w:tr w:rsidR="00C01686" w14:paraId="0307249F" w14:textId="77777777" w:rsidTr="00ED0E9A">
        <w:tc>
          <w:tcPr>
            <w:tcW w:w="2700" w:type="dxa"/>
            <w:shd w:val="clear" w:color="auto" w:fill="E2EFD9" w:themeFill="accent6" w:themeFillTint="33"/>
            <w:vAlign w:val="center"/>
          </w:tcPr>
          <w:p w14:paraId="36267942" w14:textId="77777777" w:rsidR="00C01686" w:rsidRDefault="00C01686" w:rsidP="00C063E4">
            <w:pPr>
              <w:pStyle w:val="Header"/>
              <w:ind w:right="63"/>
              <w:rPr>
                <w:rFonts w:cs="Arial"/>
                <w:sz w:val="20"/>
              </w:rPr>
            </w:pPr>
            <w:r>
              <w:rPr>
                <w:rFonts w:cs="Arial"/>
                <w:sz w:val="20"/>
              </w:rPr>
              <w:t>Version Control System</w:t>
            </w:r>
          </w:p>
        </w:tc>
        <w:tc>
          <w:tcPr>
            <w:tcW w:w="7807" w:type="dxa"/>
          </w:tcPr>
          <w:p w14:paraId="7D06A57A" w14:textId="77777777" w:rsidR="00C01686" w:rsidRDefault="00996691" w:rsidP="00996691">
            <w:pPr>
              <w:pStyle w:val="Header"/>
              <w:ind w:right="63"/>
              <w:jc w:val="both"/>
              <w:rPr>
                <w:rFonts w:cs="Arial"/>
                <w:sz w:val="20"/>
              </w:rPr>
            </w:pPr>
            <w:r>
              <w:rPr>
                <w:rFonts w:cs="Arial"/>
                <w:sz w:val="20"/>
              </w:rPr>
              <w:t xml:space="preserve">Borland </w:t>
            </w:r>
            <w:r w:rsidR="008E1378">
              <w:rPr>
                <w:rFonts w:cs="Arial"/>
                <w:sz w:val="20"/>
              </w:rPr>
              <w:t>StarTeam</w:t>
            </w:r>
            <w:r w:rsidR="0059752F">
              <w:rPr>
                <w:rFonts w:cs="Arial"/>
                <w:sz w:val="20"/>
              </w:rPr>
              <w:t xml:space="preserve">, </w:t>
            </w:r>
            <w:proofErr w:type="spellStart"/>
            <w:r w:rsidR="0059752F">
              <w:rPr>
                <w:rFonts w:cs="Arial"/>
                <w:sz w:val="20"/>
              </w:rPr>
              <w:t>BitBucket</w:t>
            </w:r>
            <w:proofErr w:type="spellEnd"/>
          </w:p>
        </w:tc>
      </w:tr>
      <w:tr w:rsidR="008E1378" w14:paraId="2388B9A7" w14:textId="77777777" w:rsidTr="00ED0E9A">
        <w:tc>
          <w:tcPr>
            <w:tcW w:w="2700" w:type="dxa"/>
            <w:shd w:val="clear" w:color="auto" w:fill="E2EFD9" w:themeFill="accent6" w:themeFillTint="33"/>
            <w:vAlign w:val="center"/>
          </w:tcPr>
          <w:p w14:paraId="44149F6F" w14:textId="77777777" w:rsidR="008E1378" w:rsidRDefault="008E1378" w:rsidP="00C063E4">
            <w:pPr>
              <w:pStyle w:val="Header"/>
              <w:ind w:right="63"/>
              <w:rPr>
                <w:rFonts w:cs="Arial"/>
                <w:sz w:val="20"/>
              </w:rPr>
            </w:pPr>
            <w:r>
              <w:rPr>
                <w:rFonts w:cs="Arial"/>
                <w:sz w:val="20"/>
              </w:rPr>
              <w:t>Others</w:t>
            </w:r>
          </w:p>
        </w:tc>
        <w:tc>
          <w:tcPr>
            <w:tcW w:w="7807" w:type="dxa"/>
          </w:tcPr>
          <w:p w14:paraId="66353D97" w14:textId="6F04D51A" w:rsidR="008E1378" w:rsidRDefault="00970045" w:rsidP="004A7235">
            <w:pPr>
              <w:pStyle w:val="Header"/>
              <w:ind w:right="63"/>
              <w:jc w:val="both"/>
              <w:rPr>
                <w:rFonts w:cs="Arial"/>
                <w:sz w:val="20"/>
              </w:rPr>
            </w:pPr>
            <w:r>
              <w:rPr>
                <w:rFonts w:cs="Arial"/>
                <w:sz w:val="20"/>
              </w:rPr>
              <w:t xml:space="preserve">Adobe PDF, Adobe Sign, </w:t>
            </w:r>
            <w:r w:rsidR="00996691" w:rsidRPr="00996691">
              <w:rPr>
                <w:rFonts w:cs="Arial"/>
                <w:sz w:val="20"/>
              </w:rPr>
              <w:t>XML</w:t>
            </w:r>
            <w:r w:rsidR="003849AA">
              <w:rPr>
                <w:rFonts w:cs="Arial"/>
                <w:sz w:val="20"/>
              </w:rPr>
              <w:t xml:space="preserve">, </w:t>
            </w:r>
            <w:r w:rsidR="00996691" w:rsidRPr="00996691">
              <w:rPr>
                <w:rFonts w:cs="Arial"/>
                <w:sz w:val="20"/>
              </w:rPr>
              <w:t>XSLT</w:t>
            </w:r>
            <w:r w:rsidR="003849AA">
              <w:rPr>
                <w:rFonts w:cs="Arial"/>
                <w:sz w:val="20"/>
              </w:rPr>
              <w:t xml:space="preserve">, </w:t>
            </w:r>
            <w:r w:rsidR="00996691" w:rsidRPr="00996691">
              <w:rPr>
                <w:rFonts w:cs="Arial"/>
                <w:sz w:val="20"/>
              </w:rPr>
              <w:t>XSD</w:t>
            </w:r>
            <w:r w:rsidR="003849AA">
              <w:rPr>
                <w:rFonts w:cs="Arial"/>
                <w:sz w:val="20"/>
              </w:rPr>
              <w:t xml:space="preserve">, </w:t>
            </w:r>
            <w:r w:rsidR="00996691" w:rsidRPr="00996691">
              <w:rPr>
                <w:rFonts w:cs="Arial"/>
                <w:sz w:val="20"/>
              </w:rPr>
              <w:t>WSDL</w:t>
            </w:r>
            <w:r w:rsidR="004A7235">
              <w:rPr>
                <w:rFonts w:cs="Arial"/>
                <w:sz w:val="20"/>
              </w:rPr>
              <w:t>,</w:t>
            </w:r>
            <w:r w:rsidR="0059752F">
              <w:rPr>
                <w:rFonts w:cs="Arial"/>
                <w:sz w:val="20"/>
              </w:rPr>
              <w:t xml:space="preserve"> Bamboo, </w:t>
            </w:r>
            <w:proofErr w:type="spellStart"/>
            <w:r w:rsidR="0059752F">
              <w:rPr>
                <w:rFonts w:cs="Arial"/>
                <w:sz w:val="20"/>
              </w:rPr>
              <w:t>UrbanCodeDeploy</w:t>
            </w:r>
            <w:proofErr w:type="spellEnd"/>
            <w:r w:rsidR="00F21573">
              <w:rPr>
                <w:rFonts w:cs="Arial"/>
                <w:sz w:val="20"/>
              </w:rPr>
              <w:t xml:space="preserve"> etc.</w:t>
            </w:r>
          </w:p>
        </w:tc>
      </w:tr>
    </w:tbl>
    <w:p w14:paraId="4F46EF71" w14:textId="77777777" w:rsidR="00C01686" w:rsidRPr="00FD664A" w:rsidRDefault="00C01686" w:rsidP="00FD664A">
      <w:pPr>
        <w:pStyle w:val="Header"/>
        <w:spacing w:before="0" w:after="0"/>
        <w:ind w:right="63"/>
        <w:jc w:val="both"/>
        <w:rPr>
          <w:rFonts w:cs="Arial"/>
          <w:sz w:val="12"/>
          <w:szCs w:val="12"/>
        </w:rPr>
      </w:pPr>
    </w:p>
    <w:p w14:paraId="6F5CAF98" w14:textId="77777777" w:rsidR="008E1378" w:rsidRDefault="00000000" w:rsidP="00C01686">
      <w:pPr>
        <w:pStyle w:val="Header"/>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AD00CE6">
          <v:shape id="Pentagon 5" o:spid="_x0000_s2056"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5">
              <w:txbxContent>
                <w:p w14:paraId="1F3F3A64"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Certifications:</w:t>
                  </w:r>
                </w:p>
              </w:txbxContent>
            </v:textbox>
            <w10:anchorlock/>
          </v:shape>
        </w:pict>
      </w:r>
    </w:p>
    <w:p w14:paraId="39C42D26" w14:textId="77777777" w:rsidR="004E6126" w:rsidRPr="00263BD8" w:rsidRDefault="004E6126" w:rsidP="00C01686">
      <w:pPr>
        <w:pStyle w:val="Header"/>
        <w:ind w:right="63"/>
        <w:jc w:val="both"/>
        <w:rPr>
          <w:rFonts w:cs="Arial"/>
          <w:sz w:val="2"/>
          <w:szCs w:val="2"/>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07"/>
        <w:gridCol w:w="2340"/>
        <w:gridCol w:w="2160"/>
      </w:tblGrid>
      <w:tr w:rsidR="00D67A0F" w14:paraId="59ABFBC6" w14:textId="77777777" w:rsidTr="00ED0E9A">
        <w:tc>
          <w:tcPr>
            <w:tcW w:w="6007" w:type="dxa"/>
            <w:shd w:val="clear" w:color="auto" w:fill="E2EFD9" w:themeFill="accent6" w:themeFillTint="33"/>
          </w:tcPr>
          <w:p w14:paraId="51C9497D" w14:textId="77777777" w:rsidR="00326A3C" w:rsidRPr="00065E13" w:rsidRDefault="00326A3C" w:rsidP="00065E13">
            <w:pPr>
              <w:pStyle w:val="Header"/>
              <w:ind w:right="63"/>
              <w:jc w:val="center"/>
              <w:rPr>
                <w:rFonts w:cs="Arial"/>
                <w:b/>
                <w:sz w:val="20"/>
              </w:rPr>
            </w:pPr>
            <w:r w:rsidRPr="00065E13">
              <w:rPr>
                <w:rFonts w:cs="Arial"/>
                <w:b/>
                <w:sz w:val="20"/>
              </w:rPr>
              <w:t>Subject of Certification</w:t>
            </w:r>
          </w:p>
        </w:tc>
        <w:tc>
          <w:tcPr>
            <w:tcW w:w="2340" w:type="dxa"/>
            <w:shd w:val="clear" w:color="auto" w:fill="E2EFD9" w:themeFill="accent6" w:themeFillTint="33"/>
          </w:tcPr>
          <w:p w14:paraId="32151036" w14:textId="77777777" w:rsidR="00326A3C" w:rsidRPr="00065E13" w:rsidRDefault="00326A3C" w:rsidP="00065E13">
            <w:pPr>
              <w:pStyle w:val="Header"/>
              <w:ind w:right="63"/>
              <w:jc w:val="center"/>
              <w:rPr>
                <w:rFonts w:cs="Arial"/>
                <w:b/>
                <w:sz w:val="20"/>
              </w:rPr>
            </w:pPr>
            <w:r w:rsidRPr="00065E13">
              <w:rPr>
                <w:rFonts w:cs="Arial"/>
                <w:b/>
                <w:sz w:val="20"/>
              </w:rPr>
              <w:t>Certifying Authority</w:t>
            </w:r>
          </w:p>
        </w:tc>
        <w:tc>
          <w:tcPr>
            <w:tcW w:w="2160" w:type="dxa"/>
            <w:shd w:val="clear" w:color="auto" w:fill="E2EFD9" w:themeFill="accent6" w:themeFillTint="33"/>
          </w:tcPr>
          <w:p w14:paraId="6D1BAC40" w14:textId="77777777" w:rsidR="00326A3C" w:rsidRPr="00065E13" w:rsidRDefault="006764F6" w:rsidP="00065E13">
            <w:pPr>
              <w:pStyle w:val="Header"/>
              <w:ind w:right="63"/>
              <w:jc w:val="center"/>
              <w:rPr>
                <w:rFonts w:cs="Arial"/>
                <w:b/>
                <w:sz w:val="20"/>
              </w:rPr>
            </w:pPr>
            <w:r>
              <w:rPr>
                <w:rFonts w:cs="Arial"/>
                <w:b/>
                <w:sz w:val="20"/>
              </w:rPr>
              <w:t>Date</w:t>
            </w:r>
          </w:p>
        </w:tc>
      </w:tr>
      <w:tr w:rsidR="00BA70CD" w14:paraId="0E2754C0" w14:textId="77777777" w:rsidTr="00ED0E9A">
        <w:tc>
          <w:tcPr>
            <w:tcW w:w="6007" w:type="dxa"/>
          </w:tcPr>
          <w:p w14:paraId="605EF448" w14:textId="4164EEF0" w:rsidR="00BA70CD" w:rsidRDefault="00BA70CD" w:rsidP="00065E13">
            <w:pPr>
              <w:pStyle w:val="Header"/>
              <w:ind w:right="63"/>
            </w:pPr>
            <w:hyperlink r:id="rId14" w:history="1">
              <w:r w:rsidRPr="00BA70CD">
                <w:rPr>
                  <w:rStyle w:val="Hyperlink"/>
                </w:rPr>
                <w:t>Adobe Workfront Fusion Developer Professional</w:t>
              </w:r>
            </w:hyperlink>
          </w:p>
        </w:tc>
        <w:tc>
          <w:tcPr>
            <w:tcW w:w="2340" w:type="dxa"/>
          </w:tcPr>
          <w:p w14:paraId="35CE4C58" w14:textId="08201E0D" w:rsidR="00BA70CD" w:rsidRDefault="00BA70CD" w:rsidP="00065E13">
            <w:pPr>
              <w:pStyle w:val="Header"/>
              <w:ind w:right="63"/>
              <w:jc w:val="center"/>
              <w:rPr>
                <w:rFonts w:cs="Arial"/>
                <w:sz w:val="20"/>
              </w:rPr>
            </w:pPr>
            <w:r>
              <w:rPr>
                <w:rFonts w:cs="Arial"/>
                <w:sz w:val="20"/>
              </w:rPr>
              <w:t>Adobe</w:t>
            </w:r>
          </w:p>
        </w:tc>
        <w:tc>
          <w:tcPr>
            <w:tcW w:w="2160" w:type="dxa"/>
          </w:tcPr>
          <w:p w14:paraId="46538BCF" w14:textId="14AB7EB7" w:rsidR="00BA70CD" w:rsidRDefault="00BA70CD" w:rsidP="00065E13">
            <w:pPr>
              <w:pStyle w:val="Header"/>
              <w:ind w:right="63"/>
              <w:rPr>
                <w:rFonts w:cs="Arial"/>
                <w:sz w:val="20"/>
              </w:rPr>
            </w:pPr>
            <w:r>
              <w:rPr>
                <w:rFonts w:cs="Arial"/>
                <w:sz w:val="20"/>
              </w:rPr>
              <w:t>April 2024</w:t>
            </w:r>
          </w:p>
        </w:tc>
      </w:tr>
      <w:tr w:rsidR="00BA70CD" w14:paraId="4007503E" w14:textId="77777777" w:rsidTr="00ED0E9A">
        <w:tc>
          <w:tcPr>
            <w:tcW w:w="6007" w:type="dxa"/>
          </w:tcPr>
          <w:p w14:paraId="65446243" w14:textId="7FD59A6C" w:rsidR="00BA70CD" w:rsidRDefault="00BA70CD" w:rsidP="00065E13">
            <w:pPr>
              <w:pStyle w:val="Header"/>
              <w:ind w:right="63"/>
            </w:pPr>
            <w:hyperlink r:id="rId15" w:history="1">
              <w:r w:rsidRPr="00BA70CD">
                <w:rPr>
                  <w:rStyle w:val="Hyperlink"/>
                </w:rPr>
                <w:t>Adobe Workfront Core Developer Professional</w:t>
              </w:r>
            </w:hyperlink>
          </w:p>
        </w:tc>
        <w:tc>
          <w:tcPr>
            <w:tcW w:w="2340" w:type="dxa"/>
          </w:tcPr>
          <w:p w14:paraId="0B7A9B7B" w14:textId="5A2F9EFB" w:rsidR="00BA70CD" w:rsidRDefault="00BA70CD" w:rsidP="00065E13">
            <w:pPr>
              <w:pStyle w:val="Header"/>
              <w:ind w:right="63"/>
              <w:jc w:val="center"/>
              <w:rPr>
                <w:rFonts w:cs="Arial"/>
                <w:sz w:val="20"/>
              </w:rPr>
            </w:pPr>
            <w:r>
              <w:rPr>
                <w:rFonts w:cs="Arial"/>
                <w:sz w:val="20"/>
              </w:rPr>
              <w:t>Adobe</w:t>
            </w:r>
          </w:p>
        </w:tc>
        <w:tc>
          <w:tcPr>
            <w:tcW w:w="2160" w:type="dxa"/>
          </w:tcPr>
          <w:p w14:paraId="79AB69D0" w14:textId="04F66392" w:rsidR="00BA70CD" w:rsidRDefault="00BA70CD" w:rsidP="00065E13">
            <w:pPr>
              <w:pStyle w:val="Header"/>
              <w:ind w:right="63"/>
              <w:rPr>
                <w:rFonts w:cs="Arial"/>
                <w:sz w:val="20"/>
              </w:rPr>
            </w:pPr>
            <w:r>
              <w:rPr>
                <w:rFonts w:cs="Arial"/>
                <w:sz w:val="20"/>
              </w:rPr>
              <w:t>March 2024</w:t>
            </w:r>
          </w:p>
        </w:tc>
      </w:tr>
      <w:tr w:rsidR="00326A3C" w14:paraId="6EE65413" w14:textId="77777777" w:rsidTr="00ED0E9A">
        <w:tc>
          <w:tcPr>
            <w:tcW w:w="6007" w:type="dxa"/>
          </w:tcPr>
          <w:p w14:paraId="35E6C3C1" w14:textId="55AA3AD2" w:rsidR="00326A3C" w:rsidRDefault="00326A3C" w:rsidP="00065E13">
            <w:pPr>
              <w:pStyle w:val="Header"/>
              <w:ind w:right="63"/>
              <w:rPr>
                <w:rFonts w:cs="Arial"/>
                <w:sz w:val="20"/>
              </w:rPr>
            </w:pPr>
            <w:hyperlink r:id="rId16" w:history="1">
              <w:r w:rsidRPr="0076225E">
                <w:rPr>
                  <w:rStyle w:val="Hyperlink"/>
                  <w:rFonts w:cs="Arial"/>
                  <w:sz w:val="20"/>
                </w:rPr>
                <w:t>IBM Cloud Platform Application Development V1</w:t>
              </w:r>
            </w:hyperlink>
          </w:p>
        </w:tc>
        <w:tc>
          <w:tcPr>
            <w:tcW w:w="2340" w:type="dxa"/>
          </w:tcPr>
          <w:p w14:paraId="70F0A15F" w14:textId="77777777" w:rsidR="00326A3C" w:rsidRDefault="00326A3C" w:rsidP="00065E13">
            <w:pPr>
              <w:pStyle w:val="Header"/>
              <w:ind w:right="63"/>
              <w:jc w:val="center"/>
              <w:rPr>
                <w:rFonts w:cs="Arial"/>
                <w:sz w:val="20"/>
              </w:rPr>
            </w:pPr>
            <w:r>
              <w:rPr>
                <w:rFonts w:cs="Arial"/>
                <w:sz w:val="20"/>
              </w:rPr>
              <w:t>IBM</w:t>
            </w:r>
          </w:p>
        </w:tc>
        <w:tc>
          <w:tcPr>
            <w:tcW w:w="2160" w:type="dxa"/>
          </w:tcPr>
          <w:p w14:paraId="5A6BA6AE" w14:textId="77777777" w:rsidR="00326A3C" w:rsidRDefault="00326A3C" w:rsidP="00065E13">
            <w:pPr>
              <w:pStyle w:val="Header"/>
              <w:ind w:right="63"/>
              <w:rPr>
                <w:rFonts w:cs="Arial"/>
                <w:sz w:val="20"/>
              </w:rPr>
            </w:pPr>
            <w:r>
              <w:rPr>
                <w:rFonts w:cs="Arial"/>
                <w:sz w:val="20"/>
              </w:rPr>
              <w:t>April 2017</w:t>
            </w:r>
          </w:p>
        </w:tc>
      </w:tr>
      <w:tr w:rsidR="00326A3C" w14:paraId="1205BC8F" w14:textId="77777777" w:rsidTr="00ED0E9A">
        <w:tc>
          <w:tcPr>
            <w:tcW w:w="6007" w:type="dxa"/>
          </w:tcPr>
          <w:p w14:paraId="15344834" w14:textId="7E9F6506" w:rsidR="00326A3C" w:rsidRDefault="00326A3C" w:rsidP="00065E13">
            <w:pPr>
              <w:pStyle w:val="Header"/>
              <w:ind w:right="63"/>
              <w:rPr>
                <w:rFonts w:cs="Arial"/>
                <w:sz w:val="20"/>
              </w:rPr>
            </w:pPr>
            <w:hyperlink r:id="rId17" w:history="1">
              <w:r w:rsidRPr="0076225E">
                <w:rPr>
                  <w:rStyle w:val="Hyperlink"/>
                  <w:rFonts w:cs="Arial"/>
                  <w:sz w:val="20"/>
                </w:rPr>
                <w:t>IBM Integration Bus V9.0 Solution Development</w:t>
              </w:r>
            </w:hyperlink>
          </w:p>
        </w:tc>
        <w:tc>
          <w:tcPr>
            <w:tcW w:w="2340" w:type="dxa"/>
          </w:tcPr>
          <w:p w14:paraId="11C2AA91" w14:textId="77777777" w:rsidR="00326A3C" w:rsidRDefault="00326A3C" w:rsidP="00065E13">
            <w:pPr>
              <w:pStyle w:val="Header"/>
              <w:ind w:right="63"/>
              <w:jc w:val="center"/>
              <w:rPr>
                <w:rFonts w:cs="Arial"/>
                <w:sz w:val="20"/>
              </w:rPr>
            </w:pPr>
            <w:r>
              <w:rPr>
                <w:rFonts w:cs="Arial"/>
                <w:sz w:val="20"/>
              </w:rPr>
              <w:t>IBM</w:t>
            </w:r>
          </w:p>
        </w:tc>
        <w:tc>
          <w:tcPr>
            <w:tcW w:w="2160" w:type="dxa"/>
          </w:tcPr>
          <w:p w14:paraId="74162E93" w14:textId="77777777" w:rsidR="00326A3C" w:rsidRDefault="00326A3C" w:rsidP="00065E13">
            <w:pPr>
              <w:pStyle w:val="Header"/>
              <w:ind w:right="63"/>
              <w:rPr>
                <w:rFonts w:cs="Arial"/>
                <w:sz w:val="20"/>
              </w:rPr>
            </w:pPr>
            <w:r>
              <w:rPr>
                <w:rFonts w:cs="Arial"/>
                <w:sz w:val="20"/>
              </w:rPr>
              <w:t>September 2016</w:t>
            </w:r>
          </w:p>
        </w:tc>
      </w:tr>
      <w:tr w:rsidR="00326A3C" w14:paraId="55AE0BC7" w14:textId="77777777" w:rsidTr="00ED0E9A">
        <w:tc>
          <w:tcPr>
            <w:tcW w:w="6007" w:type="dxa"/>
          </w:tcPr>
          <w:p w14:paraId="011F76DF" w14:textId="43F3961C" w:rsidR="00326A3C" w:rsidRDefault="00326A3C" w:rsidP="00065E13">
            <w:pPr>
              <w:pStyle w:val="Header"/>
              <w:ind w:right="63"/>
              <w:rPr>
                <w:rFonts w:cs="Arial"/>
                <w:sz w:val="20"/>
              </w:rPr>
            </w:pPr>
            <w:hyperlink r:id="rId18" w:history="1">
              <w:r w:rsidRPr="0076225E">
                <w:rPr>
                  <w:rStyle w:val="Hyperlink"/>
                  <w:rFonts w:cs="Arial"/>
                  <w:sz w:val="20"/>
                </w:rPr>
                <w:t>IBM WebSphere Message Broker V8.0, Solution Development</w:t>
              </w:r>
            </w:hyperlink>
          </w:p>
        </w:tc>
        <w:tc>
          <w:tcPr>
            <w:tcW w:w="2340" w:type="dxa"/>
          </w:tcPr>
          <w:p w14:paraId="2F1FEFFA" w14:textId="77777777" w:rsidR="00326A3C" w:rsidRDefault="00326A3C" w:rsidP="00065E13">
            <w:pPr>
              <w:pStyle w:val="Header"/>
              <w:ind w:right="63"/>
              <w:jc w:val="center"/>
              <w:rPr>
                <w:rFonts w:cs="Arial"/>
                <w:sz w:val="20"/>
              </w:rPr>
            </w:pPr>
            <w:r>
              <w:rPr>
                <w:rFonts w:cs="Arial"/>
                <w:sz w:val="20"/>
              </w:rPr>
              <w:t>IBM</w:t>
            </w:r>
          </w:p>
        </w:tc>
        <w:tc>
          <w:tcPr>
            <w:tcW w:w="2160" w:type="dxa"/>
          </w:tcPr>
          <w:p w14:paraId="77460EAD" w14:textId="77777777" w:rsidR="00326A3C" w:rsidRDefault="00326A3C" w:rsidP="00065E13">
            <w:pPr>
              <w:pStyle w:val="Header"/>
              <w:ind w:right="63"/>
              <w:rPr>
                <w:rFonts w:cs="Arial"/>
                <w:sz w:val="20"/>
              </w:rPr>
            </w:pPr>
            <w:r>
              <w:rPr>
                <w:rFonts w:cs="Arial"/>
                <w:sz w:val="20"/>
              </w:rPr>
              <w:t>December 2014</w:t>
            </w:r>
          </w:p>
        </w:tc>
      </w:tr>
    </w:tbl>
    <w:p w14:paraId="1106BC5E" w14:textId="77777777" w:rsidR="008C4ED5" w:rsidRDefault="008C4ED5" w:rsidP="00FD664A">
      <w:pPr>
        <w:pStyle w:val="Header"/>
        <w:spacing w:before="0" w:after="0"/>
        <w:ind w:right="63"/>
        <w:jc w:val="both"/>
        <w:rPr>
          <w:rFonts w:cs="Arial"/>
          <w:sz w:val="12"/>
          <w:szCs w:val="12"/>
        </w:rPr>
      </w:pPr>
    </w:p>
    <w:p w14:paraId="47A3FD00" w14:textId="77777777" w:rsidR="006D6C9A" w:rsidRPr="00FD664A" w:rsidRDefault="006D6C9A" w:rsidP="00FD664A">
      <w:pPr>
        <w:pStyle w:val="Header"/>
        <w:spacing w:before="0" w:after="0"/>
        <w:ind w:right="63"/>
        <w:jc w:val="both"/>
        <w:rPr>
          <w:rFonts w:cs="Arial"/>
          <w:sz w:val="12"/>
          <w:szCs w:val="12"/>
        </w:rPr>
      </w:pPr>
    </w:p>
    <w:p w14:paraId="4A752B47" w14:textId="77777777" w:rsidR="00764A8B" w:rsidRDefault="00000000" w:rsidP="00AF13DE">
      <w:pPr>
        <w:pStyle w:val="Header"/>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C42A4F5">
          <v:shape id="Pentagon 7" o:spid="_x0000_s2055"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7">
              <w:txbxContent>
                <w:p w14:paraId="0EF25342"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Awards &amp; Recognitions:</w:t>
                  </w:r>
                </w:p>
              </w:txbxContent>
            </v:textbox>
            <w10:anchorlock/>
          </v:shape>
        </w:pict>
      </w:r>
    </w:p>
    <w:p w14:paraId="1448B172" w14:textId="77777777" w:rsidR="00DC29FE" w:rsidRDefault="00DC29FE" w:rsidP="00AF13DE">
      <w:pPr>
        <w:pStyle w:val="Header"/>
        <w:jc w:val="both"/>
        <w:rPr>
          <w:rFonts w:cs="Arial"/>
          <w:sz w:val="20"/>
        </w:rPr>
      </w:pPr>
    </w:p>
    <w:p w14:paraId="77D375C5" w14:textId="657CBF16" w:rsidR="00C2190C" w:rsidRDefault="00C2190C" w:rsidP="00C2190C">
      <w:pPr>
        <w:pStyle w:val="Header"/>
        <w:numPr>
          <w:ilvl w:val="0"/>
          <w:numId w:val="2"/>
        </w:numPr>
        <w:ind w:right="63"/>
        <w:jc w:val="both"/>
        <w:rPr>
          <w:rFonts w:cs="Arial"/>
          <w:sz w:val="20"/>
        </w:rPr>
      </w:pPr>
      <w:r w:rsidRPr="00117A8E">
        <w:rPr>
          <w:rFonts w:cs="Arial"/>
          <w:sz w:val="20"/>
        </w:rPr>
        <w:t xml:space="preserve">Received </w:t>
      </w:r>
      <w:r w:rsidRPr="00117A8E">
        <w:rPr>
          <w:rFonts w:cs="Arial"/>
          <w:b/>
          <w:bCs/>
          <w:i/>
          <w:iCs/>
          <w:sz w:val="20"/>
        </w:rPr>
        <w:t>Adobe Quarterly Functional Award</w:t>
      </w:r>
      <w:r w:rsidRPr="00117A8E">
        <w:rPr>
          <w:rFonts w:cs="Arial"/>
          <w:sz w:val="20"/>
        </w:rPr>
        <w:t xml:space="preserve"> in Q1 2025</w:t>
      </w:r>
      <w:r w:rsidR="003020DA">
        <w:rPr>
          <w:rFonts w:cs="Arial"/>
          <w:sz w:val="20"/>
        </w:rPr>
        <w:t>.</w:t>
      </w:r>
    </w:p>
    <w:p w14:paraId="704CD255" w14:textId="479620FF" w:rsidR="00C2190C" w:rsidRPr="00117A8E" w:rsidRDefault="00C2190C" w:rsidP="00C2190C">
      <w:pPr>
        <w:pStyle w:val="Header"/>
        <w:numPr>
          <w:ilvl w:val="0"/>
          <w:numId w:val="2"/>
        </w:numPr>
        <w:ind w:right="63"/>
        <w:jc w:val="both"/>
        <w:rPr>
          <w:rFonts w:cs="Arial"/>
          <w:sz w:val="20"/>
        </w:rPr>
      </w:pPr>
      <w:r w:rsidRPr="00117A8E">
        <w:rPr>
          <w:rFonts w:cs="Arial"/>
          <w:sz w:val="20"/>
        </w:rPr>
        <w:t xml:space="preserve">Received </w:t>
      </w:r>
      <w:r w:rsidRPr="00117A8E">
        <w:rPr>
          <w:rFonts w:cs="Arial"/>
          <w:b/>
          <w:bCs/>
          <w:i/>
          <w:iCs/>
          <w:sz w:val="20"/>
        </w:rPr>
        <w:t>PS EMEA Teamwork &amp; Collaboration Award</w:t>
      </w:r>
      <w:r w:rsidRPr="00117A8E">
        <w:rPr>
          <w:rFonts w:cs="Arial"/>
          <w:sz w:val="20"/>
        </w:rPr>
        <w:t xml:space="preserve"> </w:t>
      </w:r>
      <w:r>
        <w:rPr>
          <w:rFonts w:cs="Arial"/>
          <w:sz w:val="20"/>
        </w:rPr>
        <w:t>i</w:t>
      </w:r>
      <w:r w:rsidRPr="00117A8E">
        <w:rPr>
          <w:rFonts w:cs="Arial"/>
          <w:sz w:val="20"/>
        </w:rPr>
        <w:t>n Q3 2024</w:t>
      </w:r>
      <w:r w:rsidR="003020DA">
        <w:rPr>
          <w:rFonts w:cs="Arial"/>
          <w:sz w:val="20"/>
        </w:rPr>
        <w:t>.</w:t>
      </w:r>
    </w:p>
    <w:p w14:paraId="3B78831A" w14:textId="65C4BD11" w:rsidR="00C2190C" w:rsidRDefault="00C2190C" w:rsidP="00C2190C">
      <w:pPr>
        <w:pStyle w:val="Header"/>
        <w:numPr>
          <w:ilvl w:val="0"/>
          <w:numId w:val="2"/>
        </w:numPr>
        <w:ind w:right="63"/>
        <w:jc w:val="both"/>
        <w:rPr>
          <w:rFonts w:cs="Arial"/>
          <w:sz w:val="20"/>
        </w:rPr>
      </w:pPr>
      <w:r w:rsidRPr="008679A8">
        <w:rPr>
          <w:rFonts w:cs="Arial"/>
          <w:sz w:val="20"/>
        </w:rPr>
        <w:t xml:space="preserve">Received </w:t>
      </w:r>
      <w:hyperlink r:id="rId19" w:history="1">
        <w:r w:rsidRPr="001A2567">
          <w:rPr>
            <w:rStyle w:val="Hyperlink"/>
            <w:rFonts w:cs="Arial"/>
            <w:sz w:val="20"/>
          </w:rPr>
          <w:t>Accenture ACE Award</w:t>
        </w:r>
      </w:hyperlink>
      <w:r>
        <w:rPr>
          <w:rFonts w:cs="Arial"/>
          <w:sz w:val="20"/>
        </w:rPr>
        <w:t xml:space="preserve"> in 202</w:t>
      </w:r>
      <w:r w:rsidR="003020DA">
        <w:rPr>
          <w:rFonts w:cs="Arial"/>
          <w:sz w:val="20"/>
        </w:rPr>
        <w:t>2</w:t>
      </w:r>
      <w:r>
        <w:rPr>
          <w:rFonts w:cs="Arial"/>
          <w:sz w:val="20"/>
        </w:rPr>
        <w:t xml:space="preserve"> </w:t>
      </w:r>
      <w:r w:rsidRPr="008679A8">
        <w:rPr>
          <w:rFonts w:cs="Arial"/>
          <w:sz w:val="20"/>
        </w:rPr>
        <w:t xml:space="preserve">for </w:t>
      </w:r>
      <w:r>
        <w:rPr>
          <w:rFonts w:cs="Arial"/>
          <w:sz w:val="20"/>
        </w:rPr>
        <w:t xml:space="preserve">excellent contribution in </w:t>
      </w:r>
      <w:r w:rsidR="003020DA">
        <w:rPr>
          <w:rFonts w:cs="Arial"/>
          <w:sz w:val="20"/>
        </w:rPr>
        <w:t>GIB</w:t>
      </w:r>
      <w:r>
        <w:rPr>
          <w:rFonts w:cs="Arial"/>
          <w:sz w:val="20"/>
        </w:rPr>
        <w:t xml:space="preserve"> project</w:t>
      </w:r>
      <w:r w:rsidR="003020DA">
        <w:rPr>
          <w:rFonts w:cs="Arial"/>
          <w:sz w:val="20"/>
        </w:rPr>
        <w:t>.</w:t>
      </w:r>
    </w:p>
    <w:p w14:paraId="06501587" w14:textId="77777777" w:rsidR="00C2190C" w:rsidRDefault="00C2190C" w:rsidP="00C2190C">
      <w:pPr>
        <w:pStyle w:val="Header"/>
        <w:numPr>
          <w:ilvl w:val="0"/>
          <w:numId w:val="2"/>
        </w:numPr>
        <w:ind w:right="63"/>
        <w:jc w:val="both"/>
        <w:rPr>
          <w:rFonts w:cs="Arial"/>
          <w:sz w:val="20"/>
        </w:rPr>
      </w:pPr>
      <w:r w:rsidRPr="008679A8">
        <w:rPr>
          <w:rFonts w:cs="Arial"/>
          <w:sz w:val="20"/>
        </w:rPr>
        <w:t xml:space="preserve">Received </w:t>
      </w:r>
      <w:hyperlink r:id="rId20" w:history="1">
        <w:r w:rsidRPr="003B4233">
          <w:rPr>
            <w:rStyle w:val="Hyperlink"/>
            <w:rFonts w:cs="Arial"/>
            <w:sz w:val="20"/>
          </w:rPr>
          <w:t>Ericsson Rockstar Award in Q4</w:t>
        </w:r>
      </w:hyperlink>
      <w:r>
        <w:rPr>
          <w:rFonts w:cs="Arial"/>
          <w:sz w:val="20"/>
        </w:rPr>
        <w:t xml:space="preserve"> 2020 </w:t>
      </w:r>
      <w:r w:rsidRPr="008679A8">
        <w:rPr>
          <w:rFonts w:cs="Arial"/>
          <w:sz w:val="20"/>
        </w:rPr>
        <w:t xml:space="preserve">for </w:t>
      </w:r>
      <w:r>
        <w:rPr>
          <w:rFonts w:cs="Arial"/>
          <w:sz w:val="20"/>
        </w:rPr>
        <w:t>excellent contribution in Mobily project.</w:t>
      </w:r>
    </w:p>
    <w:p w14:paraId="646398D9" w14:textId="77777777" w:rsidR="00C2190C" w:rsidRDefault="00C2190C" w:rsidP="00C2190C">
      <w:pPr>
        <w:pStyle w:val="Header"/>
        <w:numPr>
          <w:ilvl w:val="0"/>
          <w:numId w:val="2"/>
        </w:numPr>
        <w:ind w:right="63"/>
        <w:jc w:val="both"/>
        <w:rPr>
          <w:rFonts w:cs="Arial"/>
          <w:sz w:val="20"/>
        </w:rPr>
      </w:pPr>
      <w:r w:rsidRPr="008679A8">
        <w:rPr>
          <w:rFonts w:cs="Arial"/>
          <w:sz w:val="20"/>
        </w:rPr>
        <w:t xml:space="preserve">Received </w:t>
      </w:r>
      <w:hyperlink r:id="rId21" w:history="1">
        <w:r w:rsidRPr="00287910">
          <w:rPr>
            <w:rStyle w:val="Hyperlink"/>
            <w:rFonts w:cs="Arial"/>
            <w:sz w:val="20"/>
          </w:rPr>
          <w:t>Associate of the Quarter in Q4</w:t>
        </w:r>
      </w:hyperlink>
      <w:r>
        <w:rPr>
          <w:rFonts w:cs="Arial"/>
          <w:sz w:val="20"/>
        </w:rPr>
        <w:t xml:space="preserve"> 2017 </w:t>
      </w:r>
      <w:r w:rsidRPr="008679A8">
        <w:rPr>
          <w:rFonts w:cs="Arial"/>
          <w:sz w:val="20"/>
        </w:rPr>
        <w:t xml:space="preserve">for </w:t>
      </w:r>
      <w:r>
        <w:rPr>
          <w:rFonts w:cs="Arial"/>
          <w:sz w:val="20"/>
        </w:rPr>
        <w:t>delivering multiple simultaneous projects seamlessly.</w:t>
      </w:r>
    </w:p>
    <w:p w14:paraId="491C6D42" w14:textId="77777777" w:rsidR="00C2190C" w:rsidRDefault="00C2190C" w:rsidP="00C2190C">
      <w:pPr>
        <w:pStyle w:val="Header"/>
        <w:numPr>
          <w:ilvl w:val="0"/>
          <w:numId w:val="2"/>
        </w:numPr>
        <w:ind w:right="63"/>
        <w:jc w:val="both"/>
        <w:rPr>
          <w:rFonts w:cs="Arial"/>
          <w:sz w:val="20"/>
        </w:rPr>
      </w:pPr>
      <w:r w:rsidRPr="008679A8">
        <w:rPr>
          <w:rFonts w:cs="Arial"/>
          <w:sz w:val="20"/>
        </w:rPr>
        <w:t xml:space="preserve">Received </w:t>
      </w:r>
      <w:hyperlink r:id="rId22" w:history="1">
        <w:r w:rsidRPr="008A11B3">
          <w:rPr>
            <w:rStyle w:val="Hyperlink"/>
            <w:rFonts w:cs="Arial"/>
            <w:sz w:val="20"/>
          </w:rPr>
          <w:t>Cognizant Shining Star Award</w:t>
        </w:r>
      </w:hyperlink>
      <w:r w:rsidRPr="008679A8">
        <w:rPr>
          <w:rFonts w:cs="Arial"/>
          <w:sz w:val="20"/>
        </w:rPr>
        <w:t xml:space="preserve"> in May 2016 for the contribution to</w:t>
      </w:r>
      <w:r>
        <w:rPr>
          <w:rFonts w:cs="Arial"/>
          <w:sz w:val="20"/>
        </w:rPr>
        <w:t>wards</w:t>
      </w:r>
      <w:r w:rsidRPr="008679A8">
        <w:rPr>
          <w:rFonts w:cs="Arial"/>
          <w:sz w:val="20"/>
        </w:rPr>
        <w:t xml:space="preserve"> IPM Connect Activities.</w:t>
      </w:r>
    </w:p>
    <w:p w14:paraId="0C0A276D" w14:textId="72D27E9E" w:rsidR="008679A8" w:rsidRPr="008679A8" w:rsidRDefault="008679A8" w:rsidP="008679A8">
      <w:pPr>
        <w:pStyle w:val="Header"/>
        <w:numPr>
          <w:ilvl w:val="0"/>
          <w:numId w:val="2"/>
        </w:numPr>
        <w:ind w:right="63"/>
        <w:jc w:val="both"/>
        <w:rPr>
          <w:rFonts w:cs="Arial"/>
          <w:sz w:val="20"/>
        </w:rPr>
      </w:pPr>
      <w:r w:rsidRPr="008679A8">
        <w:rPr>
          <w:rFonts w:cs="Arial"/>
          <w:sz w:val="20"/>
        </w:rPr>
        <w:t xml:space="preserve">Received </w:t>
      </w:r>
      <w:hyperlink r:id="rId23" w:history="1">
        <w:r w:rsidRPr="008A11B3">
          <w:rPr>
            <w:rStyle w:val="Hyperlink"/>
            <w:rFonts w:cs="Arial"/>
            <w:sz w:val="20"/>
          </w:rPr>
          <w:t>Cognizant Shining Star Award</w:t>
        </w:r>
      </w:hyperlink>
      <w:r w:rsidRPr="008679A8">
        <w:rPr>
          <w:rFonts w:cs="Arial"/>
          <w:sz w:val="20"/>
        </w:rPr>
        <w:t xml:space="preserve"> in October 2015 for going beyond the job responsibility.</w:t>
      </w:r>
    </w:p>
    <w:p w14:paraId="10D018C3" w14:textId="77777777" w:rsidR="00992B4C" w:rsidRDefault="00992B4C" w:rsidP="008140C0">
      <w:pPr>
        <w:pStyle w:val="Header"/>
        <w:ind w:right="63"/>
        <w:jc w:val="both"/>
        <w:rPr>
          <w:rFonts w:cs="Arial"/>
          <w:sz w:val="20"/>
        </w:rPr>
      </w:pPr>
    </w:p>
    <w:p w14:paraId="55D6E1F6" w14:textId="77777777" w:rsidR="00960EB9"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6FDE3C1">
          <v:shape id="Pentagon 10" o:spid="_x0000_s2054"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0">
              <w:txbxContent>
                <w:p w14:paraId="5E528DC9"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Innovation/R&amp;D Activities:</w:t>
                  </w:r>
                </w:p>
              </w:txbxContent>
            </v:textbox>
            <w10:anchorlock/>
          </v:shape>
        </w:pict>
      </w:r>
    </w:p>
    <w:p w14:paraId="196D82C9" w14:textId="4296E7E5" w:rsidR="009E6D7B" w:rsidRPr="00117A8E" w:rsidRDefault="009E6D7B" w:rsidP="009E6D7B">
      <w:pPr>
        <w:pStyle w:val="Header"/>
        <w:numPr>
          <w:ilvl w:val="0"/>
          <w:numId w:val="12"/>
        </w:numPr>
        <w:ind w:right="63"/>
        <w:jc w:val="both"/>
        <w:rPr>
          <w:rFonts w:cs="Arial"/>
          <w:sz w:val="20"/>
        </w:rPr>
      </w:pPr>
      <w:r w:rsidRPr="00117A8E">
        <w:rPr>
          <w:rFonts w:cs="Arial"/>
          <w:sz w:val="20"/>
        </w:rPr>
        <w:t xml:space="preserve">Developed </w:t>
      </w:r>
      <w:r w:rsidRPr="00117A8E">
        <w:rPr>
          <w:rFonts w:cs="Arial"/>
          <w:b/>
          <w:bCs/>
          <w:i/>
          <w:iCs/>
          <w:sz w:val="20"/>
        </w:rPr>
        <w:t>Error Handling Framework</w:t>
      </w:r>
      <w:r w:rsidRPr="00117A8E">
        <w:rPr>
          <w:rFonts w:cs="Arial"/>
          <w:sz w:val="20"/>
        </w:rPr>
        <w:t>, in Fusion which is being used by everyone at competency level in Adobe Workfront now.</w:t>
      </w:r>
    </w:p>
    <w:p w14:paraId="193F273F" w14:textId="121A59B5" w:rsidR="009E6D7B" w:rsidRPr="00117A8E" w:rsidRDefault="00724AED" w:rsidP="009E6D7B">
      <w:pPr>
        <w:pStyle w:val="Header"/>
        <w:numPr>
          <w:ilvl w:val="0"/>
          <w:numId w:val="12"/>
        </w:numPr>
        <w:ind w:right="63"/>
        <w:jc w:val="both"/>
        <w:rPr>
          <w:rFonts w:cs="Arial"/>
          <w:sz w:val="20"/>
        </w:rPr>
      </w:pPr>
      <w:r>
        <w:rPr>
          <w:rFonts w:cs="Arial"/>
          <w:sz w:val="20"/>
        </w:rPr>
        <w:t>Build</w:t>
      </w:r>
      <w:r w:rsidR="009E6D7B" w:rsidRPr="00117A8E">
        <w:rPr>
          <w:rFonts w:cs="Arial"/>
          <w:sz w:val="20"/>
        </w:rPr>
        <w:t xml:space="preserve"> </w:t>
      </w:r>
      <w:r>
        <w:rPr>
          <w:rFonts w:cs="Arial"/>
          <w:sz w:val="20"/>
        </w:rPr>
        <w:t>a</w:t>
      </w:r>
      <w:r w:rsidR="009E6D7B" w:rsidRPr="00117A8E">
        <w:rPr>
          <w:rFonts w:cs="Arial"/>
          <w:sz w:val="20"/>
        </w:rPr>
        <w:t xml:space="preserve"> </w:t>
      </w:r>
      <w:r w:rsidR="009E6D7B" w:rsidRPr="00117A8E">
        <w:rPr>
          <w:rFonts w:cs="Arial"/>
          <w:b/>
          <w:bCs/>
          <w:i/>
          <w:iCs/>
          <w:sz w:val="20"/>
        </w:rPr>
        <w:t>Dynamic Proofing Mechanism</w:t>
      </w:r>
      <w:r w:rsidR="009E6D7B" w:rsidRPr="00117A8E">
        <w:rPr>
          <w:rFonts w:cs="Arial"/>
          <w:sz w:val="20"/>
        </w:rPr>
        <w:t>, in Fusion. This is being used by leading French luxury cosmetics brand.</w:t>
      </w:r>
    </w:p>
    <w:p w14:paraId="26D167A4" w14:textId="0D8DA3B7" w:rsidR="009E6D7B" w:rsidRDefault="00724AED" w:rsidP="009E6D7B">
      <w:pPr>
        <w:pStyle w:val="Header"/>
        <w:numPr>
          <w:ilvl w:val="0"/>
          <w:numId w:val="12"/>
        </w:numPr>
        <w:ind w:right="63"/>
        <w:jc w:val="both"/>
        <w:rPr>
          <w:rFonts w:cs="Arial"/>
          <w:sz w:val="20"/>
        </w:rPr>
      </w:pPr>
      <w:r>
        <w:rPr>
          <w:rFonts w:cs="Arial"/>
          <w:sz w:val="20"/>
        </w:rPr>
        <w:t>Build</w:t>
      </w:r>
      <w:r w:rsidR="009E6D7B" w:rsidRPr="00117A8E">
        <w:rPr>
          <w:rFonts w:cs="Arial"/>
          <w:sz w:val="20"/>
        </w:rPr>
        <w:t xml:space="preserve"> </w:t>
      </w:r>
      <w:r>
        <w:rPr>
          <w:rFonts w:cs="Arial"/>
          <w:sz w:val="20"/>
        </w:rPr>
        <w:t>a</w:t>
      </w:r>
      <w:r w:rsidR="009E6D7B" w:rsidRPr="00117A8E">
        <w:rPr>
          <w:rFonts w:cs="Arial"/>
          <w:sz w:val="20"/>
        </w:rPr>
        <w:t xml:space="preserve"> </w:t>
      </w:r>
      <w:r w:rsidR="009E6D7B" w:rsidRPr="00117A8E">
        <w:rPr>
          <w:rFonts w:cs="Arial"/>
          <w:b/>
          <w:bCs/>
          <w:i/>
          <w:iCs/>
          <w:sz w:val="20"/>
        </w:rPr>
        <w:t>Synchronization Model</w:t>
      </w:r>
      <w:r w:rsidR="009E6D7B" w:rsidRPr="00117A8E">
        <w:rPr>
          <w:rFonts w:cs="Arial"/>
          <w:sz w:val="20"/>
        </w:rPr>
        <w:t>, in Fusion that synchronizes the metadata between Workfront, AEM &amp; Veeva, making the MLR review process easy and unified. This is being used by a leading global pharmaceutical brand.</w:t>
      </w:r>
    </w:p>
    <w:p w14:paraId="2FA77B67" w14:textId="7F4B6693" w:rsidR="00960EB9" w:rsidRPr="00960EB9" w:rsidRDefault="00960EB9" w:rsidP="00960EB9">
      <w:pPr>
        <w:pStyle w:val="Header"/>
        <w:numPr>
          <w:ilvl w:val="0"/>
          <w:numId w:val="12"/>
        </w:numPr>
        <w:ind w:right="63"/>
        <w:jc w:val="both"/>
        <w:rPr>
          <w:rFonts w:cs="Arial"/>
          <w:sz w:val="20"/>
        </w:rPr>
      </w:pPr>
      <w:r w:rsidRPr="00960EB9">
        <w:rPr>
          <w:rFonts w:cs="Arial"/>
          <w:sz w:val="20"/>
        </w:rPr>
        <w:t>Created a</w:t>
      </w:r>
      <w:r w:rsidR="00A03CB7">
        <w:rPr>
          <w:rFonts w:cs="Arial"/>
          <w:sz w:val="20"/>
        </w:rPr>
        <w:t>n</w:t>
      </w:r>
      <w:r w:rsidRPr="00960EB9">
        <w:rPr>
          <w:rFonts w:cs="Arial"/>
          <w:sz w:val="20"/>
        </w:rPr>
        <w:t xml:space="preserve"> </w:t>
      </w:r>
      <w:hyperlink r:id="rId24" w:history="1">
        <w:r w:rsidRPr="007236F7">
          <w:rPr>
            <w:rStyle w:val="Hyperlink"/>
            <w:rFonts w:cs="Arial"/>
            <w:sz w:val="20"/>
          </w:rPr>
          <w:t>XSLT Tran</w:t>
        </w:r>
        <w:r w:rsidR="00155107" w:rsidRPr="007236F7">
          <w:rPr>
            <w:rStyle w:val="Hyperlink"/>
            <w:rFonts w:cs="Arial"/>
            <w:sz w:val="20"/>
          </w:rPr>
          <w:t>s</w:t>
        </w:r>
        <w:r w:rsidRPr="007236F7">
          <w:rPr>
            <w:rStyle w:val="Hyperlink"/>
            <w:rFonts w:cs="Arial"/>
            <w:sz w:val="20"/>
          </w:rPr>
          <w:t>former</w:t>
        </w:r>
      </w:hyperlink>
      <w:r w:rsidRPr="00960EB9">
        <w:rPr>
          <w:rFonts w:cs="Arial"/>
          <w:sz w:val="20"/>
        </w:rPr>
        <w:t xml:space="preserve"> Utility tool for implementing XSLT transform and some basic XML utility functions.</w:t>
      </w:r>
    </w:p>
    <w:p w14:paraId="4735DA83" w14:textId="0AAB23FF" w:rsidR="00960EB9" w:rsidRDefault="00960EB9" w:rsidP="00960EB9">
      <w:pPr>
        <w:pStyle w:val="Header"/>
        <w:numPr>
          <w:ilvl w:val="0"/>
          <w:numId w:val="12"/>
        </w:numPr>
        <w:ind w:right="63"/>
        <w:jc w:val="both"/>
        <w:rPr>
          <w:rFonts w:cs="Arial"/>
          <w:sz w:val="20"/>
        </w:rPr>
      </w:pPr>
      <w:r w:rsidRPr="00960EB9">
        <w:rPr>
          <w:rFonts w:cs="Arial"/>
          <w:sz w:val="20"/>
        </w:rPr>
        <w:t xml:space="preserve">Created a </w:t>
      </w:r>
      <w:hyperlink r:id="rId25" w:history="1">
        <w:r w:rsidRPr="00632102">
          <w:rPr>
            <w:rStyle w:val="Hyperlink"/>
            <w:rFonts w:cs="Arial"/>
            <w:sz w:val="20"/>
          </w:rPr>
          <w:t>Visual Mapping</w:t>
        </w:r>
      </w:hyperlink>
      <w:r w:rsidRPr="00960EB9">
        <w:rPr>
          <w:rFonts w:cs="Arial"/>
          <w:sz w:val="20"/>
        </w:rPr>
        <w:t xml:space="preserve"> Utility tool for implementing XML to XML mapping directly through UI.</w:t>
      </w:r>
    </w:p>
    <w:p w14:paraId="780CA0FD" w14:textId="77777777" w:rsidR="00FA7A62" w:rsidRDefault="00FA7A62" w:rsidP="00FA7A62">
      <w:pPr>
        <w:pStyle w:val="Header"/>
        <w:numPr>
          <w:ilvl w:val="0"/>
          <w:numId w:val="12"/>
        </w:numPr>
        <w:ind w:right="63"/>
        <w:jc w:val="both"/>
        <w:rPr>
          <w:rFonts w:cs="Arial"/>
          <w:sz w:val="20"/>
        </w:rPr>
      </w:pPr>
      <w:r w:rsidRPr="00960EB9">
        <w:rPr>
          <w:rFonts w:cs="Arial"/>
          <w:sz w:val="20"/>
        </w:rPr>
        <w:t xml:space="preserve">Created a </w:t>
      </w:r>
      <w:r w:rsidRPr="00117A8E">
        <w:rPr>
          <w:rFonts w:cs="Arial"/>
          <w:b/>
          <w:bCs/>
          <w:i/>
          <w:iCs/>
          <w:sz w:val="20"/>
        </w:rPr>
        <w:t>Global Cache Utility tool</w:t>
      </w:r>
      <w:r w:rsidRPr="00960EB9">
        <w:rPr>
          <w:rFonts w:cs="Arial"/>
          <w:sz w:val="20"/>
        </w:rPr>
        <w:t xml:space="preserve"> for implementing Create, Read, Update </w:t>
      </w:r>
      <w:r>
        <w:rPr>
          <w:rFonts w:cs="Arial"/>
          <w:sz w:val="20"/>
        </w:rPr>
        <w:t>and</w:t>
      </w:r>
      <w:r w:rsidRPr="00960EB9">
        <w:rPr>
          <w:rFonts w:cs="Arial"/>
          <w:sz w:val="20"/>
        </w:rPr>
        <w:t xml:space="preserve"> Delete operations directly on global cache of message brokers.</w:t>
      </w:r>
    </w:p>
    <w:p w14:paraId="1788FC1B" w14:textId="593A6272" w:rsidR="00341B0E" w:rsidRDefault="00341B0E" w:rsidP="00FA7A62">
      <w:pPr>
        <w:pStyle w:val="Header"/>
        <w:numPr>
          <w:ilvl w:val="0"/>
          <w:numId w:val="12"/>
        </w:numPr>
        <w:ind w:right="63"/>
        <w:jc w:val="both"/>
        <w:rPr>
          <w:rFonts w:cs="Arial"/>
          <w:sz w:val="20"/>
        </w:rPr>
      </w:pPr>
      <w:r>
        <w:rPr>
          <w:rFonts w:cs="Arial"/>
          <w:sz w:val="20"/>
        </w:rPr>
        <w:t xml:space="preserve">Developed the </w:t>
      </w:r>
      <w:r w:rsidRPr="00117A8E">
        <w:rPr>
          <w:rFonts w:cs="Arial"/>
          <w:b/>
          <w:bCs/>
          <w:i/>
          <w:iCs/>
          <w:sz w:val="20"/>
        </w:rPr>
        <w:t>MQ based EAD Gateway Framework</w:t>
      </w:r>
      <w:r>
        <w:rPr>
          <w:rFonts w:cs="Arial"/>
          <w:sz w:val="20"/>
        </w:rPr>
        <w:t xml:space="preserve"> </w:t>
      </w:r>
      <w:proofErr w:type="gramStart"/>
      <w:r>
        <w:rPr>
          <w:rFonts w:cs="Arial"/>
          <w:sz w:val="20"/>
        </w:rPr>
        <w:t>similar to</w:t>
      </w:r>
      <w:proofErr w:type="gramEnd"/>
      <w:r>
        <w:rPr>
          <w:rFonts w:cs="Arial"/>
          <w:sz w:val="20"/>
        </w:rPr>
        <w:t xml:space="preserve"> S</w:t>
      </w:r>
      <w:r w:rsidR="00D831D7">
        <w:rPr>
          <w:rFonts w:cs="Arial"/>
          <w:sz w:val="20"/>
        </w:rPr>
        <w:t>OAP</w:t>
      </w:r>
      <w:r>
        <w:rPr>
          <w:rFonts w:cs="Arial"/>
          <w:sz w:val="20"/>
        </w:rPr>
        <w:t xml:space="preserve"> based EAD Gateway Framework.</w:t>
      </w:r>
    </w:p>
    <w:p w14:paraId="52060EF5" w14:textId="77777777" w:rsidR="001C01EC" w:rsidRPr="00FD664A" w:rsidRDefault="001C01EC" w:rsidP="00FD664A">
      <w:pPr>
        <w:pStyle w:val="Header"/>
        <w:spacing w:before="0" w:after="0"/>
        <w:ind w:right="63"/>
        <w:jc w:val="both"/>
        <w:rPr>
          <w:rFonts w:cs="Arial"/>
          <w:sz w:val="12"/>
          <w:szCs w:val="16"/>
        </w:rPr>
      </w:pPr>
    </w:p>
    <w:p w14:paraId="0C188D18" w14:textId="77777777" w:rsidR="00A36EB5" w:rsidRDefault="00000000" w:rsidP="00605ED3">
      <w:pPr>
        <w:pStyle w:val="Header"/>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259EA46E">
          <v:shape id="Pentagon 11" o:spid="_x0000_s2053"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1">
              <w:txbxContent>
                <w:p w14:paraId="0E80C231" w14:textId="77777777" w:rsidR="00555649" w:rsidRPr="00E845FA" w:rsidRDefault="00555649" w:rsidP="00A36EB5">
                  <w:pPr>
                    <w:pStyle w:val="ListParagraph"/>
                    <w:numPr>
                      <w:ilvl w:val="0"/>
                      <w:numId w:val="3"/>
                    </w:numPr>
                    <w:rPr>
                      <w:b/>
                      <w:color w:val="FFFFFF" w:themeColor="background1"/>
                    </w:rPr>
                  </w:pPr>
                  <w:r>
                    <w:rPr>
                      <w:b/>
                      <w:color w:val="FFFFFF" w:themeColor="background1"/>
                    </w:rPr>
                    <w:t>Projects Handled (Recent First)</w:t>
                  </w:r>
                  <w:r w:rsidRPr="00E845FA">
                    <w:rPr>
                      <w:b/>
                      <w:color w:val="FFFFFF" w:themeColor="background1"/>
                    </w:rPr>
                    <w:t>:</w:t>
                  </w:r>
                </w:p>
              </w:txbxContent>
            </v:textbox>
            <w10:anchorlock/>
          </v:shape>
        </w:pict>
      </w:r>
    </w:p>
    <w:p w14:paraId="073FBFB4" w14:textId="77777777" w:rsidR="00DC29FE" w:rsidRDefault="00DC29FE" w:rsidP="00605ED3">
      <w:pPr>
        <w:pStyle w:val="Header"/>
        <w:ind w:right="63"/>
        <w:jc w:val="both"/>
        <w:rPr>
          <w:rFonts w:cs="Arial"/>
          <w:sz w:val="20"/>
        </w:rPr>
      </w:pPr>
    </w:p>
    <w:p w14:paraId="2CEFA91D" w14:textId="0E486849" w:rsidR="00862754" w:rsidRDefault="00EA4E0A" w:rsidP="00D64301">
      <w:pPr>
        <w:pStyle w:val="Header"/>
        <w:numPr>
          <w:ilvl w:val="0"/>
          <w:numId w:val="28"/>
        </w:numPr>
        <w:ind w:right="63"/>
        <w:jc w:val="both"/>
        <w:rPr>
          <w:rFonts w:cs="Arial"/>
          <w:sz w:val="20"/>
        </w:rPr>
      </w:pPr>
      <w:r w:rsidRPr="00157E49">
        <w:rPr>
          <w:rFonts w:cs="Arial"/>
          <w:b/>
          <w:sz w:val="20"/>
        </w:rPr>
        <w:t>Organisation</w:t>
      </w:r>
      <w:r w:rsidR="00D64301">
        <w:rPr>
          <w:rFonts w:cs="Arial"/>
          <w:sz w:val="20"/>
        </w:rPr>
        <w:t xml:space="preserve">: </w:t>
      </w:r>
      <w:r w:rsidR="00F60CEE">
        <w:rPr>
          <w:rFonts w:cs="Arial"/>
          <w:sz w:val="20"/>
          <w:highlight w:val="yellow"/>
        </w:rPr>
        <w:t>A</w:t>
      </w:r>
      <w:r w:rsidR="00BE0644">
        <w:rPr>
          <w:rFonts w:cs="Arial"/>
          <w:sz w:val="20"/>
          <w:highlight w:val="yellow"/>
        </w:rPr>
        <w:t>dobe Inc.</w:t>
      </w:r>
    </w:p>
    <w:p w14:paraId="26A86330" w14:textId="0D9573FE" w:rsidR="00F12DCD" w:rsidRPr="00C4788B" w:rsidRDefault="00F12DCD" w:rsidP="00F12DCD">
      <w:pPr>
        <w:pStyle w:val="Header"/>
        <w:numPr>
          <w:ilvl w:val="0"/>
          <w:numId w:val="28"/>
        </w:numPr>
        <w:ind w:right="63"/>
        <w:jc w:val="both"/>
        <w:rPr>
          <w:rFonts w:cs="Arial"/>
          <w:sz w:val="20"/>
        </w:rPr>
      </w:pPr>
      <w:r w:rsidRPr="00157E49">
        <w:rPr>
          <w:rFonts w:cs="Arial"/>
          <w:b/>
          <w:sz w:val="20"/>
        </w:rPr>
        <w:t>Client</w:t>
      </w:r>
      <w:r>
        <w:rPr>
          <w:rFonts w:cs="Arial"/>
          <w:sz w:val="20"/>
        </w:rPr>
        <w:t xml:space="preserve">:  </w:t>
      </w:r>
      <w:r w:rsidR="000F56CC">
        <w:rPr>
          <w:rFonts w:cs="Arial"/>
          <w:sz w:val="20"/>
        </w:rPr>
        <w:t>Microsoft</w:t>
      </w:r>
      <w:r>
        <w:rPr>
          <w:rFonts w:cs="Arial"/>
          <w:sz w:val="20"/>
        </w:rPr>
        <w:t xml:space="preserve">, </w:t>
      </w:r>
      <w:r w:rsidR="000F56CC">
        <w:rPr>
          <w:rFonts w:cs="Arial"/>
          <w:sz w:val="20"/>
        </w:rPr>
        <w:t>Global</w:t>
      </w:r>
    </w:p>
    <w:p w14:paraId="24F1EAFA" w14:textId="77777777" w:rsidR="00F12DCD" w:rsidRPr="00FD664A" w:rsidRDefault="00F12DCD" w:rsidP="00FD664A">
      <w:pPr>
        <w:pStyle w:val="Header"/>
        <w:spacing w:before="0" w:after="0"/>
        <w:ind w:right="63"/>
        <w:jc w:val="both"/>
        <w:rPr>
          <w:rFonts w:cs="Arial"/>
          <w:sz w:val="12"/>
          <w:szCs w:val="16"/>
        </w:rPr>
      </w:pPr>
    </w:p>
    <w:p w14:paraId="1ABAA205" w14:textId="77777777" w:rsidR="00114710" w:rsidRPr="00114710" w:rsidRDefault="00BE0644" w:rsidP="00D246A7">
      <w:pPr>
        <w:pStyle w:val="Header"/>
        <w:numPr>
          <w:ilvl w:val="0"/>
          <w:numId w:val="33"/>
        </w:numPr>
        <w:ind w:right="63"/>
        <w:rPr>
          <w:rFonts w:cs="Arial"/>
          <w:b/>
          <w:sz w:val="2"/>
          <w:szCs w:val="2"/>
          <w:u w:val="single"/>
        </w:rPr>
      </w:pPr>
      <w:r>
        <w:rPr>
          <w:rFonts w:cs="Arial"/>
          <w:b/>
          <w:sz w:val="20"/>
          <w:u w:val="single"/>
        </w:rPr>
        <w:t>M</w:t>
      </w:r>
      <w:r w:rsidR="000F56CC">
        <w:rPr>
          <w:rFonts w:cs="Arial"/>
          <w:b/>
          <w:sz w:val="20"/>
          <w:u w:val="single"/>
        </w:rPr>
        <w:t>icrosoft Workfront &amp; Fusion Implementation</w:t>
      </w:r>
      <w:r w:rsidR="00F12DCD" w:rsidRPr="00F12DCD">
        <w:rPr>
          <w:rFonts w:cs="Arial"/>
          <w:b/>
          <w:sz w:val="20"/>
          <w:u w:val="single"/>
        </w:rPr>
        <w:t xml:space="preserve"> Project:</w:t>
      </w:r>
    </w:p>
    <w:p w14:paraId="7E9B52E6" w14:textId="5DC2F194" w:rsidR="006A5005" w:rsidRPr="00906608" w:rsidRDefault="00F12DCD" w:rsidP="00D246A7">
      <w:pPr>
        <w:pStyle w:val="Header"/>
        <w:numPr>
          <w:ilvl w:val="0"/>
          <w:numId w:val="33"/>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300"/>
        <w:gridCol w:w="283"/>
        <w:gridCol w:w="5570"/>
      </w:tblGrid>
      <w:tr w:rsidR="00F716B1" w14:paraId="470C5A06" w14:textId="77777777" w:rsidTr="00BB1A7C">
        <w:tc>
          <w:tcPr>
            <w:tcW w:w="2430" w:type="dxa"/>
            <w:tcBorders>
              <w:top w:val="single" w:sz="4" w:space="0" w:color="0070C0"/>
              <w:left w:val="single" w:sz="4" w:space="0" w:color="0070C0"/>
              <w:bottom w:val="single" w:sz="4" w:space="0" w:color="0070C0"/>
            </w:tcBorders>
            <w:shd w:val="clear" w:color="auto" w:fill="E2EFD9" w:themeFill="accent6" w:themeFillTint="33"/>
          </w:tcPr>
          <w:p w14:paraId="685A5AB8" w14:textId="772F31B2" w:rsidR="00F716B1" w:rsidRDefault="00F716B1" w:rsidP="00F716B1">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6D573EAD" w14:textId="238A7C42" w:rsidR="00F716B1" w:rsidRPr="0060406C" w:rsidRDefault="00BE0644" w:rsidP="00F716B1">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M</w:t>
            </w:r>
            <w:r w:rsidR="00490005">
              <w:rPr>
                <w:rFonts w:asciiTheme="minorHAnsi" w:eastAsiaTheme="minorHAnsi" w:hAnsiTheme="minorHAnsi" w:cs="Arial"/>
                <w:b/>
                <w:bCs/>
                <w:sz w:val="20"/>
                <w:szCs w:val="22"/>
                <w:lang w:val="en-US" w:eastAsia="en-US"/>
              </w:rPr>
              <w:t xml:space="preserve">icrosoft Workfront &amp; Fusion implementation </w:t>
            </w:r>
            <w:r w:rsidR="00F716B1" w:rsidRPr="0060406C">
              <w:rPr>
                <w:rFonts w:asciiTheme="minorHAnsi" w:eastAsiaTheme="minorHAnsi" w:hAnsiTheme="minorHAnsi" w:cs="Arial"/>
                <w:b/>
                <w:bCs/>
                <w:sz w:val="20"/>
                <w:szCs w:val="22"/>
                <w:lang w:val="en-US" w:eastAsia="en-US"/>
              </w:rPr>
              <w:t>Project</w:t>
            </w:r>
          </w:p>
        </w:tc>
      </w:tr>
      <w:tr w:rsidR="00F716B1" w14:paraId="0E9963D6"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FE676AA" w14:textId="5548C2F4" w:rsidR="00F716B1" w:rsidRDefault="00F716B1" w:rsidP="00F716B1">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758CB774" w14:textId="683D2165" w:rsidR="00C47BB7" w:rsidRDefault="0011513C" w:rsidP="00F716B1">
            <w:pPr>
              <w:pStyle w:val="Header"/>
              <w:spacing w:before="0" w:after="0"/>
              <w:ind w:right="63"/>
              <w:jc w:val="both"/>
              <w:rPr>
                <w:rFonts w:asciiTheme="minorHAnsi" w:eastAsiaTheme="minorHAnsi" w:hAnsiTheme="minorHAnsi" w:cs="Arial"/>
                <w:sz w:val="20"/>
                <w:szCs w:val="22"/>
                <w:lang w:val="en-US" w:eastAsia="en-US"/>
              </w:rPr>
            </w:pPr>
            <w:r w:rsidRPr="0011513C">
              <w:rPr>
                <w:rFonts w:asciiTheme="minorHAnsi" w:eastAsiaTheme="minorHAnsi" w:hAnsiTheme="minorHAnsi" w:cs="Arial"/>
                <w:sz w:val="20"/>
                <w:szCs w:val="22"/>
                <w:lang w:val="en-US" w:eastAsia="en-US"/>
              </w:rPr>
              <w:t>Microsoft has signed the largest deal in Adobe’s history</w:t>
            </w:r>
            <w:r>
              <w:rPr>
                <w:rFonts w:asciiTheme="minorHAnsi" w:eastAsiaTheme="minorHAnsi" w:hAnsiTheme="minorHAnsi" w:cs="Arial"/>
                <w:sz w:val="20"/>
                <w:szCs w:val="22"/>
                <w:lang w:val="en-US" w:eastAsia="en-US"/>
              </w:rPr>
              <w:t xml:space="preserve"> which has</w:t>
            </w:r>
            <w:r w:rsidRPr="0011513C">
              <w:rPr>
                <w:rFonts w:asciiTheme="minorHAnsi" w:eastAsiaTheme="minorHAnsi" w:hAnsiTheme="minorHAnsi" w:cs="Arial"/>
                <w:sz w:val="20"/>
                <w:szCs w:val="22"/>
                <w:lang w:val="en-US" w:eastAsia="en-US"/>
              </w:rPr>
              <w:t xml:space="preserve"> a high</w:t>
            </w:r>
            <w:r>
              <w:rPr>
                <w:rFonts w:asciiTheme="minorHAnsi" w:eastAsiaTheme="minorHAnsi" w:hAnsiTheme="minorHAnsi" w:cs="Arial"/>
                <w:sz w:val="20"/>
                <w:szCs w:val="22"/>
                <w:lang w:val="en-US" w:eastAsia="en-US"/>
              </w:rPr>
              <w:t xml:space="preserve"> </w:t>
            </w:r>
            <w:r w:rsidRPr="0011513C">
              <w:rPr>
                <w:rFonts w:asciiTheme="minorHAnsi" w:eastAsiaTheme="minorHAnsi" w:hAnsiTheme="minorHAnsi" w:cs="Arial"/>
                <w:sz w:val="20"/>
                <w:szCs w:val="22"/>
                <w:lang w:val="en-US" w:eastAsia="en-US"/>
              </w:rPr>
              <w:t>impact, 3</w:t>
            </w:r>
            <w:r>
              <w:rPr>
                <w:rFonts w:asciiTheme="minorHAnsi" w:eastAsiaTheme="minorHAnsi" w:hAnsiTheme="minorHAnsi" w:cs="Arial"/>
                <w:sz w:val="20"/>
                <w:szCs w:val="22"/>
                <w:lang w:val="en-US" w:eastAsia="en-US"/>
              </w:rPr>
              <w:t>-year</w:t>
            </w:r>
            <w:r w:rsidRPr="0011513C">
              <w:rPr>
                <w:rFonts w:asciiTheme="minorHAnsi" w:eastAsiaTheme="minorHAnsi" w:hAnsiTheme="minorHAnsi" w:cs="Arial"/>
                <w:sz w:val="20"/>
                <w:szCs w:val="22"/>
                <w:lang w:val="en-US" w:eastAsia="en-US"/>
              </w:rPr>
              <w:t xml:space="preserve"> engagement. Due to its critical nature, a global team was hand-picked by Adobe leadership, and being selected for this program is itself a major achievement. I am the only representative from the GDC (India) Workfront competency, carrying significant responsibility in this project</w:t>
            </w:r>
            <w:r>
              <w:rPr>
                <w:rFonts w:asciiTheme="minorHAnsi" w:eastAsiaTheme="minorHAnsi" w:hAnsiTheme="minorHAnsi" w:cs="Arial"/>
                <w:sz w:val="20"/>
                <w:szCs w:val="22"/>
                <w:lang w:val="en-US" w:eastAsia="en-US"/>
              </w:rPr>
              <w:t>.</w:t>
            </w:r>
          </w:p>
          <w:p w14:paraId="5ED95FF6" w14:textId="77777777" w:rsidR="0011513C" w:rsidRPr="00177906" w:rsidRDefault="0011513C" w:rsidP="00F716B1">
            <w:pPr>
              <w:pStyle w:val="Header"/>
              <w:spacing w:before="0" w:after="0"/>
              <w:ind w:right="63"/>
              <w:jc w:val="both"/>
              <w:rPr>
                <w:rFonts w:asciiTheme="minorHAnsi" w:eastAsiaTheme="minorHAnsi" w:hAnsiTheme="minorHAnsi" w:cs="Arial"/>
                <w:sz w:val="20"/>
                <w:szCs w:val="22"/>
                <w:lang w:val="en-US" w:eastAsia="en-US"/>
              </w:rPr>
            </w:pPr>
          </w:p>
          <w:p w14:paraId="00E98132" w14:textId="39076507" w:rsidR="008F0BFD" w:rsidRPr="00177906" w:rsidRDefault="0011513C" w:rsidP="00F716B1">
            <w:pPr>
              <w:pStyle w:val="Header"/>
              <w:spacing w:before="0" w:after="0"/>
              <w:ind w:right="63"/>
              <w:jc w:val="both"/>
              <w:rPr>
                <w:rFonts w:asciiTheme="minorHAnsi" w:eastAsiaTheme="minorHAnsi" w:hAnsiTheme="minorHAnsi" w:cs="Arial"/>
                <w:sz w:val="20"/>
                <w:szCs w:val="22"/>
                <w:lang w:val="en-US" w:eastAsia="en-US"/>
              </w:rPr>
            </w:pPr>
            <w:r w:rsidRPr="0011513C">
              <w:rPr>
                <w:rFonts w:asciiTheme="minorHAnsi" w:eastAsiaTheme="minorHAnsi" w:hAnsiTheme="minorHAnsi" w:cs="Arial"/>
                <w:sz w:val="20"/>
                <w:szCs w:val="22"/>
                <w:lang w:val="en-US" w:eastAsia="en-US"/>
              </w:rPr>
              <w:t>The initial goal is to bring multiple Microsoft teams (Social, Web, Events, etc.) onto a unified Workfront platform for streamlined collaboration. The next phase involves implementing the Content Supply Chain to automate processes and drastically reduce content lifecycle times</w:t>
            </w:r>
            <w:r w:rsidR="008F0BFD" w:rsidRPr="00177906">
              <w:rPr>
                <w:rFonts w:asciiTheme="minorHAnsi" w:eastAsiaTheme="minorHAnsi" w:hAnsiTheme="minorHAnsi" w:cs="Arial"/>
                <w:sz w:val="20"/>
                <w:szCs w:val="22"/>
                <w:lang w:val="en-US" w:eastAsia="en-US"/>
              </w:rPr>
              <w:t>.</w:t>
            </w:r>
          </w:p>
          <w:p w14:paraId="4D628396" w14:textId="77777777" w:rsidR="008F0BFD" w:rsidRPr="00177906" w:rsidRDefault="008F0BFD" w:rsidP="00F716B1">
            <w:pPr>
              <w:pStyle w:val="Header"/>
              <w:spacing w:before="0" w:after="0"/>
              <w:ind w:right="63"/>
              <w:jc w:val="both"/>
              <w:rPr>
                <w:rFonts w:asciiTheme="minorHAnsi" w:eastAsiaTheme="minorHAnsi" w:hAnsiTheme="minorHAnsi" w:cs="Arial"/>
                <w:sz w:val="20"/>
                <w:szCs w:val="22"/>
                <w:lang w:val="en-US" w:eastAsia="en-US"/>
              </w:rPr>
            </w:pPr>
          </w:p>
          <w:p w14:paraId="4E77EFAD" w14:textId="10A793EC" w:rsidR="0011513C" w:rsidRDefault="00BD0C99" w:rsidP="00D809B5">
            <w:pPr>
              <w:pStyle w:val="Header"/>
              <w:spacing w:before="0" w:after="0"/>
              <w:ind w:right="63"/>
              <w:jc w:val="both"/>
              <w:rPr>
                <w:rFonts w:asciiTheme="minorHAnsi" w:eastAsiaTheme="minorHAnsi" w:hAnsiTheme="minorHAnsi" w:cs="Arial"/>
                <w:sz w:val="20"/>
                <w:szCs w:val="22"/>
                <w:lang w:val="en-US" w:eastAsia="en-US"/>
              </w:rPr>
            </w:pPr>
            <w:r w:rsidRPr="00BD0C99">
              <w:rPr>
                <w:rFonts w:asciiTheme="minorHAnsi" w:eastAsiaTheme="minorHAnsi" w:hAnsiTheme="minorHAnsi" w:cs="Arial"/>
                <w:sz w:val="20"/>
                <w:szCs w:val="22"/>
                <w:lang w:val="en-US" w:eastAsia="en-US"/>
              </w:rPr>
              <w:t>I work as a Technical Lead and Individual Contributor, helping Microsoft teams streamline their workflows in Workfront. I design workflows, secure client approvals, and deliver solutions including request queues, templates, forms, and approvals. I also create automations and integrations using Workfront Fusion, handling development, testing, and UAT support</w:t>
            </w:r>
            <w:r>
              <w:rPr>
                <w:rFonts w:asciiTheme="minorHAnsi" w:eastAsiaTheme="minorHAnsi" w:hAnsiTheme="minorHAnsi" w:cs="Arial"/>
                <w:sz w:val="20"/>
                <w:szCs w:val="22"/>
                <w:lang w:val="en-US" w:eastAsia="en-US"/>
              </w:rPr>
              <w:t>.</w:t>
            </w:r>
          </w:p>
          <w:p w14:paraId="14AF125D" w14:textId="77777777" w:rsidR="00BD0C99" w:rsidRDefault="00BD0C99" w:rsidP="00D809B5">
            <w:pPr>
              <w:pStyle w:val="Header"/>
              <w:spacing w:before="0" w:after="0"/>
              <w:ind w:right="63"/>
              <w:jc w:val="both"/>
              <w:rPr>
                <w:rFonts w:asciiTheme="minorHAnsi" w:eastAsiaTheme="minorHAnsi" w:hAnsiTheme="minorHAnsi" w:cs="Arial"/>
                <w:sz w:val="20"/>
                <w:szCs w:val="22"/>
                <w:lang w:val="en-US" w:eastAsia="en-US"/>
              </w:rPr>
            </w:pPr>
          </w:p>
          <w:p w14:paraId="596B90A8" w14:textId="6BBB87A5" w:rsidR="00257833" w:rsidRPr="000E3616" w:rsidRDefault="0011513C" w:rsidP="00D809B5">
            <w:pPr>
              <w:pStyle w:val="Header"/>
              <w:spacing w:before="0" w:after="0"/>
              <w:ind w:right="63"/>
              <w:jc w:val="both"/>
              <w:rPr>
                <w:rFonts w:asciiTheme="minorHAnsi" w:eastAsiaTheme="minorHAnsi" w:hAnsiTheme="minorHAnsi" w:cs="Arial"/>
                <w:sz w:val="20"/>
                <w:szCs w:val="22"/>
                <w:lang w:val="en-US" w:eastAsia="en-US"/>
              </w:rPr>
            </w:pPr>
            <w:r w:rsidRPr="0011513C">
              <w:rPr>
                <w:rFonts w:asciiTheme="minorHAnsi" w:eastAsiaTheme="minorHAnsi" w:hAnsiTheme="minorHAnsi" w:cs="Arial"/>
                <w:sz w:val="20"/>
                <w:szCs w:val="22"/>
                <w:lang w:val="en-US" w:eastAsia="en-US"/>
              </w:rPr>
              <w:t>Additionally, I contribute to planning the Content Supply Chain (CSC) implementation to ensure alignment with the broader workflow strategy</w:t>
            </w:r>
            <w:r w:rsidR="00BD0C99">
              <w:rPr>
                <w:rFonts w:asciiTheme="minorHAnsi" w:eastAsiaTheme="minorHAnsi" w:hAnsiTheme="minorHAnsi" w:cs="Arial"/>
                <w:sz w:val="20"/>
                <w:szCs w:val="22"/>
                <w:lang w:val="en-US" w:eastAsia="en-US"/>
              </w:rPr>
              <w:t>.</w:t>
            </w:r>
          </w:p>
        </w:tc>
      </w:tr>
      <w:tr w:rsidR="00F716B1" w14:paraId="33695909"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D97C450" w14:textId="5DA43C4E" w:rsidR="00F716B1" w:rsidRDefault="00F716B1" w:rsidP="00F716B1">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3252F40D" w14:textId="043CE1C4" w:rsidR="00F716B1" w:rsidRPr="00815F43" w:rsidRDefault="00CD2861" w:rsidP="00F716B1">
            <w:pPr>
              <w:pStyle w:val="Header"/>
              <w:ind w:right="63"/>
              <w:jc w:val="both"/>
              <w:rPr>
                <w:rFonts w:asciiTheme="minorHAnsi" w:eastAsiaTheme="minorHAnsi" w:hAnsiTheme="minorHAnsi" w:cs="Arial"/>
                <w:sz w:val="20"/>
                <w:szCs w:val="22"/>
                <w:lang w:val="en-US" w:eastAsia="en-US"/>
              </w:rPr>
            </w:pPr>
            <w:r w:rsidRPr="00815F43">
              <w:rPr>
                <w:rFonts w:asciiTheme="minorHAnsi" w:eastAsiaTheme="minorHAnsi" w:hAnsiTheme="minorHAnsi" w:cs="Arial"/>
                <w:sz w:val="20"/>
                <w:szCs w:val="22"/>
                <w:lang w:val="en-US" w:eastAsia="en-US"/>
              </w:rPr>
              <w:t>Ma</w:t>
            </w:r>
            <w:r w:rsidR="00F63DD8" w:rsidRPr="00815F43">
              <w:rPr>
                <w:rFonts w:asciiTheme="minorHAnsi" w:eastAsiaTheme="minorHAnsi" w:hAnsiTheme="minorHAnsi" w:cs="Arial"/>
                <w:sz w:val="20"/>
                <w:szCs w:val="22"/>
                <w:lang w:val="en-US" w:eastAsia="en-US"/>
              </w:rPr>
              <w:t>y</w:t>
            </w:r>
            <w:r w:rsidR="00F716B1" w:rsidRPr="00815F43">
              <w:rPr>
                <w:rFonts w:asciiTheme="minorHAnsi" w:eastAsiaTheme="minorHAnsi" w:hAnsiTheme="minorHAnsi" w:cs="Arial"/>
                <w:sz w:val="20"/>
                <w:szCs w:val="22"/>
                <w:lang w:val="en-US" w:eastAsia="en-US"/>
              </w:rPr>
              <w:t xml:space="preserve"> 202</w:t>
            </w:r>
            <w:r w:rsidR="00F63DD8" w:rsidRPr="00815F43">
              <w:rPr>
                <w:rFonts w:asciiTheme="minorHAnsi" w:eastAsiaTheme="minorHAnsi" w:hAnsiTheme="minorHAnsi" w:cs="Arial"/>
                <w:sz w:val="20"/>
                <w:szCs w:val="22"/>
                <w:lang w:val="en-US" w:eastAsia="en-US"/>
              </w:rPr>
              <w:t>5</w:t>
            </w:r>
            <w:r w:rsidR="00F716B1" w:rsidRPr="00815F43">
              <w:rPr>
                <w:rFonts w:asciiTheme="minorHAnsi" w:eastAsiaTheme="minorHAnsi" w:hAnsiTheme="minorHAnsi" w:cs="Arial"/>
                <w:sz w:val="20"/>
                <w:szCs w:val="22"/>
                <w:lang w:val="en-US" w:eastAsia="en-US"/>
              </w:rPr>
              <w:t xml:space="preserve"> – Present</w:t>
            </w:r>
          </w:p>
        </w:tc>
      </w:tr>
      <w:tr w:rsidR="00F716B1" w14:paraId="32D87560"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E6DDA44" w14:textId="5EB4440F" w:rsidR="00F716B1" w:rsidRDefault="00F716B1" w:rsidP="00F716B1">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68B996BB" w14:textId="29DCF941" w:rsidR="00F716B1" w:rsidRPr="00815F43" w:rsidRDefault="00F63DD8" w:rsidP="00F716B1">
            <w:pPr>
              <w:pStyle w:val="Header"/>
              <w:ind w:right="63"/>
              <w:jc w:val="both"/>
              <w:rPr>
                <w:rFonts w:asciiTheme="minorHAnsi" w:eastAsiaTheme="minorHAnsi" w:hAnsiTheme="minorHAnsi" w:cs="Arial"/>
                <w:sz w:val="20"/>
                <w:szCs w:val="22"/>
                <w:lang w:val="en-US" w:eastAsia="en-US"/>
              </w:rPr>
            </w:pPr>
            <w:r w:rsidRPr="00815F43">
              <w:rPr>
                <w:rFonts w:asciiTheme="minorHAnsi" w:eastAsiaTheme="minorHAnsi" w:hAnsiTheme="minorHAnsi" w:cs="Arial"/>
                <w:sz w:val="20"/>
                <w:szCs w:val="22"/>
                <w:lang w:val="en-US" w:eastAsia="en-US"/>
              </w:rPr>
              <w:t xml:space="preserve">Workfront Core, Fusion, Planning, Proof, Marketo </w:t>
            </w:r>
            <w:r w:rsidR="00CD2861" w:rsidRPr="00815F43">
              <w:rPr>
                <w:rFonts w:asciiTheme="minorHAnsi" w:eastAsiaTheme="minorHAnsi" w:hAnsiTheme="minorHAnsi" w:cs="Arial"/>
                <w:sz w:val="20"/>
                <w:szCs w:val="22"/>
                <w:lang w:val="en-US" w:eastAsia="en-US"/>
              </w:rPr>
              <w:t>etc.</w:t>
            </w:r>
          </w:p>
        </w:tc>
      </w:tr>
      <w:tr w:rsidR="00FD133A" w14:paraId="499573FB" w14:textId="77777777" w:rsidTr="00FD133A">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7753384A" w14:textId="579F174C" w:rsidR="00FD133A" w:rsidRDefault="00D51A32" w:rsidP="00FD133A">
            <w:pPr>
              <w:pStyle w:val="Header"/>
              <w:spacing w:before="0" w:after="0"/>
              <w:ind w:right="63"/>
              <w:jc w:val="both"/>
              <w:rPr>
                <w:rFonts w:cs="Arial"/>
                <w:sz w:val="20"/>
              </w:rPr>
            </w:pPr>
            <w:r>
              <w:rPr>
                <w:rFonts w:cs="Arial"/>
                <w:sz w:val="20"/>
              </w:rPr>
              <w:t>Roles &amp; Responsibility</w:t>
            </w:r>
          </w:p>
        </w:tc>
        <w:tc>
          <w:tcPr>
            <w:tcW w:w="2300" w:type="dxa"/>
            <w:tcBorders>
              <w:top w:val="single" w:sz="4" w:space="0" w:color="0070C0"/>
              <w:left w:val="single" w:sz="4" w:space="0" w:color="0070C0"/>
              <w:bottom w:val="nil"/>
              <w:right w:val="nil"/>
            </w:tcBorders>
          </w:tcPr>
          <w:p w14:paraId="4EA37621" w14:textId="00DED95E" w:rsidR="00FD133A" w:rsidRPr="00D258CE"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83" w:type="dxa"/>
            <w:tcBorders>
              <w:top w:val="single" w:sz="4" w:space="0" w:color="0070C0"/>
              <w:left w:val="nil"/>
              <w:bottom w:val="nil"/>
              <w:right w:val="nil"/>
            </w:tcBorders>
          </w:tcPr>
          <w:p w14:paraId="6FF7A494" w14:textId="0045A0CD" w:rsidR="00FD133A" w:rsidRPr="00D258CE"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single" w:sz="4" w:space="0" w:color="0070C0"/>
              <w:left w:val="nil"/>
              <w:bottom w:val="nil"/>
              <w:right w:val="single" w:sz="4" w:space="0" w:color="0070C0"/>
            </w:tcBorders>
          </w:tcPr>
          <w:p w14:paraId="0A71C4BE" w14:textId="1FDBF44E" w:rsidR="00FD133A" w:rsidRPr="00D258CE" w:rsidRDefault="00FD133A" w:rsidP="00FD133A">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w:t>
            </w:r>
            <w:r>
              <w:rPr>
                <w:rFonts w:asciiTheme="minorHAnsi" w:eastAsiaTheme="minorHAnsi" w:hAnsiTheme="minorHAnsi" w:cs="Arial"/>
                <w:sz w:val="20"/>
                <w:szCs w:val="22"/>
                <w:lang w:val="en-US" w:eastAsia="en-US"/>
              </w:rPr>
              <w:t>clients, their customers and various teams</w:t>
            </w:r>
          </w:p>
        </w:tc>
      </w:tr>
      <w:tr w:rsidR="00FD133A" w14:paraId="75923503" w14:textId="77777777" w:rsidTr="00FD133A">
        <w:trPr>
          <w:trHeight w:val="45"/>
        </w:trPr>
        <w:tc>
          <w:tcPr>
            <w:tcW w:w="2430" w:type="dxa"/>
            <w:vMerge/>
            <w:tcBorders>
              <w:left w:val="single" w:sz="4" w:space="0" w:color="0070C0"/>
              <w:right w:val="single" w:sz="4" w:space="0" w:color="0070C0"/>
            </w:tcBorders>
            <w:shd w:val="clear" w:color="auto" w:fill="E2EFD9" w:themeFill="accent6" w:themeFillTint="33"/>
          </w:tcPr>
          <w:p w14:paraId="77E4A1B8" w14:textId="77777777" w:rsidR="00FD133A" w:rsidRDefault="00FD133A" w:rsidP="00FD133A">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191CFA65" w14:textId="69F442D3" w:rsidR="00FD133A" w:rsidRPr="00D258CE" w:rsidRDefault="00FD133A" w:rsidP="00FD133A">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83" w:type="dxa"/>
            <w:tcBorders>
              <w:top w:val="nil"/>
              <w:left w:val="nil"/>
              <w:bottom w:val="nil"/>
              <w:right w:val="nil"/>
            </w:tcBorders>
          </w:tcPr>
          <w:p w14:paraId="07BEB38F" w14:textId="5AB492A2" w:rsidR="00FD133A" w:rsidRPr="00D258CE"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39FB37A3" w14:textId="1B857C16" w:rsidR="00FD133A" w:rsidRDefault="00FD133A" w:rsidP="00FD133A">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Design the </w:t>
            </w:r>
            <w:r w:rsidR="00CA68D7">
              <w:rPr>
                <w:rFonts w:asciiTheme="minorHAnsi" w:eastAsiaTheme="minorHAnsi" w:hAnsiTheme="minorHAnsi" w:cs="Arial"/>
                <w:sz w:val="20"/>
                <w:szCs w:val="22"/>
                <w:lang w:val="en-US" w:eastAsia="en-US"/>
              </w:rPr>
              <w:t>work</w:t>
            </w:r>
            <w:r>
              <w:rPr>
                <w:rFonts w:asciiTheme="minorHAnsi" w:eastAsiaTheme="minorHAnsi" w:hAnsiTheme="minorHAnsi" w:cs="Arial"/>
                <w:sz w:val="20"/>
                <w:szCs w:val="22"/>
                <w:lang w:val="en-US" w:eastAsia="en-US"/>
              </w:rPr>
              <w:t>flows and architecture</w:t>
            </w:r>
          </w:p>
        </w:tc>
      </w:tr>
      <w:tr w:rsidR="00FD133A" w14:paraId="29B020FA" w14:textId="77777777" w:rsidTr="00FD133A">
        <w:trPr>
          <w:trHeight w:val="45"/>
        </w:trPr>
        <w:tc>
          <w:tcPr>
            <w:tcW w:w="2430" w:type="dxa"/>
            <w:vMerge/>
            <w:tcBorders>
              <w:left w:val="single" w:sz="4" w:space="0" w:color="0070C0"/>
              <w:right w:val="single" w:sz="4" w:space="0" w:color="0070C0"/>
            </w:tcBorders>
            <w:shd w:val="clear" w:color="auto" w:fill="E2EFD9" w:themeFill="accent6" w:themeFillTint="33"/>
          </w:tcPr>
          <w:p w14:paraId="761DFA08" w14:textId="77777777" w:rsidR="00FD133A" w:rsidRDefault="00FD133A" w:rsidP="00FD133A">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770DFA04" w14:textId="740AEAE5" w:rsidR="00FD133A"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83" w:type="dxa"/>
            <w:tcBorders>
              <w:top w:val="nil"/>
              <w:left w:val="nil"/>
              <w:bottom w:val="nil"/>
              <w:right w:val="nil"/>
            </w:tcBorders>
          </w:tcPr>
          <w:p w14:paraId="6E3D680E" w14:textId="61E24F0C" w:rsidR="00FD133A"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44CDE3FC" w14:textId="1506B517" w:rsidR="00FD133A" w:rsidRDefault="00CA68D7" w:rsidP="00FD133A">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WF Core configuration, Fusion scenario build</w:t>
            </w:r>
            <w:r w:rsidR="00FD133A" w:rsidRPr="000E3616">
              <w:rPr>
                <w:rFonts w:asciiTheme="minorHAnsi" w:eastAsiaTheme="minorHAnsi" w:hAnsiTheme="minorHAnsi" w:cs="Arial"/>
                <w:sz w:val="20"/>
                <w:szCs w:val="22"/>
                <w:lang w:val="en-US" w:eastAsia="en-US"/>
              </w:rPr>
              <w:t>, deployment etc.</w:t>
            </w:r>
          </w:p>
        </w:tc>
      </w:tr>
      <w:tr w:rsidR="00FD133A" w14:paraId="6C648DCB" w14:textId="77777777" w:rsidTr="00FD133A">
        <w:trPr>
          <w:trHeight w:val="45"/>
        </w:trPr>
        <w:tc>
          <w:tcPr>
            <w:tcW w:w="2430" w:type="dxa"/>
            <w:vMerge/>
            <w:tcBorders>
              <w:left w:val="single" w:sz="4" w:space="0" w:color="0070C0"/>
              <w:right w:val="single" w:sz="4" w:space="0" w:color="0070C0"/>
            </w:tcBorders>
            <w:shd w:val="clear" w:color="auto" w:fill="E2EFD9" w:themeFill="accent6" w:themeFillTint="33"/>
          </w:tcPr>
          <w:p w14:paraId="32B0097A" w14:textId="77777777" w:rsidR="00FD133A" w:rsidRDefault="00FD133A" w:rsidP="00FD133A">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26684BF6" w14:textId="7D837A62" w:rsidR="00FD133A"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83" w:type="dxa"/>
            <w:tcBorders>
              <w:top w:val="nil"/>
              <w:left w:val="nil"/>
              <w:bottom w:val="nil"/>
              <w:right w:val="nil"/>
            </w:tcBorders>
          </w:tcPr>
          <w:p w14:paraId="0A36F084" w14:textId="37FB02B4" w:rsidR="00FD133A"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8B5AAC0" w14:textId="33A38C08" w:rsidR="00FD133A"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FD133A" w14:paraId="4E603F2E" w14:textId="77777777" w:rsidTr="00FD133A">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058F3E8D" w14:textId="77777777" w:rsidR="00FD133A" w:rsidRDefault="00FD133A" w:rsidP="00FD133A">
            <w:pPr>
              <w:pStyle w:val="Header"/>
              <w:spacing w:before="0" w:after="0"/>
              <w:ind w:right="63"/>
              <w:jc w:val="both"/>
              <w:rPr>
                <w:rFonts w:cs="Arial"/>
                <w:sz w:val="20"/>
              </w:rPr>
            </w:pPr>
          </w:p>
        </w:tc>
        <w:tc>
          <w:tcPr>
            <w:tcW w:w="2300" w:type="dxa"/>
            <w:tcBorders>
              <w:top w:val="nil"/>
              <w:left w:val="single" w:sz="4" w:space="0" w:color="0070C0"/>
              <w:bottom w:val="single" w:sz="4" w:space="0" w:color="0070C0"/>
              <w:right w:val="nil"/>
            </w:tcBorders>
          </w:tcPr>
          <w:p w14:paraId="635F5CF2" w14:textId="7899F83E" w:rsidR="00FD133A" w:rsidRPr="00D258CE" w:rsidRDefault="00045F7E"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83" w:type="dxa"/>
            <w:tcBorders>
              <w:top w:val="nil"/>
              <w:left w:val="nil"/>
              <w:bottom w:val="single" w:sz="4" w:space="0" w:color="0070C0"/>
              <w:right w:val="nil"/>
            </w:tcBorders>
          </w:tcPr>
          <w:p w14:paraId="5C7D92D1" w14:textId="3A32DA20" w:rsidR="00FD133A" w:rsidRPr="00D258CE" w:rsidRDefault="00FD133A"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single" w:sz="4" w:space="0" w:color="0070C0"/>
              <w:right w:val="single" w:sz="4" w:space="0" w:color="0070C0"/>
            </w:tcBorders>
          </w:tcPr>
          <w:p w14:paraId="58765323" w14:textId="335143B8" w:rsidR="00FD133A" w:rsidRPr="00D258CE" w:rsidRDefault="00045F7E" w:rsidP="00FD133A">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r>
              <w:rPr>
                <w:rFonts w:asciiTheme="minorHAnsi" w:eastAsiaTheme="minorHAnsi" w:hAnsiTheme="minorHAnsi" w:cs="Arial"/>
                <w:sz w:val="20"/>
                <w:szCs w:val="22"/>
                <w:lang w:val="en-US" w:eastAsia="en-US"/>
              </w:rPr>
              <w:t>.</w:t>
            </w:r>
          </w:p>
        </w:tc>
      </w:tr>
    </w:tbl>
    <w:p w14:paraId="37D1D786" w14:textId="77777777" w:rsidR="00F60CEE" w:rsidRDefault="00F60CEE" w:rsidP="00F60CEE">
      <w:pPr>
        <w:pStyle w:val="Header"/>
        <w:ind w:right="63"/>
        <w:jc w:val="both"/>
        <w:rPr>
          <w:rFonts w:cs="Arial"/>
          <w:sz w:val="16"/>
        </w:rPr>
      </w:pPr>
    </w:p>
    <w:p w14:paraId="3E2F7F4B" w14:textId="77777777" w:rsidR="00206D39" w:rsidRDefault="00206D39" w:rsidP="00F60CEE">
      <w:pPr>
        <w:pStyle w:val="Header"/>
        <w:ind w:right="63"/>
        <w:jc w:val="both"/>
        <w:rPr>
          <w:rFonts w:cs="Arial"/>
          <w:sz w:val="16"/>
        </w:rPr>
      </w:pPr>
    </w:p>
    <w:p w14:paraId="1D1E759C" w14:textId="77777777" w:rsidR="00DC29FE" w:rsidRPr="000275C1" w:rsidRDefault="00DC29FE" w:rsidP="00F60CEE">
      <w:pPr>
        <w:pStyle w:val="Header"/>
        <w:ind w:right="63"/>
        <w:jc w:val="both"/>
        <w:rPr>
          <w:rFonts w:cs="Arial"/>
          <w:sz w:val="16"/>
        </w:rPr>
      </w:pPr>
    </w:p>
    <w:p w14:paraId="43E088FE" w14:textId="77777777" w:rsidR="00D37C68" w:rsidRDefault="00D37C68" w:rsidP="00D37C68">
      <w:pPr>
        <w:pStyle w:val="Header"/>
        <w:numPr>
          <w:ilvl w:val="0"/>
          <w:numId w:val="28"/>
        </w:numPr>
        <w:ind w:right="63"/>
        <w:jc w:val="both"/>
        <w:rPr>
          <w:rFonts w:cs="Arial"/>
          <w:sz w:val="20"/>
        </w:rPr>
      </w:pPr>
      <w:r w:rsidRPr="00157E49">
        <w:rPr>
          <w:rFonts w:cs="Arial"/>
          <w:b/>
          <w:sz w:val="20"/>
        </w:rPr>
        <w:lastRenderedPageBreak/>
        <w:t>Organisation</w:t>
      </w:r>
      <w:r>
        <w:rPr>
          <w:rFonts w:cs="Arial"/>
          <w:sz w:val="20"/>
        </w:rPr>
        <w:t xml:space="preserve">: </w:t>
      </w:r>
      <w:r>
        <w:rPr>
          <w:rFonts w:cs="Arial"/>
          <w:sz w:val="20"/>
          <w:highlight w:val="yellow"/>
        </w:rPr>
        <w:t>Adobe Inc.</w:t>
      </w:r>
    </w:p>
    <w:p w14:paraId="17F45FE7" w14:textId="3C28CBAF" w:rsidR="00D37C68" w:rsidRPr="00C4788B" w:rsidRDefault="00D37C68" w:rsidP="00D37C68">
      <w:pPr>
        <w:pStyle w:val="Header"/>
        <w:numPr>
          <w:ilvl w:val="0"/>
          <w:numId w:val="28"/>
        </w:numPr>
        <w:ind w:right="63"/>
        <w:jc w:val="both"/>
        <w:rPr>
          <w:rFonts w:cs="Arial"/>
          <w:sz w:val="20"/>
        </w:rPr>
      </w:pPr>
      <w:r w:rsidRPr="00157E49">
        <w:rPr>
          <w:rFonts w:cs="Arial"/>
          <w:b/>
          <w:sz w:val="20"/>
        </w:rPr>
        <w:t>Client</w:t>
      </w:r>
      <w:r>
        <w:rPr>
          <w:rFonts w:cs="Arial"/>
          <w:sz w:val="20"/>
        </w:rPr>
        <w:t>:  ResMed Pharma, Australia</w:t>
      </w:r>
    </w:p>
    <w:p w14:paraId="150FDC6A" w14:textId="77777777" w:rsidR="00D37C68" w:rsidRPr="00FD664A" w:rsidRDefault="00D37C68" w:rsidP="00D37C68">
      <w:pPr>
        <w:pStyle w:val="Header"/>
        <w:spacing w:before="0" w:after="0"/>
        <w:ind w:right="63"/>
        <w:jc w:val="both"/>
        <w:rPr>
          <w:rFonts w:cs="Arial"/>
          <w:sz w:val="12"/>
          <w:szCs w:val="16"/>
        </w:rPr>
      </w:pPr>
    </w:p>
    <w:p w14:paraId="13EAB401" w14:textId="77777777" w:rsidR="00114710" w:rsidRPr="00114710" w:rsidRDefault="00D37C68" w:rsidP="00D37C68">
      <w:pPr>
        <w:pStyle w:val="Header"/>
        <w:numPr>
          <w:ilvl w:val="0"/>
          <w:numId w:val="33"/>
        </w:numPr>
        <w:ind w:right="63"/>
        <w:rPr>
          <w:rFonts w:cs="Arial"/>
          <w:b/>
          <w:sz w:val="2"/>
          <w:szCs w:val="2"/>
          <w:u w:val="single"/>
        </w:rPr>
      </w:pPr>
      <w:r>
        <w:rPr>
          <w:rFonts w:cs="Arial"/>
          <w:b/>
          <w:sz w:val="20"/>
          <w:u w:val="single"/>
        </w:rPr>
        <w:t>ResMed Label Generation Automation (Content Supply Chain)</w:t>
      </w:r>
      <w:r w:rsidRPr="00F12DCD">
        <w:rPr>
          <w:rFonts w:cs="Arial"/>
          <w:b/>
          <w:sz w:val="20"/>
          <w:u w:val="single"/>
        </w:rPr>
        <w:t xml:space="preserve"> Project:</w:t>
      </w:r>
    </w:p>
    <w:p w14:paraId="1C878A87" w14:textId="04E658D6" w:rsidR="00D37C68" w:rsidRPr="00906608" w:rsidRDefault="00D37C68" w:rsidP="00D37C68">
      <w:pPr>
        <w:pStyle w:val="Header"/>
        <w:numPr>
          <w:ilvl w:val="0"/>
          <w:numId w:val="33"/>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300"/>
        <w:gridCol w:w="283"/>
        <w:gridCol w:w="5570"/>
      </w:tblGrid>
      <w:tr w:rsidR="00D37C68" w14:paraId="2D0F5CA4" w14:textId="77777777" w:rsidTr="009A10D9">
        <w:tc>
          <w:tcPr>
            <w:tcW w:w="2430" w:type="dxa"/>
            <w:tcBorders>
              <w:top w:val="single" w:sz="4" w:space="0" w:color="0070C0"/>
              <w:left w:val="single" w:sz="4" w:space="0" w:color="0070C0"/>
              <w:bottom w:val="single" w:sz="4" w:space="0" w:color="0070C0"/>
            </w:tcBorders>
            <w:shd w:val="clear" w:color="auto" w:fill="E2EFD9" w:themeFill="accent6" w:themeFillTint="33"/>
          </w:tcPr>
          <w:p w14:paraId="16DA237A" w14:textId="77777777" w:rsidR="00D37C68" w:rsidRDefault="00D37C68" w:rsidP="009A10D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98FCF45" w14:textId="6E39E136" w:rsidR="00D37C68" w:rsidRPr="0060406C" w:rsidRDefault="00D37C68" w:rsidP="009A10D9">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 xml:space="preserve">ResMed label generation (CSC) </w:t>
            </w:r>
            <w:r w:rsidRPr="0060406C">
              <w:rPr>
                <w:rFonts w:asciiTheme="minorHAnsi" w:eastAsiaTheme="minorHAnsi" w:hAnsiTheme="minorHAnsi" w:cs="Arial"/>
                <w:b/>
                <w:bCs/>
                <w:sz w:val="20"/>
                <w:szCs w:val="22"/>
                <w:lang w:val="en-US" w:eastAsia="en-US"/>
              </w:rPr>
              <w:t>Project</w:t>
            </w:r>
          </w:p>
        </w:tc>
      </w:tr>
      <w:tr w:rsidR="00D37C68" w14:paraId="35D50B77"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61B97F" w14:textId="77777777" w:rsidR="00D37C68" w:rsidRDefault="00D37C68" w:rsidP="009A10D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592824E3" w14:textId="77777777" w:rsidR="000C53B6" w:rsidRPr="000C53B6" w:rsidRDefault="000C53B6" w:rsidP="000C53B6">
            <w:pPr>
              <w:pStyle w:val="Header"/>
              <w:spacing w:after="0"/>
              <w:ind w:right="63"/>
              <w:jc w:val="both"/>
              <w:rPr>
                <w:rFonts w:asciiTheme="minorHAnsi" w:eastAsiaTheme="minorHAnsi" w:hAnsiTheme="minorHAnsi" w:cs="Arial"/>
                <w:sz w:val="20"/>
                <w:szCs w:val="22"/>
                <w:lang w:val="en-US" w:eastAsia="en-US"/>
              </w:rPr>
            </w:pPr>
            <w:r w:rsidRPr="000C53B6">
              <w:rPr>
                <w:rFonts w:asciiTheme="minorHAnsi" w:eastAsiaTheme="minorHAnsi" w:hAnsiTheme="minorHAnsi" w:cs="Arial"/>
                <w:sz w:val="20"/>
                <w:szCs w:val="22"/>
                <w:lang w:val="en-US" w:eastAsia="en-US"/>
              </w:rPr>
              <w:t>This was a challenging engagement where we delivered Adobe’s first-class Content Supply Chain implementation for label generation automation at ResMed. I joined the project during a critical escalation involving leadership from both Adobe and ResMed. I introduced innovative solutions by extending Workfront and Fusion capabilities, redesigned workflows, solved technical issues, and established best practices. I also led a delivery team of five and coordinated with leadership from both companies. The project’s success led to it becoming a case study for our competency.</w:t>
            </w:r>
          </w:p>
          <w:p w14:paraId="741BF61F" w14:textId="77777777" w:rsidR="000C53B6" w:rsidRPr="000C53B6" w:rsidRDefault="000C53B6" w:rsidP="000C53B6">
            <w:pPr>
              <w:pStyle w:val="Header"/>
              <w:spacing w:after="0"/>
              <w:ind w:right="63"/>
              <w:jc w:val="both"/>
              <w:rPr>
                <w:rFonts w:asciiTheme="minorHAnsi" w:eastAsiaTheme="minorHAnsi" w:hAnsiTheme="minorHAnsi" w:cs="Arial"/>
                <w:sz w:val="20"/>
                <w:szCs w:val="22"/>
                <w:lang w:val="en-US" w:eastAsia="en-US"/>
              </w:rPr>
            </w:pPr>
          </w:p>
          <w:p w14:paraId="5D1626A2" w14:textId="6FBE0569" w:rsidR="00810CF3" w:rsidRPr="000E3616" w:rsidRDefault="000C53B6" w:rsidP="000C53B6">
            <w:pPr>
              <w:pStyle w:val="Header"/>
              <w:spacing w:before="0" w:after="0"/>
              <w:ind w:right="63"/>
              <w:jc w:val="both"/>
              <w:rPr>
                <w:rFonts w:asciiTheme="minorHAnsi" w:eastAsiaTheme="minorHAnsi" w:hAnsiTheme="minorHAnsi" w:cs="Arial"/>
                <w:sz w:val="20"/>
                <w:szCs w:val="22"/>
                <w:lang w:val="en-US" w:eastAsia="en-US"/>
              </w:rPr>
            </w:pPr>
            <w:r w:rsidRPr="000C53B6">
              <w:rPr>
                <w:rFonts w:asciiTheme="minorHAnsi" w:eastAsiaTheme="minorHAnsi" w:hAnsiTheme="minorHAnsi" w:cs="Arial"/>
                <w:sz w:val="20"/>
                <w:szCs w:val="22"/>
                <w:lang w:val="en-US" w:eastAsia="en-US"/>
              </w:rPr>
              <w:t xml:space="preserve">For my contributions, I received the </w:t>
            </w:r>
            <w:r w:rsidRPr="000C53B6">
              <w:rPr>
                <w:rFonts w:asciiTheme="minorHAnsi" w:eastAsiaTheme="minorHAnsi" w:hAnsiTheme="minorHAnsi" w:cs="Arial"/>
                <w:b/>
                <w:bCs/>
                <w:i/>
                <w:iCs/>
                <w:sz w:val="20"/>
                <w:szCs w:val="22"/>
                <w:lang w:val="en-US" w:eastAsia="en-US"/>
              </w:rPr>
              <w:t>Adobe Quarterly Functional Award</w:t>
            </w:r>
            <w:r w:rsidRPr="000C53B6">
              <w:rPr>
                <w:rFonts w:asciiTheme="minorHAnsi" w:eastAsiaTheme="minorHAnsi" w:hAnsiTheme="minorHAnsi" w:cs="Arial"/>
                <w:sz w:val="20"/>
                <w:szCs w:val="22"/>
                <w:lang w:val="en-US" w:eastAsia="en-US"/>
              </w:rPr>
              <w:t xml:space="preserve"> in Q1 2025 and presented the project to Adobe’s leadership, earning high praise</w:t>
            </w:r>
          </w:p>
        </w:tc>
      </w:tr>
      <w:tr w:rsidR="00D37C68" w14:paraId="382B7AEC"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9259C50" w14:textId="77777777" w:rsidR="00D37C68" w:rsidRDefault="00D37C68" w:rsidP="009A10D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42EA78DC" w14:textId="081D4083" w:rsidR="00D37C68" w:rsidRPr="002C21D0" w:rsidRDefault="0069207F" w:rsidP="009A10D9">
            <w:pPr>
              <w:pStyle w:val="Header"/>
              <w:ind w:right="63"/>
              <w:jc w:val="both"/>
              <w:rPr>
                <w:rFonts w:asciiTheme="minorHAnsi" w:eastAsiaTheme="minorHAnsi" w:hAnsiTheme="minorHAnsi" w:cs="Arial"/>
                <w:sz w:val="20"/>
                <w:szCs w:val="22"/>
                <w:highlight w:val="yellow"/>
                <w:lang w:val="en-US" w:eastAsia="en-US"/>
              </w:rPr>
            </w:pPr>
            <w:r w:rsidRPr="0069207F">
              <w:rPr>
                <w:rFonts w:asciiTheme="minorHAnsi" w:eastAsiaTheme="minorHAnsi" w:hAnsiTheme="minorHAnsi" w:cs="Arial"/>
                <w:sz w:val="20"/>
                <w:szCs w:val="22"/>
                <w:lang w:val="en-US" w:eastAsia="en-US"/>
              </w:rPr>
              <w:t>August</w:t>
            </w:r>
            <w:r w:rsidR="00D37C68" w:rsidRPr="0069207F">
              <w:rPr>
                <w:rFonts w:asciiTheme="minorHAnsi" w:eastAsiaTheme="minorHAnsi" w:hAnsiTheme="minorHAnsi" w:cs="Arial"/>
                <w:sz w:val="20"/>
                <w:szCs w:val="22"/>
                <w:lang w:val="en-US" w:eastAsia="en-US"/>
              </w:rPr>
              <w:t xml:space="preserve"> 202</w:t>
            </w:r>
            <w:r w:rsidRPr="0069207F">
              <w:rPr>
                <w:rFonts w:asciiTheme="minorHAnsi" w:eastAsiaTheme="minorHAnsi" w:hAnsiTheme="minorHAnsi" w:cs="Arial"/>
                <w:sz w:val="20"/>
                <w:szCs w:val="22"/>
                <w:lang w:val="en-US" w:eastAsia="en-US"/>
              </w:rPr>
              <w:t>4</w:t>
            </w:r>
            <w:r w:rsidR="00D37C68" w:rsidRPr="0069207F">
              <w:rPr>
                <w:rFonts w:asciiTheme="minorHAnsi" w:eastAsiaTheme="minorHAnsi" w:hAnsiTheme="minorHAnsi" w:cs="Arial"/>
                <w:sz w:val="20"/>
                <w:szCs w:val="22"/>
                <w:lang w:val="en-US" w:eastAsia="en-US"/>
              </w:rPr>
              <w:t xml:space="preserve"> – </w:t>
            </w:r>
            <w:r w:rsidR="00A663D4">
              <w:rPr>
                <w:rFonts w:asciiTheme="minorHAnsi" w:eastAsiaTheme="minorHAnsi" w:hAnsiTheme="minorHAnsi" w:cs="Arial"/>
                <w:sz w:val="20"/>
                <w:szCs w:val="22"/>
                <w:lang w:val="en-US" w:eastAsia="en-US"/>
              </w:rPr>
              <w:t>February</w:t>
            </w:r>
            <w:r w:rsidRPr="0069207F">
              <w:rPr>
                <w:rFonts w:asciiTheme="minorHAnsi" w:eastAsiaTheme="minorHAnsi" w:hAnsiTheme="minorHAnsi" w:cs="Arial"/>
                <w:sz w:val="20"/>
                <w:szCs w:val="22"/>
                <w:lang w:val="en-US" w:eastAsia="en-US"/>
              </w:rPr>
              <w:t xml:space="preserve"> 2025</w:t>
            </w:r>
          </w:p>
        </w:tc>
      </w:tr>
      <w:tr w:rsidR="00D37C68" w14:paraId="64765010"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3198323" w14:textId="77777777" w:rsidR="00D37C68" w:rsidRDefault="00D37C68" w:rsidP="009A10D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44C8BFE3" w14:textId="29FAC89D" w:rsidR="00D37C68" w:rsidRPr="002C21D0" w:rsidRDefault="0059440F" w:rsidP="009A10D9">
            <w:pPr>
              <w:pStyle w:val="Header"/>
              <w:ind w:right="63"/>
              <w:jc w:val="both"/>
              <w:rPr>
                <w:rFonts w:asciiTheme="minorHAnsi" w:eastAsiaTheme="minorHAnsi" w:hAnsiTheme="minorHAnsi" w:cs="Arial"/>
                <w:sz w:val="20"/>
                <w:szCs w:val="22"/>
                <w:highlight w:val="yellow"/>
                <w:lang w:val="en-US" w:eastAsia="en-US"/>
              </w:rPr>
            </w:pPr>
            <w:r w:rsidRPr="00815F43">
              <w:rPr>
                <w:rFonts w:asciiTheme="minorHAnsi" w:eastAsiaTheme="minorHAnsi" w:hAnsiTheme="minorHAnsi" w:cs="Arial"/>
                <w:sz w:val="20"/>
                <w:szCs w:val="22"/>
                <w:lang w:val="en-US" w:eastAsia="en-US"/>
              </w:rPr>
              <w:t xml:space="preserve">Workfront Core, Fusion, </w:t>
            </w:r>
            <w:r>
              <w:rPr>
                <w:rFonts w:asciiTheme="minorHAnsi" w:eastAsiaTheme="minorHAnsi" w:hAnsiTheme="minorHAnsi" w:cs="Arial"/>
                <w:sz w:val="20"/>
                <w:szCs w:val="22"/>
                <w:lang w:val="en-US" w:eastAsia="en-US"/>
              </w:rPr>
              <w:t>AEM</w:t>
            </w:r>
            <w:r w:rsidRPr="00815F43">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Adobe Sign, </w:t>
            </w:r>
            <w:r w:rsidRPr="00815F43">
              <w:rPr>
                <w:rFonts w:asciiTheme="minorHAnsi" w:eastAsiaTheme="minorHAnsi" w:hAnsiTheme="minorHAnsi" w:cs="Arial"/>
                <w:sz w:val="20"/>
                <w:szCs w:val="22"/>
                <w:lang w:val="en-US" w:eastAsia="en-US"/>
              </w:rPr>
              <w:t>Proof</w:t>
            </w:r>
            <w:r>
              <w:rPr>
                <w:rFonts w:asciiTheme="minorHAnsi" w:eastAsiaTheme="minorHAnsi" w:hAnsiTheme="minorHAnsi" w:cs="Arial"/>
                <w:sz w:val="20"/>
                <w:szCs w:val="22"/>
                <w:lang w:val="en-US" w:eastAsia="en-US"/>
              </w:rPr>
              <w:t xml:space="preserve">, Adobe Campaign </w:t>
            </w:r>
            <w:r w:rsidRPr="00815F43">
              <w:rPr>
                <w:rFonts w:asciiTheme="minorHAnsi" w:eastAsiaTheme="minorHAnsi" w:hAnsiTheme="minorHAnsi" w:cs="Arial"/>
                <w:sz w:val="20"/>
                <w:szCs w:val="22"/>
                <w:lang w:val="en-US" w:eastAsia="en-US"/>
              </w:rPr>
              <w:t>etc.</w:t>
            </w:r>
          </w:p>
        </w:tc>
      </w:tr>
      <w:tr w:rsidR="00637649" w14:paraId="1E812EC9" w14:textId="77777777" w:rsidTr="009A10D9">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29EA6588" w14:textId="036B1E94" w:rsidR="00637649" w:rsidRDefault="00637649" w:rsidP="00637649">
            <w:pPr>
              <w:pStyle w:val="Header"/>
              <w:spacing w:before="0" w:after="0"/>
              <w:ind w:right="63"/>
              <w:jc w:val="both"/>
              <w:rPr>
                <w:rFonts w:cs="Arial"/>
                <w:sz w:val="20"/>
              </w:rPr>
            </w:pPr>
            <w:r>
              <w:rPr>
                <w:rFonts w:cs="Arial"/>
                <w:sz w:val="20"/>
              </w:rPr>
              <w:t>Roles &amp; Responsibility</w:t>
            </w:r>
          </w:p>
        </w:tc>
        <w:tc>
          <w:tcPr>
            <w:tcW w:w="2300" w:type="dxa"/>
            <w:tcBorders>
              <w:top w:val="single" w:sz="4" w:space="0" w:color="0070C0"/>
              <w:left w:val="single" w:sz="4" w:space="0" w:color="0070C0"/>
              <w:bottom w:val="nil"/>
              <w:right w:val="nil"/>
            </w:tcBorders>
          </w:tcPr>
          <w:p w14:paraId="2045E594"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83" w:type="dxa"/>
            <w:tcBorders>
              <w:top w:val="single" w:sz="4" w:space="0" w:color="0070C0"/>
              <w:left w:val="nil"/>
              <w:bottom w:val="nil"/>
              <w:right w:val="nil"/>
            </w:tcBorders>
          </w:tcPr>
          <w:p w14:paraId="34852A12"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single" w:sz="4" w:space="0" w:color="0070C0"/>
              <w:left w:val="nil"/>
              <w:bottom w:val="nil"/>
              <w:right w:val="single" w:sz="4" w:space="0" w:color="0070C0"/>
            </w:tcBorders>
          </w:tcPr>
          <w:p w14:paraId="73ABBD11" w14:textId="261F3299"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w:t>
            </w:r>
            <w:r>
              <w:rPr>
                <w:rFonts w:asciiTheme="minorHAnsi" w:eastAsiaTheme="minorHAnsi" w:hAnsiTheme="minorHAnsi" w:cs="Arial"/>
                <w:sz w:val="20"/>
                <w:szCs w:val="22"/>
                <w:lang w:val="en-US" w:eastAsia="en-US"/>
              </w:rPr>
              <w:t>clients, their customers and various teams</w:t>
            </w:r>
          </w:p>
        </w:tc>
      </w:tr>
      <w:tr w:rsidR="00637649" w14:paraId="0A985348"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5CECA75D"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7DDD8C86"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83" w:type="dxa"/>
            <w:tcBorders>
              <w:top w:val="nil"/>
              <w:left w:val="nil"/>
              <w:bottom w:val="nil"/>
              <w:right w:val="nil"/>
            </w:tcBorders>
          </w:tcPr>
          <w:p w14:paraId="3764E68B"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34ED31B2" w14:textId="09486258"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workflows and architecture</w:t>
            </w:r>
          </w:p>
        </w:tc>
      </w:tr>
      <w:tr w:rsidR="00637649" w14:paraId="332F36B6"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10BFADED"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24801C7D"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83" w:type="dxa"/>
            <w:tcBorders>
              <w:top w:val="nil"/>
              <w:left w:val="nil"/>
              <w:bottom w:val="nil"/>
              <w:right w:val="nil"/>
            </w:tcBorders>
          </w:tcPr>
          <w:p w14:paraId="61D1B482"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4506DBE8" w14:textId="232CD2AD"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WF Core configuration, Fusion scenario build</w:t>
            </w:r>
            <w:r w:rsidRPr="000E3616">
              <w:rPr>
                <w:rFonts w:asciiTheme="minorHAnsi" w:eastAsiaTheme="minorHAnsi" w:hAnsiTheme="minorHAnsi" w:cs="Arial"/>
                <w:sz w:val="20"/>
                <w:szCs w:val="22"/>
                <w:lang w:val="en-US" w:eastAsia="en-US"/>
              </w:rPr>
              <w:t>, deployment etc.</w:t>
            </w:r>
          </w:p>
        </w:tc>
      </w:tr>
      <w:tr w:rsidR="00637649" w14:paraId="225EF2CE"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3552BF61"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4284CF38"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83" w:type="dxa"/>
            <w:tcBorders>
              <w:top w:val="nil"/>
              <w:left w:val="nil"/>
              <w:bottom w:val="nil"/>
              <w:right w:val="nil"/>
            </w:tcBorders>
          </w:tcPr>
          <w:p w14:paraId="7C0E6F28"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50CB4D3D" w14:textId="17E57AC6"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637649" w14:paraId="784BFD3E" w14:textId="77777777" w:rsidTr="009A10D9">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2F9593EA"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single" w:sz="4" w:space="0" w:color="0070C0"/>
              <w:right w:val="nil"/>
            </w:tcBorders>
          </w:tcPr>
          <w:p w14:paraId="18585200"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83" w:type="dxa"/>
            <w:tcBorders>
              <w:top w:val="nil"/>
              <w:left w:val="nil"/>
              <w:bottom w:val="single" w:sz="4" w:space="0" w:color="0070C0"/>
              <w:right w:val="nil"/>
            </w:tcBorders>
          </w:tcPr>
          <w:p w14:paraId="0F4E8340"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single" w:sz="4" w:space="0" w:color="0070C0"/>
              <w:right w:val="single" w:sz="4" w:space="0" w:color="0070C0"/>
            </w:tcBorders>
          </w:tcPr>
          <w:p w14:paraId="520DD909" w14:textId="7A8B9569"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r>
              <w:rPr>
                <w:rFonts w:asciiTheme="minorHAnsi" w:eastAsiaTheme="minorHAnsi" w:hAnsiTheme="minorHAnsi" w:cs="Arial"/>
                <w:sz w:val="20"/>
                <w:szCs w:val="22"/>
                <w:lang w:val="en-US" w:eastAsia="en-US"/>
              </w:rPr>
              <w:t>.</w:t>
            </w:r>
          </w:p>
        </w:tc>
      </w:tr>
    </w:tbl>
    <w:p w14:paraId="163F1E99" w14:textId="77777777" w:rsidR="00D37C68" w:rsidRDefault="00D37C68" w:rsidP="00D37C68">
      <w:pPr>
        <w:pStyle w:val="Header"/>
        <w:ind w:right="63"/>
        <w:jc w:val="both"/>
        <w:rPr>
          <w:rFonts w:cs="Arial"/>
          <w:sz w:val="16"/>
        </w:rPr>
      </w:pPr>
    </w:p>
    <w:p w14:paraId="778D37AC" w14:textId="77777777" w:rsidR="00DC29FE" w:rsidRDefault="00DC29FE" w:rsidP="00D37C68">
      <w:pPr>
        <w:pStyle w:val="Header"/>
        <w:ind w:right="63"/>
        <w:jc w:val="both"/>
        <w:rPr>
          <w:rFonts w:cs="Arial"/>
          <w:sz w:val="16"/>
        </w:rPr>
      </w:pPr>
    </w:p>
    <w:p w14:paraId="5E64D96A" w14:textId="77777777" w:rsidR="00DC29FE" w:rsidRPr="000275C1" w:rsidRDefault="00DC29FE" w:rsidP="00D37C68">
      <w:pPr>
        <w:pStyle w:val="Header"/>
        <w:ind w:right="63"/>
        <w:jc w:val="both"/>
        <w:rPr>
          <w:rFonts w:cs="Arial"/>
          <w:sz w:val="16"/>
        </w:rPr>
      </w:pPr>
    </w:p>
    <w:p w14:paraId="1F935FEB" w14:textId="77777777" w:rsidR="000F56CC" w:rsidRDefault="000F56CC" w:rsidP="000F56CC">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Pr>
          <w:rFonts w:cs="Arial"/>
          <w:sz w:val="20"/>
          <w:highlight w:val="yellow"/>
        </w:rPr>
        <w:t>Adobe Inc.</w:t>
      </w:r>
    </w:p>
    <w:p w14:paraId="73D38406" w14:textId="77777777" w:rsidR="000F56CC" w:rsidRPr="00C4788B" w:rsidRDefault="000F56CC" w:rsidP="000F56CC">
      <w:pPr>
        <w:pStyle w:val="Header"/>
        <w:numPr>
          <w:ilvl w:val="0"/>
          <w:numId w:val="28"/>
        </w:numPr>
        <w:ind w:right="63"/>
        <w:jc w:val="both"/>
        <w:rPr>
          <w:rFonts w:cs="Arial"/>
          <w:sz w:val="20"/>
        </w:rPr>
      </w:pPr>
      <w:r w:rsidRPr="00157E49">
        <w:rPr>
          <w:rFonts w:cs="Arial"/>
          <w:b/>
          <w:sz w:val="20"/>
        </w:rPr>
        <w:t>Client</w:t>
      </w:r>
      <w:r>
        <w:rPr>
          <w:rFonts w:cs="Arial"/>
          <w:sz w:val="20"/>
        </w:rPr>
        <w:t>:  Medtronic, USA</w:t>
      </w:r>
    </w:p>
    <w:p w14:paraId="147CC93A" w14:textId="77777777" w:rsidR="000F56CC" w:rsidRPr="00FD664A" w:rsidRDefault="000F56CC" w:rsidP="000F56CC">
      <w:pPr>
        <w:pStyle w:val="Header"/>
        <w:spacing w:before="0" w:after="0"/>
        <w:ind w:right="63"/>
        <w:jc w:val="both"/>
        <w:rPr>
          <w:rFonts w:cs="Arial"/>
          <w:sz w:val="12"/>
          <w:szCs w:val="16"/>
        </w:rPr>
      </w:pPr>
    </w:p>
    <w:p w14:paraId="0FC8954B" w14:textId="77777777" w:rsidR="00114710" w:rsidRPr="00114710" w:rsidRDefault="000F56CC" w:rsidP="000F56CC">
      <w:pPr>
        <w:pStyle w:val="Header"/>
        <w:numPr>
          <w:ilvl w:val="0"/>
          <w:numId w:val="33"/>
        </w:numPr>
        <w:ind w:right="63"/>
        <w:rPr>
          <w:rFonts w:cs="Arial"/>
          <w:b/>
          <w:sz w:val="2"/>
          <w:szCs w:val="2"/>
          <w:u w:val="single"/>
        </w:rPr>
      </w:pPr>
      <w:r>
        <w:rPr>
          <w:rFonts w:cs="Arial"/>
          <w:b/>
          <w:sz w:val="20"/>
          <w:u w:val="single"/>
        </w:rPr>
        <w:t>Medtronic WAM Integration</w:t>
      </w:r>
      <w:r w:rsidRPr="00F12DCD">
        <w:rPr>
          <w:rFonts w:cs="Arial"/>
          <w:b/>
          <w:sz w:val="20"/>
          <w:u w:val="single"/>
        </w:rPr>
        <w:t xml:space="preserve"> Project:</w:t>
      </w:r>
    </w:p>
    <w:p w14:paraId="1240710B" w14:textId="2E084EED" w:rsidR="000F56CC" w:rsidRPr="00906608" w:rsidRDefault="000F56CC" w:rsidP="000F56CC">
      <w:pPr>
        <w:pStyle w:val="Header"/>
        <w:numPr>
          <w:ilvl w:val="0"/>
          <w:numId w:val="33"/>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300"/>
        <w:gridCol w:w="283"/>
        <w:gridCol w:w="5570"/>
      </w:tblGrid>
      <w:tr w:rsidR="000F56CC" w14:paraId="5C17FF9C" w14:textId="77777777" w:rsidTr="009A10D9">
        <w:tc>
          <w:tcPr>
            <w:tcW w:w="2430" w:type="dxa"/>
            <w:tcBorders>
              <w:top w:val="single" w:sz="4" w:space="0" w:color="0070C0"/>
              <w:left w:val="single" w:sz="4" w:space="0" w:color="0070C0"/>
              <w:bottom w:val="single" w:sz="4" w:space="0" w:color="0070C0"/>
            </w:tcBorders>
            <w:shd w:val="clear" w:color="auto" w:fill="E2EFD9" w:themeFill="accent6" w:themeFillTint="33"/>
          </w:tcPr>
          <w:p w14:paraId="4D3D6499" w14:textId="77777777" w:rsidR="000F56CC" w:rsidRDefault="000F56CC" w:rsidP="009A10D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74924DD" w14:textId="77777777" w:rsidR="000F56CC" w:rsidRPr="0060406C" w:rsidRDefault="000F56CC" w:rsidP="009A10D9">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 xml:space="preserve">Medtronic WAM </w:t>
            </w:r>
            <w:r w:rsidRPr="0060406C">
              <w:rPr>
                <w:rFonts w:asciiTheme="minorHAnsi" w:eastAsiaTheme="minorHAnsi" w:hAnsiTheme="minorHAnsi" w:cs="Arial"/>
                <w:b/>
                <w:bCs/>
                <w:sz w:val="20"/>
                <w:szCs w:val="22"/>
                <w:lang w:val="en-US" w:eastAsia="en-US"/>
              </w:rPr>
              <w:t>Integration</w:t>
            </w:r>
            <w:r>
              <w:rPr>
                <w:rFonts w:asciiTheme="minorHAnsi" w:eastAsiaTheme="minorHAnsi" w:hAnsiTheme="minorHAnsi" w:cs="Arial"/>
                <w:b/>
                <w:bCs/>
                <w:sz w:val="20"/>
                <w:szCs w:val="22"/>
                <w:lang w:val="en-US" w:eastAsia="en-US"/>
              </w:rPr>
              <w:t xml:space="preserve"> </w:t>
            </w:r>
            <w:r w:rsidRPr="0060406C">
              <w:rPr>
                <w:rFonts w:asciiTheme="minorHAnsi" w:eastAsiaTheme="minorHAnsi" w:hAnsiTheme="minorHAnsi" w:cs="Arial"/>
                <w:b/>
                <w:bCs/>
                <w:sz w:val="20"/>
                <w:szCs w:val="22"/>
                <w:lang w:val="en-US" w:eastAsia="en-US"/>
              </w:rPr>
              <w:t>Project</w:t>
            </w:r>
          </w:p>
        </w:tc>
      </w:tr>
      <w:tr w:rsidR="000F56CC" w14:paraId="43B6265D" w14:textId="77777777" w:rsidTr="00433633">
        <w:trPr>
          <w:trHeight w:val="664"/>
        </w:trPr>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FB5EEE6" w14:textId="77777777" w:rsidR="000F56CC" w:rsidRDefault="000F56CC" w:rsidP="009A10D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04ACD7C9" w14:textId="77777777" w:rsidR="008F55E6" w:rsidRPr="008F55E6" w:rsidRDefault="008F55E6" w:rsidP="008F55E6">
            <w:pPr>
              <w:pStyle w:val="Header"/>
              <w:spacing w:after="0"/>
              <w:ind w:right="63"/>
              <w:jc w:val="both"/>
              <w:rPr>
                <w:rFonts w:asciiTheme="minorHAnsi" w:eastAsiaTheme="minorHAnsi" w:hAnsiTheme="minorHAnsi" w:cs="Arial"/>
                <w:sz w:val="20"/>
                <w:szCs w:val="22"/>
                <w:lang w:val="en-US" w:eastAsia="en-US"/>
              </w:rPr>
            </w:pPr>
            <w:r w:rsidRPr="008F55E6">
              <w:rPr>
                <w:rFonts w:asciiTheme="minorHAnsi" w:eastAsiaTheme="minorHAnsi" w:hAnsiTheme="minorHAnsi" w:cs="Arial"/>
                <w:sz w:val="20"/>
                <w:szCs w:val="22"/>
                <w:lang w:val="en-US" w:eastAsia="en-US"/>
              </w:rPr>
              <w:t xml:space="preserve">The main challenge in this project was integrating Medtronic’s system with Veeva </w:t>
            </w:r>
            <w:proofErr w:type="spellStart"/>
            <w:r w:rsidRPr="008F55E6">
              <w:rPr>
                <w:rFonts w:asciiTheme="minorHAnsi" w:eastAsiaTheme="minorHAnsi" w:hAnsiTheme="minorHAnsi" w:cs="Arial"/>
                <w:sz w:val="20"/>
                <w:szCs w:val="22"/>
                <w:lang w:val="en-US" w:eastAsia="en-US"/>
              </w:rPr>
              <w:t>PromoMats</w:t>
            </w:r>
            <w:proofErr w:type="spellEnd"/>
            <w:r w:rsidRPr="008F55E6">
              <w:rPr>
                <w:rFonts w:asciiTheme="minorHAnsi" w:eastAsiaTheme="minorHAnsi" w:hAnsiTheme="minorHAnsi" w:cs="Arial"/>
                <w:sz w:val="20"/>
                <w:szCs w:val="22"/>
                <w:lang w:val="en-US" w:eastAsia="en-US"/>
              </w:rPr>
              <w:t xml:space="preserve">, a Salesforce-based platform used for </w:t>
            </w:r>
            <w:r w:rsidRPr="006B3529">
              <w:rPr>
                <w:rFonts w:asciiTheme="minorHAnsi" w:eastAsiaTheme="minorHAnsi" w:hAnsiTheme="minorHAnsi" w:cs="Arial"/>
                <w:b/>
                <w:bCs/>
                <w:i/>
                <w:iCs/>
                <w:sz w:val="20"/>
                <w:szCs w:val="22"/>
                <w:lang w:val="en-US" w:eastAsia="en-US"/>
              </w:rPr>
              <w:t>Medical Legal &amp; Regulatory (MLR)</w:t>
            </w:r>
            <w:r w:rsidRPr="008F55E6">
              <w:rPr>
                <w:rFonts w:asciiTheme="minorHAnsi" w:eastAsiaTheme="minorHAnsi" w:hAnsiTheme="minorHAnsi" w:cs="Arial"/>
                <w:sz w:val="20"/>
                <w:szCs w:val="22"/>
                <w:lang w:val="en-US" w:eastAsia="en-US"/>
              </w:rPr>
              <w:t xml:space="preserve"> reviews in the pharmaceutical industry. I started as a developer on this project, my first using Adobe Fusion, initially following a technical lead’s guidance. Gradually, I took over as lead and successfully delivered the entire project as the sole resource.</w:t>
            </w:r>
          </w:p>
          <w:p w14:paraId="75DEF895" w14:textId="77777777" w:rsidR="008F55E6" w:rsidRPr="008F55E6" w:rsidRDefault="008F55E6" w:rsidP="008F55E6">
            <w:pPr>
              <w:pStyle w:val="Header"/>
              <w:spacing w:after="0"/>
              <w:ind w:right="63"/>
              <w:jc w:val="both"/>
              <w:rPr>
                <w:rFonts w:asciiTheme="minorHAnsi" w:eastAsiaTheme="minorHAnsi" w:hAnsiTheme="minorHAnsi" w:cs="Arial"/>
                <w:sz w:val="20"/>
                <w:szCs w:val="22"/>
                <w:lang w:val="en-US" w:eastAsia="en-US"/>
              </w:rPr>
            </w:pPr>
          </w:p>
          <w:p w14:paraId="05F35FAC" w14:textId="77777777" w:rsidR="008F55E6" w:rsidRPr="008F55E6" w:rsidRDefault="008F55E6" w:rsidP="008F55E6">
            <w:pPr>
              <w:pStyle w:val="Header"/>
              <w:spacing w:after="0"/>
              <w:ind w:right="63"/>
              <w:jc w:val="both"/>
              <w:rPr>
                <w:rFonts w:asciiTheme="minorHAnsi" w:eastAsiaTheme="minorHAnsi" w:hAnsiTheme="minorHAnsi" w:cs="Arial"/>
                <w:sz w:val="20"/>
                <w:szCs w:val="22"/>
                <w:lang w:val="en-US" w:eastAsia="en-US"/>
              </w:rPr>
            </w:pPr>
            <w:r w:rsidRPr="008F55E6">
              <w:rPr>
                <w:rFonts w:asciiTheme="minorHAnsi" w:eastAsiaTheme="minorHAnsi" w:hAnsiTheme="minorHAnsi" w:cs="Arial"/>
                <w:sz w:val="20"/>
                <w:szCs w:val="22"/>
                <w:lang w:val="en-US" w:eastAsia="en-US"/>
              </w:rPr>
              <w:t>The project was completed on time with no delays, and due to the strong performance of the Fusion scenarios, the client showed interest in further Fusion implementations. I have delivered multiple phases of their requirements and am currently working on the fourth phase.</w:t>
            </w:r>
          </w:p>
          <w:p w14:paraId="64AA008E" w14:textId="77777777" w:rsidR="008F55E6" w:rsidRPr="008F55E6" w:rsidRDefault="008F55E6" w:rsidP="008F55E6">
            <w:pPr>
              <w:pStyle w:val="Header"/>
              <w:spacing w:after="0"/>
              <w:ind w:right="63"/>
              <w:jc w:val="both"/>
              <w:rPr>
                <w:rFonts w:asciiTheme="minorHAnsi" w:eastAsiaTheme="minorHAnsi" w:hAnsiTheme="minorHAnsi" w:cs="Arial"/>
                <w:sz w:val="20"/>
                <w:szCs w:val="22"/>
                <w:lang w:val="en-US" w:eastAsia="en-US"/>
              </w:rPr>
            </w:pPr>
          </w:p>
          <w:p w14:paraId="219A9E43" w14:textId="68E434D4" w:rsidR="000F56CC" w:rsidRPr="00265E34" w:rsidRDefault="008F55E6" w:rsidP="008F55E6">
            <w:pPr>
              <w:pStyle w:val="Header"/>
              <w:spacing w:before="0" w:after="0"/>
              <w:ind w:right="63"/>
              <w:jc w:val="both"/>
              <w:rPr>
                <w:rFonts w:asciiTheme="minorHAnsi" w:eastAsiaTheme="minorHAnsi" w:hAnsiTheme="minorHAnsi" w:cs="Arial"/>
                <w:sz w:val="20"/>
                <w:szCs w:val="22"/>
                <w:lang w:val="en-US" w:eastAsia="en-US"/>
              </w:rPr>
            </w:pPr>
            <w:r w:rsidRPr="008F55E6">
              <w:rPr>
                <w:rFonts w:asciiTheme="minorHAnsi" w:eastAsiaTheme="minorHAnsi" w:hAnsiTheme="minorHAnsi" w:cs="Arial"/>
                <w:sz w:val="20"/>
                <w:szCs w:val="22"/>
                <w:lang w:val="en-US" w:eastAsia="en-US"/>
              </w:rPr>
              <w:t>Since this was the first Veeva integration, I conducted extensive R&amp;D to build expertise in MLR. This knowledge now allows me to showcase MLR solutions to other pharma clients, helping bring them onto Workfront. We have already signed deals with three pharmaceutical companies, with two more in the pre-sales phase.</w:t>
            </w:r>
          </w:p>
        </w:tc>
      </w:tr>
      <w:tr w:rsidR="000F56CC" w14:paraId="361CDD94"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DEA9633" w14:textId="77777777" w:rsidR="000F56CC" w:rsidRDefault="000F56CC" w:rsidP="009A10D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6B910940" w14:textId="780F6986" w:rsidR="000F56CC" w:rsidRPr="001D76AF" w:rsidRDefault="000F56CC" w:rsidP="009A10D9">
            <w:pPr>
              <w:pStyle w:val="Header"/>
              <w:ind w:right="63"/>
              <w:jc w:val="both"/>
              <w:rPr>
                <w:rFonts w:asciiTheme="minorHAnsi" w:eastAsiaTheme="minorHAnsi" w:hAnsiTheme="minorHAnsi" w:cs="Arial"/>
                <w:sz w:val="20"/>
                <w:szCs w:val="22"/>
                <w:lang w:val="en-US" w:eastAsia="en-US"/>
              </w:rPr>
            </w:pPr>
            <w:r w:rsidRPr="001D76AF">
              <w:rPr>
                <w:rFonts w:asciiTheme="minorHAnsi" w:eastAsiaTheme="minorHAnsi" w:hAnsiTheme="minorHAnsi" w:cs="Arial"/>
                <w:sz w:val="20"/>
                <w:szCs w:val="22"/>
                <w:lang w:val="en-US" w:eastAsia="en-US"/>
              </w:rPr>
              <w:t>March 202</w:t>
            </w:r>
            <w:r w:rsidR="006C13CE" w:rsidRPr="001D76AF">
              <w:rPr>
                <w:rFonts w:asciiTheme="minorHAnsi" w:eastAsiaTheme="minorHAnsi" w:hAnsiTheme="minorHAnsi" w:cs="Arial"/>
                <w:sz w:val="20"/>
                <w:szCs w:val="22"/>
                <w:lang w:val="en-US" w:eastAsia="en-US"/>
              </w:rPr>
              <w:t>4</w:t>
            </w:r>
            <w:r w:rsidRPr="001D76AF">
              <w:rPr>
                <w:rFonts w:asciiTheme="minorHAnsi" w:eastAsiaTheme="minorHAnsi" w:hAnsiTheme="minorHAnsi" w:cs="Arial"/>
                <w:sz w:val="20"/>
                <w:szCs w:val="22"/>
                <w:lang w:val="en-US" w:eastAsia="en-US"/>
              </w:rPr>
              <w:t xml:space="preserve"> – Present</w:t>
            </w:r>
          </w:p>
        </w:tc>
      </w:tr>
      <w:tr w:rsidR="000F56CC" w14:paraId="270A97C8"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7D1C3457" w14:textId="77777777" w:rsidR="000F56CC" w:rsidRDefault="000F56CC" w:rsidP="009A10D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3E10D6BB" w14:textId="3046F553" w:rsidR="000F56CC" w:rsidRPr="002C21D0" w:rsidRDefault="006C13CE" w:rsidP="009A10D9">
            <w:pPr>
              <w:pStyle w:val="Header"/>
              <w:ind w:right="63"/>
              <w:jc w:val="both"/>
              <w:rPr>
                <w:rFonts w:asciiTheme="minorHAnsi" w:eastAsiaTheme="minorHAnsi" w:hAnsiTheme="minorHAnsi" w:cs="Arial"/>
                <w:sz w:val="20"/>
                <w:szCs w:val="22"/>
                <w:highlight w:val="yellow"/>
                <w:lang w:val="en-US" w:eastAsia="en-US"/>
              </w:rPr>
            </w:pPr>
            <w:r w:rsidRPr="00815F43">
              <w:rPr>
                <w:rFonts w:asciiTheme="minorHAnsi" w:eastAsiaTheme="minorHAnsi" w:hAnsiTheme="minorHAnsi" w:cs="Arial"/>
                <w:sz w:val="20"/>
                <w:szCs w:val="22"/>
                <w:lang w:val="en-US" w:eastAsia="en-US"/>
              </w:rPr>
              <w:t xml:space="preserve">Workfront Core, Fusion, </w:t>
            </w:r>
            <w:r>
              <w:rPr>
                <w:rFonts w:asciiTheme="minorHAnsi" w:eastAsiaTheme="minorHAnsi" w:hAnsiTheme="minorHAnsi" w:cs="Arial"/>
                <w:sz w:val="20"/>
                <w:szCs w:val="22"/>
                <w:lang w:val="en-US" w:eastAsia="en-US"/>
              </w:rPr>
              <w:t xml:space="preserve">Veeva </w:t>
            </w:r>
            <w:proofErr w:type="spellStart"/>
            <w:r>
              <w:rPr>
                <w:rFonts w:asciiTheme="minorHAnsi" w:eastAsiaTheme="minorHAnsi" w:hAnsiTheme="minorHAnsi" w:cs="Arial"/>
                <w:sz w:val="20"/>
                <w:szCs w:val="22"/>
                <w:lang w:val="en-US" w:eastAsia="en-US"/>
              </w:rPr>
              <w:t>PromoMats</w:t>
            </w:r>
            <w:proofErr w:type="spellEnd"/>
            <w:r w:rsidRPr="00815F43">
              <w:rPr>
                <w:rFonts w:asciiTheme="minorHAnsi" w:eastAsiaTheme="minorHAnsi" w:hAnsiTheme="minorHAnsi" w:cs="Arial"/>
                <w:sz w:val="20"/>
                <w:szCs w:val="22"/>
                <w:lang w:val="en-US" w:eastAsia="en-US"/>
              </w:rPr>
              <w:t xml:space="preserve"> etc.</w:t>
            </w:r>
          </w:p>
        </w:tc>
      </w:tr>
      <w:tr w:rsidR="00637649" w14:paraId="30AC84CC" w14:textId="77777777" w:rsidTr="009A10D9">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5C6D90F2" w14:textId="04F4B2E2" w:rsidR="00637649" w:rsidRDefault="00637649" w:rsidP="00637649">
            <w:pPr>
              <w:pStyle w:val="Header"/>
              <w:spacing w:before="0" w:after="0"/>
              <w:ind w:right="63"/>
              <w:jc w:val="both"/>
              <w:rPr>
                <w:rFonts w:cs="Arial"/>
                <w:sz w:val="20"/>
              </w:rPr>
            </w:pPr>
            <w:r>
              <w:rPr>
                <w:rFonts w:cs="Arial"/>
                <w:sz w:val="20"/>
              </w:rPr>
              <w:t>Roles &amp; Responsibility</w:t>
            </w:r>
          </w:p>
        </w:tc>
        <w:tc>
          <w:tcPr>
            <w:tcW w:w="2300" w:type="dxa"/>
            <w:tcBorders>
              <w:top w:val="single" w:sz="4" w:space="0" w:color="0070C0"/>
              <w:left w:val="single" w:sz="4" w:space="0" w:color="0070C0"/>
              <w:bottom w:val="nil"/>
              <w:right w:val="nil"/>
            </w:tcBorders>
          </w:tcPr>
          <w:p w14:paraId="725E8414"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83" w:type="dxa"/>
            <w:tcBorders>
              <w:top w:val="single" w:sz="4" w:space="0" w:color="0070C0"/>
              <w:left w:val="nil"/>
              <w:bottom w:val="nil"/>
              <w:right w:val="nil"/>
            </w:tcBorders>
          </w:tcPr>
          <w:p w14:paraId="2EFDF03F"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single" w:sz="4" w:space="0" w:color="0070C0"/>
              <w:left w:val="nil"/>
              <w:bottom w:val="nil"/>
              <w:right w:val="single" w:sz="4" w:space="0" w:color="0070C0"/>
            </w:tcBorders>
          </w:tcPr>
          <w:p w14:paraId="5EF679D3" w14:textId="32C5817F"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w:t>
            </w:r>
            <w:r>
              <w:rPr>
                <w:rFonts w:asciiTheme="minorHAnsi" w:eastAsiaTheme="minorHAnsi" w:hAnsiTheme="minorHAnsi" w:cs="Arial"/>
                <w:sz w:val="20"/>
                <w:szCs w:val="22"/>
                <w:lang w:val="en-US" w:eastAsia="en-US"/>
              </w:rPr>
              <w:t>clients, their customers and various teams</w:t>
            </w:r>
          </w:p>
        </w:tc>
      </w:tr>
      <w:tr w:rsidR="00637649" w14:paraId="6B48026D"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656F4439"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78992ECC"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83" w:type="dxa"/>
            <w:tcBorders>
              <w:top w:val="nil"/>
              <w:left w:val="nil"/>
              <w:bottom w:val="nil"/>
              <w:right w:val="nil"/>
            </w:tcBorders>
          </w:tcPr>
          <w:p w14:paraId="27A53E20"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094D0867" w14:textId="1E14A7A4"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workflows and architecture</w:t>
            </w:r>
          </w:p>
        </w:tc>
      </w:tr>
      <w:tr w:rsidR="00637649" w14:paraId="31DCFEDC"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4491F37A"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2E366E1B"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83" w:type="dxa"/>
            <w:tcBorders>
              <w:top w:val="nil"/>
              <w:left w:val="nil"/>
              <w:bottom w:val="nil"/>
              <w:right w:val="nil"/>
            </w:tcBorders>
          </w:tcPr>
          <w:p w14:paraId="792AD307"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AEEAFD9" w14:textId="7857E13A"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WF Core configuration, Fusion scenario build</w:t>
            </w:r>
            <w:r w:rsidRPr="000E3616">
              <w:rPr>
                <w:rFonts w:asciiTheme="minorHAnsi" w:eastAsiaTheme="minorHAnsi" w:hAnsiTheme="minorHAnsi" w:cs="Arial"/>
                <w:sz w:val="20"/>
                <w:szCs w:val="22"/>
                <w:lang w:val="en-US" w:eastAsia="en-US"/>
              </w:rPr>
              <w:t>, deployment etc.</w:t>
            </w:r>
          </w:p>
        </w:tc>
      </w:tr>
      <w:tr w:rsidR="00637649" w14:paraId="0438D825"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062A0E79"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1679F58D"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83" w:type="dxa"/>
            <w:tcBorders>
              <w:top w:val="nil"/>
              <w:left w:val="nil"/>
              <w:bottom w:val="nil"/>
              <w:right w:val="nil"/>
            </w:tcBorders>
          </w:tcPr>
          <w:p w14:paraId="5FCDE189"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8523143" w14:textId="6605347D"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637649" w14:paraId="19928350"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13C8C036"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17829702"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83" w:type="dxa"/>
            <w:tcBorders>
              <w:top w:val="nil"/>
              <w:left w:val="nil"/>
              <w:bottom w:val="nil"/>
              <w:right w:val="nil"/>
            </w:tcBorders>
          </w:tcPr>
          <w:p w14:paraId="07E7F4D5"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68A83F55" w14:textId="6796CAD6"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r>
              <w:rPr>
                <w:rFonts w:asciiTheme="minorHAnsi" w:eastAsiaTheme="minorHAnsi" w:hAnsiTheme="minorHAnsi" w:cs="Arial"/>
                <w:sz w:val="20"/>
                <w:szCs w:val="22"/>
                <w:lang w:val="en-US" w:eastAsia="en-US"/>
              </w:rPr>
              <w:t>.</w:t>
            </w:r>
          </w:p>
        </w:tc>
      </w:tr>
      <w:tr w:rsidR="000F56CC" w14:paraId="418B385F" w14:textId="77777777" w:rsidTr="009A10D9">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24C448F7" w14:textId="77777777" w:rsidR="000F56CC" w:rsidRDefault="000F56CC" w:rsidP="009A10D9">
            <w:pPr>
              <w:pStyle w:val="Header"/>
              <w:spacing w:before="0" w:after="0"/>
              <w:ind w:right="63"/>
              <w:jc w:val="both"/>
              <w:rPr>
                <w:rFonts w:cs="Arial"/>
                <w:sz w:val="20"/>
              </w:rPr>
            </w:pPr>
          </w:p>
        </w:tc>
        <w:tc>
          <w:tcPr>
            <w:tcW w:w="2300" w:type="dxa"/>
            <w:tcBorders>
              <w:top w:val="nil"/>
              <w:left w:val="single" w:sz="4" w:space="0" w:color="0070C0"/>
              <w:bottom w:val="single" w:sz="4" w:space="0" w:color="0070C0"/>
              <w:right w:val="nil"/>
            </w:tcBorders>
          </w:tcPr>
          <w:p w14:paraId="192FE85A" w14:textId="77777777" w:rsidR="000F56CC" w:rsidRPr="00D258CE" w:rsidRDefault="000F56CC"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83" w:type="dxa"/>
            <w:tcBorders>
              <w:top w:val="nil"/>
              <w:left w:val="nil"/>
              <w:bottom w:val="single" w:sz="4" w:space="0" w:color="0070C0"/>
              <w:right w:val="nil"/>
            </w:tcBorders>
          </w:tcPr>
          <w:p w14:paraId="5DF17626" w14:textId="77777777" w:rsidR="000F56CC" w:rsidRPr="00D258CE" w:rsidRDefault="000F56CC"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single" w:sz="4" w:space="0" w:color="0070C0"/>
              <w:right w:val="single" w:sz="4" w:space="0" w:color="0070C0"/>
            </w:tcBorders>
          </w:tcPr>
          <w:p w14:paraId="134E6527" w14:textId="77777777" w:rsidR="000F56CC" w:rsidRPr="00D258CE" w:rsidRDefault="000F56CC"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r>
              <w:rPr>
                <w:rFonts w:asciiTheme="minorHAnsi" w:eastAsiaTheme="minorHAnsi" w:hAnsiTheme="minorHAnsi" w:cs="Arial"/>
                <w:sz w:val="20"/>
                <w:szCs w:val="22"/>
                <w:lang w:val="en-US" w:eastAsia="en-US"/>
              </w:rPr>
              <w:t>, WSAF</w:t>
            </w:r>
          </w:p>
        </w:tc>
      </w:tr>
    </w:tbl>
    <w:p w14:paraId="14FE7EFD" w14:textId="77777777" w:rsidR="000F56CC" w:rsidRDefault="000F56CC" w:rsidP="000F56CC">
      <w:pPr>
        <w:pStyle w:val="Header"/>
        <w:ind w:right="63"/>
        <w:jc w:val="both"/>
        <w:rPr>
          <w:rFonts w:cs="Arial"/>
          <w:sz w:val="16"/>
        </w:rPr>
      </w:pPr>
    </w:p>
    <w:p w14:paraId="488007E8" w14:textId="77777777" w:rsidR="00E73774" w:rsidRDefault="00E73774" w:rsidP="000F56CC">
      <w:pPr>
        <w:pStyle w:val="Header"/>
        <w:ind w:right="63"/>
        <w:jc w:val="both"/>
        <w:rPr>
          <w:rFonts w:cs="Arial"/>
          <w:sz w:val="16"/>
        </w:rPr>
      </w:pPr>
    </w:p>
    <w:p w14:paraId="229CAFB8" w14:textId="77777777" w:rsidR="00114710" w:rsidRDefault="00114710" w:rsidP="000F56CC">
      <w:pPr>
        <w:pStyle w:val="Header"/>
        <w:ind w:right="63"/>
        <w:jc w:val="both"/>
        <w:rPr>
          <w:rFonts w:cs="Arial"/>
          <w:sz w:val="16"/>
        </w:rPr>
      </w:pPr>
    </w:p>
    <w:p w14:paraId="7460A85F" w14:textId="77777777" w:rsidR="00A2419B" w:rsidRDefault="00A2419B" w:rsidP="000F56CC">
      <w:pPr>
        <w:pStyle w:val="Header"/>
        <w:ind w:right="63"/>
        <w:jc w:val="both"/>
        <w:rPr>
          <w:rFonts w:cs="Arial"/>
          <w:sz w:val="16"/>
        </w:rPr>
      </w:pPr>
    </w:p>
    <w:p w14:paraId="33FAB0CB" w14:textId="77777777" w:rsidR="00DC29FE" w:rsidRDefault="00DC29FE" w:rsidP="000F56CC">
      <w:pPr>
        <w:pStyle w:val="Header"/>
        <w:ind w:right="63"/>
        <w:jc w:val="both"/>
        <w:rPr>
          <w:rFonts w:cs="Arial"/>
          <w:sz w:val="16"/>
        </w:rPr>
      </w:pPr>
    </w:p>
    <w:p w14:paraId="1959531E" w14:textId="77777777" w:rsidR="00DC29FE" w:rsidRDefault="00DC29FE" w:rsidP="000F56CC">
      <w:pPr>
        <w:pStyle w:val="Header"/>
        <w:ind w:right="63"/>
        <w:jc w:val="both"/>
        <w:rPr>
          <w:rFonts w:cs="Arial"/>
          <w:sz w:val="16"/>
        </w:rPr>
      </w:pPr>
    </w:p>
    <w:p w14:paraId="22FA57E5" w14:textId="77777777" w:rsidR="00142A18" w:rsidRDefault="00142A18" w:rsidP="00142A18">
      <w:pPr>
        <w:pStyle w:val="Header"/>
        <w:numPr>
          <w:ilvl w:val="0"/>
          <w:numId w:val="28"/>
        </w:numPr>
        <w:ind w:right="63"/>
        <w:jc w:val="both"/>
        <w:rPr>
          <w:rFonts w:cs="Arial"/>
          <w:sz w:val="20"/>
        </w:rPr>
      </w:pPr>
      <w:r w:rsidRPr="00157E49">
        <w:rPr>
          <w:rFonts w:cs="Arial"/>
          <w:b/>
          <w:sz w:val="20"/>
        </w:rPr>
        <w:lastRenderedPageBreak/>
        <w:t>Organisation</w:t>
      </w:r>
      <w:r>
        <w:rPr>
          <w:rFonts w:cs="Arial"/>
          <w:sz w:val="20"/>
        </w:rPr>
        <w:t xml:space="preserve">: </w:t>
      </w:r>
      <w:r>
        <w:rPr>
          <w:rFonts w:cs="Arial"/>
          <w:sz w:val="20"/>
          <w:highlight w:val="yellow"/>
        </w:rPr>
        <w:t>Adobe Inc.</w:t>
      </w:r>
    </w:p>
    <w:p w14:paraId="790AA582" w14:textId="18716EC5" w:rsidR="00142A18" w:rsidRPr="00C4788B" w:rsidRDefault="00142A18" w:rsidP="00142A18">
      <w:pPr>
        <w:pStyle w:val="Header"/>
        <w:numPr>
          <w:ilvl w:val="0"/>
          <w:numId w:val="28"/>
        </w:numPr>
        <w:ind w:right="63"/>
        <w:jc w:val="both"/>
        <w:rPr>
          <w:rFonts w:cs="Arial"/>
          <w:sz w:val="20"/>
        </w:rPr>
      </w:pPr>
      <w:r w:rsidRPr="00157E49">
        <w:rPr>
          <w:rFonts w:cs="Arial"/>
          <w:b/>
          <w:sz w:val="20"/>
        </w:rPr>
        <w:t>Client</w:t>
      </w:r>
      <w:r>
        <w:rPr>
          <w:rFonts w:cs="Arial"/>
          <w:sz w:val="20"/>
        </w:rPr>
        <w:t xml:space="preserve">:  </w:t>
      </w:r>
      <w:r w:rsidRPr="00142A18">
        <w:rPr>
          <w:rFonts w:cs="Arial"/>
          <w:sz w:val="20"/>
        </w:rPr>
        <w:t>LVMH (Moët Hennessy Louis Vuitton</w:t>
      </w:r>
      <w:r>
        <w:rPr>
          <w:rFonts w:cs="Arial"/>
          <w:sz w:val="20"/>
        </w:rPr>
        <w:t>), Paris, France</w:t>
      </w:r>
    </w:p>
    <w:p w14:paraId="287C6AB5" w14:textId="77777777" w:rsidR="00142A18" w:rsidRPr="00FD664A" w:rsidRDefault="00142A18" w:rsidP="00142A18">
      <w:pPr>
        <w:pStyle w:val="Header"/>
        <w:spacing w:before="0" w:after="0"/>
        <w:ind w:right="63"/>
        <w:jc w:val="both"/>
        <w:rPr>
          <w:rFonts w:cs="Arial"/>
          <w:sz w:val="12"/>
          <w:szCs w:val="16"/>
        </w:rPr>
      </w:pPr>
    </w:p>
    <w:p w14:paraId="28D2D708" w14:textId="77777777" w:rsidR="00114710" w:rsidRPr="00114710" w:rsidRDefault="00142A18" w:rsidP="00142A18">
      <w:pPr>
        <w:pStyle w:val="Header"/>
        <w:numPr>
          <w:ilvl w:val="0"/>
          <w:numId w:val="33"/>
        </w:numPr>
        <w:ind w:right="63"/>
        <w:rPr>
          <w:rFonts w:cs="Arial"/>
          <w:b/>
          <w:sz w:val="2"/>
          <w:szCs w:val="2"/>
          <w:u w:val="single"/>
        </w:rPr>
      </w:pPr>
      <w:r>
        <w:rPr>
          <w:rFonts w:cs="Arial"/>
          <w:b/>
          <w:sz w:val="20"/>
          <w:u w:val="single"/>
        </w:rPr>
        <w:t xml:space="preserve">LVMH Marketing Text Validation </w:t>
      </w:r>
      <w:r w:rsidRPr="00F12DCD">
        <w:rPr>
          <w:rFonts w:cs="Arial"/>
          <w:b/>
          <w:sz w:val="20"/>
          <w:u w:val="single"/>
        </w:rPr>
        <w:t>Project:</w:t>
      </w:r>
    </w:p>
    <w:p w14:paraId="48166C9B" w14:textId="1D1424C2" w:rsidR="00142A18" w:rsidRPr="00906608" w:rsidRDefault="00142A18" w:rsidP="00142A18">
      <w:pPr>
        <w:pStyle w:val="Header"/>
        <w:numPr>
          <w:ilvl w:val="0"/>
          <w:numId w:val="33"/>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300"/>
        <w:gridCol w:w="283"/>
        <w:gridCol w:w="5570"/>
      </w:tblGrid>
      <w:tr w:rsidR="00142A18" w14:paraId="39D5BD04" w14:textId="77777777" w:rsidTr="009A10D9">
        <w:tc>
          <w:tcPr>
            <w:tcW w:w="2430" w:type="dxa"/>
            <w:tcBorders>
              <w:top w:val="single" w:sz="4" w:space="0" w:color="0070C0"/>
              <w:left w:val="single" w:sz="4" w:space="0" w:color="0070C0"/>
              <w:bottom w:val="single" w:sz="4" w:space="0" w:color="0070C0"/>
            </w:tcBorders>
            <w:shd w:val="clear" w:color="auto" w:fill="E2EFD9" w:themeFill="accent6" w:themeFillTint="33"/>
          </w:tcPr>
          <w:p w14:paraId="1F5161C2" w14:textId="77777777" w:rsidR="00142A18" w:rsidRDefault="00142A18" w:rsidP="009A10D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10201517" w14:textId="647BE2B2" w:rsidR="00142A18" w:rsidRPr="0060406C" w:rsidRDefault="00142A18" w:rsidP="009A10D9">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 xml:space="preserve">LVMH Marketing Text Validation </w:t>
            </w:r>
            <w:r w:rsidRPr="0060406C">
              <w:rPr>
                <w:rFonts w:asciiTheme="minorHAnsi" w:eastAsiaTheme="minorHAnsi" w:hAnsiTheme="minorHAnsi" w:cs="Arial"/>
                <w:b/>
                <w:bCs/>
                <w:sz w:val="20"/>
                <w:szCs w:val="22"/>
                <w:lang w:val="en-US" w:eastAsia="en-US"/>
              </w:rPr>
              <w:t>Project</w:t>
            </w:r>
          </w:p>
        </w:tc>
      </w:tr>
      <w:tr w:rsidR="00142A18" w14:paraId="28327B33"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7C11BFE" w14:textId="77777777" w:rsidR="00142A18" w:rsidRDefault="00142A18" w:rsidP="009A10D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0ECA34C4" w14:textId="77777777" w:rsidR="00DD6DE9" w:rsidRPr="00DD6DE9" w:rsidRDefault="00DD6DE9" w:rsidP="00DD6DE9">
            <w:pPr>
              <w:pStyle w:val="Header"/>
              <w:spacing w:after="0"/>
              <w:ind w:right="63"/>
              <w:jc w:val="both"/>
              <w:rPr>
                <w:rFonts w:asciiTheme="minorHAnsi" w:eastAsiaTheme="minorHAnsi" w:hAnsiTheme="minorHAnsi" w:cs="Arial"/>
                <w:sz w:val="20"/>
                <w:szCs w:val="22"/>
                <w:lang w:val="en-US" w:eastAsia="en-US"/>
              </w:rPr>
            </w:pPr>
            <w:r w:rsidRPr="00DD6DE9">
              <w:rPr>
                <w:rFonts w:asciiTheme="minorHAnsi" w:eastAsiaTheme="minorHAnsi" w:hAnsiTheme="minorHAnsi" w:cs="Arial"/>
                <w:sz w:val="20"/>
                <w:szCs w:val="22"/>
                <w:lang w:val="en-US" w:eastAsia="en-US"/>
              </w:rPr>
              <w:t>This was a unique project, as it was not originally planned for the GDC (India) team. Louis Vuitton wanted to automate their Marketing Text Validation process using Workfront proofing, which required generating PDFs by combining data from custom forms and documents like Word, Excel, PowerPoint, and images. When the EMEA team couldn’t find a solution, they turned to GDC (India) and set a tight two-week deadline, which I completed in just three days.</w:t>
            </w:r>
          </w:p>
          <w:p w14:paraId="7E570343" w14:textId="77777777" w:rsidR="00DD6DE9" w:rsidRPr="00DD6DE9" w:rsidRDefault="00DD6DE9" w:rsidP="00DD6DE9">
            <w:pPr>
              <w:pStyle w:val="Header"/>
              <w:spacing w:after="0"/>
              <w:ind w:right="63"/>
              <w:jc w:val="both"/>
              <w:rPr>
                <w:rFonts w:asciiTheme="minorHAnsi" w:eastAsiaTheme="minorHAnsi" w:hAnsiTheme="minorHAnsi" w:cs="Arial"/>
                <w:sz w:val="20"/>
                <w:szCs w:val="22"/>
                <w:lang w:val="en-US" w:eastAsia="en-US"/>
              </w:rPr>
            </w:pPr>
          </w:p>
          <w:p w14:paraId="6B252D27" w14:textId="77777777" w:rsidR="00DD6DE9" w:rsidRPr="00DD6DE9" w:rsidRDefault="00DD6DE9" w:rsidP="00DD6DE9">
            <w:pPr>
              <w:pStyle w:val="Header"/>
              <w:spacing w:after="0"/>
              <w:ind w:right="63"/>
              <w:jc w:val="both"/>
              <w:rPr>
                <w:rFonts w:asciiTheme="minorHAnsi" w:eastAsiaTheme="minorHAnsi" w:hAnsiTheme="minorHAnsi" w:cs="Arial"/>
                <w:sz w:val="20"/>
                <w:szCs w:val="22"/>
                <w:lang w:val="en-US" w:eastAsia="en-US"/>
              </w:rPr>
            </w:pPr>
            <w:r w:rsidRPr="00DD6DE9">
              <w:rPr>
                <w:rFonts w:asciiTheme="minorHAnsi" w:eastAsiaTheme="minorHAnsi" w:hAnsiTheme="minorHAnsi" w:cs="Arial"/>
                <w:sz w:val="20"/>
                <w:szCs w:val="22"/>
                <w:lang w:val="en-US" w:eastAsia="en-US"/>
              </w:rPr>
              <w:t>Impressed by my work, the customer involved me in the main requirement to create dynamic proofing mechanisms. I participated in design sessions and developed an innovative solution using JSON-based proofing templates that are dynamically selected by content-driven workflows. The customer was very satisfied, giving us a 10/10 CSAT score.</w:t>
            </w:r>
          </w:p>
          <w:p w14:paraId="0C422F47" w14:textId="77777777" w:rsidR="00DD6DE9" w:rsidRPr="00DD6DE9" w:rsidRDefault="00DD6DE9" w:rsidP="00DD6DE9">
            <w:pPr>
              <w:pStyle w:val="Header"/>
              <w:spacing w:after="0"/>
              <w:ind w:right="63"/>
              <w:jc w:val="both"/>
              <w:rPr>
                <w:rFonts w:asciiTheme="minorHAnsi" w:eastAsiaTheme="minorHAnsi" w:hAnsiTheme="minorHAnsi" w:cs="Arial"/>
                <w:sz w:val="20"/>
                <w:szCs w:val="22"/>
                <w:lang w:val="en-US" w:eastAsia="en-US"/>
              </w:rPr>
            </w:pPr>
          </w:p>
          <w:p w14:paraId="265BBB70" w14:textId="621C5EE1" w:rsidR="001E45FF" w:rsidRPr="001638C2" w:rsidRDefault="00DD6DE9" w:rsidP="00DD6DE9">
            <w:pPr>
              <w:pStyle w:val="Header"/>
              <w:spacing w:before="0" w:after="0"/>
              <w:ind w:right="63"/>
              <w:jc w:val="both"/>
              <w:rPr>
                <w:rFonts w:asciiTheme="minorHAnsi" w:eastAsiaTheme="minorHAnsi" w:hAnsiTheme="minorHAnsi" w:cs="Arial"/>
                <w:sz w:val="20"/>
                <w:szCs w:val="22"/>
                <w:highlight w:val="yellow"/>
                <w:lang w:val="en-US" w:eastAsia="en-US"/>
              </w:rPr>
            </w:pPr>
            <w:r w:rsidRPr="00DD6DE9">
              <w:rPr>
                <w:rFonts w:asciiTheme="minorHAnsi" w:eastAsiaTheme="minorHAnsi" w:hAnsiTheme="minorHAnsi" w:cs="Arial"/>
                <w:sz w:val="20"/>
                <w:szCs w:val="22"/>
                <w:lang w:val="en-US" w:eastAsia="en-US"/>
              </w:rPr>
              <w:t xml:space="preserve">For this, I received the </w:t>
            </w:r>
            <w:r w:rsidRPr="00AF0020">
              <w:rPr>
                <w:rFonts w:asciiTheme="minorHAnsi" w:eastAsiaTheme="minorHAnsi" w:hAnsiTheme="minorHAnsi" w:cs="Arial"/>
                <w:b/>
                <w:bCs/>
                <w:i/>
                <w:iCs/>
                <w:sz w:val="20"/>
                <w:szCs w:val="22"/>
                <w:lang w:val="en-US" w:eastAsia="en-US"/>
              </w:rPr>
              <w:t>PS EMEA Teamwork &amp; Collaboration Award</w:t>
            </w:r>
            <w:r w:rsidRPr="00DD6DE9">
              <w:rPr>
                <w:rFonts w:asciiTheme="minorHAnsi" w:eastAsiaTheme="minorHAnsi" w:hAnsiTheme="minorHAnsi" w:cs="Arial"/>
                <w:sz w:val="20"/>
                <w:szCs w:val="22"/>
                <w:lang w:val="en-US" w:eastAsia="en-US"/>
              </w:rPr>
              <w:t xml:space="preserve"> in Q3 2024, the first time someone from GDC (India) earned an award intended for the EMEA region. Additionally, GDC secured over $110K (1,000+ hours) in revenue from this project, which was not originally planned to come to GDC.</w:t>
            </w:r>
            <w:r w:rsidR="001E45FF" w:rsidRPr="00CE561A">
              <w:rPr>
                <w:rFonts w:asciiTheme="minorHAnsi" w:eastAsiaTheme="minorHAnsi" w:hAnsiTheme="minorHAnsi" w:cs="Arial"/>
                <w:sz w:val="20"/>
                <w:szCs w:val="22"/>
                <w:lang w:val="en-US" w:eastAsia="en-US"/>
              </w:rPr>
              <w:t xml:space="preserve"> </w:t>
            </w:r>
          </w:p>
        </w:tc>
      </w:tr>
      <w:tr w:rsidR="00142A18" w14:paraId="104B2ED1"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3AD2041" w14:textId="77777777" w:rsidR="00142A18" w:rsidRDefault="00142A18" w:rsidP="009A10D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13BB3775" w14:textId="7E00BD9F" w:rsidR="00142A18" w:rsidRPr="002C21D0" w:rsidRDefault="00271E4B" w:rsidP="009A10D9">
            <w:pPr>
              <w:pStyle w:val="Header"/>
              <w:ind w:right="63"/>
              <w:jc w:val="both"/>
              <w:rPr>
                <w:rFonts w:asciiTheme="minorHAnsi" w:eastAsiaTheme="minorHAnsi" w:hAnsiTheme="minorHAnsi" w:cs="Arial"/>
                <w:sz w:val="20"/>
                <w:szCs w:val="22"/>
                <w:highlight w:val="yellow"/>
                <w:lang w:val="en-US" w:eastAsia="en-US"/>
              </w:rPr>
            </w:pPr>
            <w:r w:rsidRPr="00271E4B">
              <w:rPr>
                <w:rFonts w:asciiTheme="minorHAnsi" w:eastAsiaTheme="minorHAnsi" w:hAnsiTheme="minorHAnsi" w:cs="Arial"/>
                <w:sz w:val="20"/>
                <w:szCs w:val="22"/>
                <w:lang w:val="en-US" w:eastAsia="en-US"/>
              </w:rPr>
              <w:t>July</w:t>
            </w:r>
            <w:r w:rsidR="00142A18" w:rsidRPr="00271E4B">
              <w:rPr>
                <w:rFonts w:asciiTheme="minorHAnsi" w:eastAsiaTheme="minorHAnsi" w:hAnsiTheme="minorHAnsi" w:cs="Arial"/>
                <w:sz w:val="20"/>
                <w:szCs w:val="22"/>
                <w:lang w:val="en-US" w:eastAsia="en-US"/>
              </w:rPr>
              <w:t xml:space="preserve"> 202</w:t>
            </w:r>
            <w:r w:rsidRPr="00271E4B">
              <w:rPr>
                <w:rFonts w:asciiTheme="minorHAnsi" w:eastAsiaTheme="minorHAnsi" w:hAnsiTheme="minorHAnsi" w:cs="Arial"/>
                <w:sz w:val="20"/>
                <w:szCs w:val="22"/>
                <w:lang w:val="en-US" w:eastAsia="en-US"/>
              </w:rPr>
              <w:t>4</w:t>
            </w:r>
            <w:r w:rsidR="00142A18" w:rsidRPr="00271E4B">
              <w:rPr>
                <w:rFonts w:asciiTheme="minorHAnsi" w:eastAsiaTheme="minorHAnsi" w:hAnsiTheme="minorHAnsi" w:cs="Arial"/>
                <w:sz w:val="20"/>
                <w:szCs w:val="22"/>
                <w:lang w:val="en-US" w:eastAsia="en-US"/>
              </w:rPr>
              <w:t xml:space="preserve"> – Present</w:t>
            </w:r>
          </w:p>
        </w:tc>
      </w:tr>
      <w:tr w:rsidR="00142A18" w14:paraId="0C6885ED"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33F7B65" w14:textId="77777777" w:rsidR="00142A18" w:rsidRDefault="00142A18" w:rsidP="009A10D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756DB292" w14:textId="6DC70CE0" w:rsidR="00142A18" w:rsidRPr="002C21D0" w:rsidRDefault="00F9177B" w:rsidP="009A10D9">
            <w:pPr>
              <w:pStyle w:val="Header"/>
              <w:ind w:right="63"/>
              <w:jc w:val="both"/>
              <w:rPr>
                <w:rFonts w:asciiTheme="minorHAnsi" w:eastAsiaTheme="minorHAnsi" w:hAnsiTheme="minorHAnsi" w:cs="Arial"/>
                <w:sz w:val="20"/>
                <w:szCs w:val="22"/>
                <w:highlight w:val="yellow"/>
                <w:lang w:val="en-US" w:eastAsia="en-US"/>
              </w:rPr>
            </w:pPr>
            <w:r w:rsidRPr="00815F43">
              <w:rPr>
                <w:rFonts w:asciiTheme="minorHAnsi" w:eastAsiaTheme="minorHAnsi" w:hAnsiTheme="minorHAnsi" w:cs="Arial"/>
                <w:sz w:val="20"/>
                <w:szCs w:val="22"/>
                <w:lang w:val="en-US" w:eastAsia="en-US"/>
              </w:rPr>
              <w:t xml:space="preserve">Workfront Core, Fusion, </w:t>
            </w:r>
            <w:r w:rsidR="001638C2">
              <w:rPr>
                <w:rFonts w:asciiTheme="minorHAnsi" w:eastAsiaTheme="minorHAnsi" w:hAnsiTheme="minorHAnsi" w:cs="Arial"/>
                <w:sz w:val="20"/>
                <w:szCs w:val="22"/>
                <w:lang w:val="en-US" w:eastAsia="en-US"/>
              </w:rPr>
              <w:t xml:space="preserve">PDF APIs, </w:t>
            </w:r>
            <w:r w:rsidR="0024428A">
              <w:rPr>
                <w:rFonts w:asciiTheme="minorHAnsi" w:eastAsiaTheme="minorHAnsi" w:hAnsiTheme="minorHAnsi" w:cs="Arial"/>
                <w:sz w:val="20"/>
                <w:szCs w:val="22"/>
                <w:lang w:val="en-US" w:eastAsia="en-US"/>
              </w:rPr>
              <w:t>Proofing</w:t>
            </w:r>
            <w:r w:rsidRPr="00815F43">
              <w:rPr>
                <w:rFonts w:asciiTheme="minorHAnsi" w:eastAsiaTheme="minorHAnsi" w:hAnsiTheme="minorHAnsi" w:cs="Arial"/>
                <w:sz w:val="20"/>
                <w:szCs w:val="22"/>
                <w:lang w:val="en-US" w:eastAsia="en-US"/>
              </w:rPr>
              <w:t xml:space="preserve"> etc.</w:t>
            </w:r>
          </w:p>
        </w:tc>
      </w:tr>
      <w:tr w:rsidR="00637649" w14:paraId="6E2DD70C" w14:textId="77777777" w:rsidTr="009A10D9">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20E68461" w14:textId="1C9BD8F1" w:rsidR="00637649" w:rsidRDefault="00637649" w:rsidP="00637649">
            <w:pPr>
              <w:pStyle w:val="Header"/>
              <w:spacing w:before="0" w:after="0"/>
              <w:ind w:right="63"/>
              <w:jc w:val="both"/>
              <w:rPr>
                <w:rFonts w:cs="Arial"/>
                <w:sz w:val="20"/>
              </w:rPr>
            </w:pPr>
            <w:r>
              <w:rPr>
                <w:rFonts w:cs="Arial"/>
                <w:sz w:val="20"/>
              </w:rPr>
              <w:t>Roles &amp; Responsibility</w:t>
            </w:r>
          </w:p>
        </w:tc>
        <w:tc>
          <w:tcPr>
            <w:tcW w:w="2300" w:type="dxa"/>
            <w:tcBorders>
              <w:top w:val="single" w:sz="4" w:space="0" w:color="0070C0"/>
              <w:left w:val="single" w:sz="4" w:space="0" w:color="0070C0"/>
              <w:bottom w:val="nil"/>
              <w:right w:val="nil"/>
            </w:tcBorders>
          </w:tcPr>
          <w:p w14:paraId="46714851"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83" w:type="dxa"/>
            <w:tcBorders>
              <w:top w:val="single" w:sz="4" w:space="0" w:color="0070C0"/>
              <w:left w:val="nil"/>
              <w:bottom w:val="nil"/>
              <w:right w:val="nil"/>
            </w:tcBorders>
          </w:tcPr>
          <w:p w14:paraId="02F0256B"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single" w:sz="4" w:space="0" w:color="0070C0"/>
              <w:left w:val="nil"/>
              <w:bottom w:val="nil"/>
              <w:right w:val="single" w:sz="4" w:space="0" w:color="0070C0"/>
            </w:tcBorders>
          </w:tcPr>
          <w:p w14:paraId="51D8331E" w14:textId="27836829"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w:t>
            </w:r>
            <w:r>
              <w:rPr>
                <w:rFonts w:asciiTheme="minorHAnsi" w:eastAsiaTheme="minorHAnsi" w:hAnsiTheme="minorHAnsi" w:cs="Arial"/>
                <w:sz w:val="20"/>
                <w:szCs w:val="22"/>
                <w:lang w:val="en-US" w:eastAsia="en-US"/>
              </w:rPr>
              <w:t>clients, their customers and various teams</w:t>
            </w:r>
          </w:p>
        </w:tc>
      </w:tr>
      <w:tr w:rsidR="00637649" w14:paraId="33B79235"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6F9FCD56"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60953E52"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83" w:type="dxa"/>
            <w:tcBorders>
              <w:top w:val="nil"/>
              <w:left w:val="nil"/>
              <w:bottom w:val="nil"/>
              <w:right w:val="nil"/>
            </w:tcBorders>
          </w:tcPr>
          <w:p w14:paraId="5884C726" w14:textId="77777777" w:rsidR="00637649" w:rsidRPr="00D258CE"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8D8E434" w14:textId="622E4932"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workflows and architecture</w:t>
            </w:r>
          </w:p>
        </w:tc>
      </w:tr>
      <w:tr w:rsidR="00637649" w14:paraId="336BC1B0"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2470C3B6"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1510E966"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83" w:type="dxa"/>
            <w:tcBorders>
              <w:top w:val="nil"/>
              <w:left w:val="nil"/>
              <w:bottom w:val="nil"/>
              <w:right w:val="nil"/>
            </w:tcBorders>
          </w:tcPr>
          <w:p w14:paraId="44D69E15"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87B7606" w14:textId="31442F73"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WF Core configuration, Fusion scenario build</w:t>
            </w:r>
            <w:r w:rsidRPr="000E3616">
              <w:rPr>
                <w:rFonts w:asciiTheme="minorHAnsi" w:eastAsiaTheme="minorHAnsi" w:hAnsiTheme="minorHAnsi" w:cs="Arial"/>
                <w:sz w:val="20"/>
                <w:szCs w:val="22"/>
                <w:lang w:val="en-US" w:eastAsia="en-US"/>
              </w:rPr>
              <w:t>, deployment etc.</w:t>
            </w:r>
          </w:p>
        </w:tc>
      </w:tr>
      <w:tr w:rsidR="00637649" w14:paraId="51342A78"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47F23A01"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32A813A1"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83" w:type="dxa"/>
            <w:tcBorders>
              <w:top w:val="nil"/>
              <w:left w:val="nil"/>
              <w:bottom w:val="nil"/>
              <w:right w:val="nil"/>
            </w:tcBorders>
          </w:tcPr>
          <w:p w14:paraId="7505C41A"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941179F" w14:textId="7ED9F031"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637649" w14:paraId="0EB3FCA9"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594E133C" w14:textId="77777777" w:rsidR="00637649" w:rsidRDefault="00637649" w:rsidP="00637649">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2344D63E"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83" w:type="dxa"/>
            <w:tcBorders>
              <w:top w:val="nil"/>
              <w:left w:val="nil"/>
              <w:bottom w:val="nil"/>
              <w:right w:val="nil"/>
            </w:tcBorders>
          </w:tcPr>
          <w:p w14:paraId="22DBBC27" w14:textId="77777777"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62CDDD69" w14:textId="06A8D649" w:rsidR="00637649" w:rsidRDefault="00637649" w:rsidP="00637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r>
              <w:rPr>
                <w:rFonts w:asciiTheme="minorHAnsi" w:eastAsiaTheme="minorHAnsi" w:hAnsiTheme="minorHAnsi" w:cs="Arial"/>
                <w:sz w:val="20"/>
                <w:szCs w:val="22"/>
                <w:lang w:val="en-US" w:eastAsia="en-US"/>
              </w:rPr>
              <w:t>.</w:t>
            </w:r>
          </w:p>
        </w:tc>
      </w:tr>
      <w:tr w:rsidR="00142A18" w14:paraId="1B19F341" w14:textId="77777777" w:rsidTr="009A10D9">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29F08802" w14:textId="77777777" w:rsidR="00142A18" w:rsidRDefault="00142A18" w:rsidP="009A10D9">
            <w:pPr>
              <w:pStyle w:val="Header"/>
              <w:spacing w:before="0" w:after="0"/>
              <w:ind w:right="63"/>
              <w:jc w:val="both"/>
              <w:rPr>
                <w:rFonts w:cs="Arial"/>
                <w:sz w:val="20"/>
              </w:rPr>
            </w:pPr>
          </w:p>
        </w:tc>
        <w:tc>
          <w:tcPr>
            <w:tcW w:w="2300" w:type="dxa"/>
            <w:tcBorders>
              <w:top w:val="nil"/>
              <w:left w:val="single" w:sz="4" w:space="0" w:color="0070C0"/>
              <w:bottom w:val="single" w:sz="4" w:space="0" w:color="0070C0"/>
              <w:right w:val="nil"/>
            </w:tcBorders>
          </w:tcPr>
          <w:p w14:paraId="0B9E7970" w14:textId="77777777" w:rsidR="00142A18" w:rsidRPr="00D258CE" w:rsidRDefault="00142A18"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83" w:type="dxa"/>
            <w:tcBorders>
              <w:top w:val="nil"/>
              <w:left w:val="nil"/>
              <w:bottom w:val="single" w:sz="4" w:space="0" w:color="0070C0"/>
              <w:right w:val="nil"/>
            </w:tcBorders>
          </w:tcPr>
          <w:p w14:paraId="59A586D1" w14:textId="77777777" w:rsidR="00142A18" w:rsidRPr="00D258CE" w:rsidRDefault="00142A18"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single" w:sz="4" w:space="0" w:color="0070C0"/>
              <w:right w:val="single" w:sz="4" w:space="0" w:color="0070C0"/>
            </w:tcBorders>
          </w:tcPr>
          <w:p w14:paraId="3E31E48E" w14:textId="77777777" w:rsidR="00142A18" w:rsidRPr="00D258CE" w:rsidRDefault="00142A18"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r>
              <w:rPr>
                <w:rFonts w:asciiTheme="minorHAnsi" w:eastAsiaTheme="minorHAnsi" w:hAnsiTheme="minorHAnsi" w:cs="Arial"/>
                <w:sz w:val="20"/>
                <w:szCs w:val="22"/>
                <w:lang w:val="en-US" w:eastAsia="en-US"/>
              </w:rPr>
              <w:t>, WSAF</w:t>
            </w:r>
          </w:p>
        </w:tc>
      </w:tr>
    </w:tbl>
    <w:p w14:paraId="4D95CC05" w14:textId="77777777" w:rsidR="00142A18" w:rsidRDefault="00142A18" w:rsidP="00142A18">
      <w:pPr>
        <w:pStyle w:val="Header"/>
        <w:ind w:right="63"/>
        <w:jc w:val="both"/>
        <w:rPr>
          <w:rFonts w:cs="Arial"/>
          <w:sz w:val="16"/>
        </w:rPr>
      </w:pPr>
    </w:p>
    <w:p w14:paraId="4A71FE0B" w14:textId="77777777" w:rsidR="00A2419B" w:rsidRDefault="00A2419B" w:rsidP="00142A18">
      <w:pPr>
        <w:pStyle w:val="Header"/>
        <w:ind w:right="63"/>
        <w:jc w:val="both"/>
        <w:rPr>
          <w:rFonts w:cs="Arial"/>
          <w:sz w:val="16"/>
        </w:rPr>
      </w:pPr>
    </w:p>
    <w:p w14:paraId="344BB4AC" w14:textId="77777777" w:rsidR="00A2419B" w:rsidRPr="000275C1" w:rsidRDefault="00A2419B" w:rsidP="00142A18">
      <w:pPr>
        <w:pStyle w:val="Header"/>
        <w:ind w:right="63"/>
        <w:jc w:val="both"/>
        <w:rPr>
          <w:rFonts w:cs="Arial"/>
          <w:sz w:val="16"/>
        </w:rPr>
      </w:pPr>
    </w:p>
    <w:p w14:paraId="0B4B9719" w14:textId="77777777" w:rsidR="003C5673" w:rsidRDefault="003C5673" w:rsidP="003C5673">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Pr>
          <w:rFonts w:cs="Arial"/>
          <w:sz w:val="20"/>
          <w:highlight w:val="yellow"/>
        </w:rPr>
        <w:t>Adobe Inc.</w:t>
      </w:r>
    </w:p>
    <w:p w14:paraId="6DF044B7" w14:textId="6A32845C" w:rsidR="003C5673" w:rsidRPr="00C4788B" w:rsidRDefault="003C5673" w:rsidP="003C5673">
      <w:pPr>
        <w:pStyle w:val="Header"/>
        <w:numPr>
          <w:ilvl w:val="0"/>
          <w:numId w:val="28"/>
        </w:numPr>
        <w:ind w:right="63"/>
        <w:jc w:val="both"/>
        <w:rPr>
          <w:rFonts w:cs="Arial"/>
          <w:sz w:val="20"/>
        </w:rPr>
      </w:pPr>
      <w:r w:rsidRPr="00157E49">
        <w:rPr>
          <w:rFonts w:cs="Arial"/>
          <w:b/>
          <w:sz w:val="20"/>
        </w:rPr>
        <w:t>Client</w:t>
      </w:r>
      <w:r>
        <w:rPr>
          <w:rFonts w:cs="Arial"/>
          <w:sz w:val="20"/>
        </w:rPr>
        <w:t>:  Various Workfront Data &amp; Proof Migration projects</w:t>
      </w:r>
    </w:p>
    <w:p w14:paraId="358907E2" w14:textId="77777777" w:rsidR="003C5673" w:rsidRPr="00FD664A" w:rsidRDefault="003C5673" w:rsidP="003C5673">
      <w:pPr>
        <w:pStyle w:val="Header"/>
        <w:spacing w:before="0" w:after="0"/>
        <w:ind w:right="63"/>
        <w:jc w:val="both"/>
        <w:rPr>
          <w:rFonts w:cs="Arial"/>
          <w:sz w:val="12"/>
          <w:szCs w:val="16"/>
        </w:rPr>
      </w:pPr>
    </w:p>
    <w:p w14:paraId="60289B82" w14:textId="77777777" w:rsidR="00114710" w:rsidRPr="00114710" w:rsidRDefault="003C5673" w:rsidP="003C5673">
      <w:pPr>
        <w:pStyle w:val="Header"/>
        <w:numPr>
          <w:ilvl w:val="0"/>
          <w:numId w:val="33"/>
        </w:numPr>
        <w:ind w:right="63"/>
        <w:rPr>
          <w:rFonts w:cs="Arial"/>
          <w:b/>
          <w:sz w:val="2"/>
          <w:szCs w:val="2"/>
          <w:u w:val="single"/>
        </w:rPr>
      </w:pPr>
      <w:r>
        <w:rPr>
          <w:rFonts w:cs="Arial"/>
          <w:b/>
          <w:sz w:val="20"/>
          <w:u w:val="single"/>
        </w:rPr>
        <w:t xml:space="preserve">Workfront Data &amp; Proof Migration </w:t>
      </w:r>
      <w:r w:rsidRPr="00F12DCD">
        <w:rPr>
          <w:rFonts w:cs="Arial"/>
          <w:b/>
          <w:sz w:val="20"/>
          <w:u w:val="single"/>
        </w:rPr>
        <w:t>Project</w:t>
      </w:r>
      <w:r>
        <w:rPr>
          <w:rFonts w:cs="Arial"/>
          <w:b/>
          <w:sz w:val="20"/>
          <w:u w:val="single"/>
        </w:rPr>
        <w:t>s</w:t>
      </w:r>
      <w:r w:rsidRPr="00F12DCD">
        <w:rPr>
          <w:rFonts w:cs="Arial"/>
          <w:b/>
          <w:sz w:val="20"/>
          <w:u w:val="single"/>
        </w:rPr>
        <w:t>:</w:t>
      </w:r>
    </w:p>
    <w:p w14:paraId="6500360D" w14:textId="700DE575" w:rsidR="003C5673" w:rsidRPr="00906608" w:rsidRDefault="003C5673" w:rsidP="003C5673">
      <w:pPr>
        <w:pStyle w:val="Header"/>
        <w:numPr>
          <w:ilvl w:val="0"/>
          <w:numId w:val="33"/>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300"/>
        <w:gridCol w:w="283"/>
        <w:gridCol w:w="5570"/>
      </w:tblGrid>
      <w:tr w:rsidR="003C5673" w14:paraId="44D7EF6E" w14:textId="77777777" w:rsidTr="009A10D9">
        <w:tc>
          <w:tcPr>
            <w:tcW w:w="2430" w:type="dxa"/>
            <w:tcBorders>
              <w:top w:val="single" w:sz="4" w:space="0" w:color="0070C0"/>
              <w:left w:val="single" w:sz="4" w:space="0" w:color="0070C0"/>
              <w:bottom w:val="single" w:sz="4" w:space="0" w:color="0070C0"/>
            </w:tcBorders>
            <w:shd w:val="clear" w:color="auto" w:fill="E2EFD9" w:themeFill="accent6" w:themeFillTint="33"/>
          </w:tcPr>
          <w:p w14:paraId="54267F77" w14:textId="77777777" w:rsidR="003C5673" w:rsidRDefault="003C5673" w:rsidP="009A10D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63F4E3E7" w14:textId="1AE8620A" w:rsidR="003C5673" w:rsidRPr="0060406C" w:rsidRDefault="003C5673" w:rsidP="009A10D9">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Workfront data &amp; proof migration projects</w:t>
            </w:r>
          </w:p>
        </w:tc>
      </w:tr>
      <w:tr w:rsidR="003C5673" w14:paraId="60814736"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B0938FC" w14:textId="77777777" w:rsidR="003C5673" w:rsidRDefault="003C5673" w:rsidP="009A10D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1BDBF636" w14:textId="308E07DC" w:rsidR="003C5673" w:rsidRPr="000E3616" w:rsidRDefault="00D44EF5" w:rsidP="00472F57">
            <w:pPr>
              <w:pStyle w:val="Header"/>
              <w:spacing w:before="0" w:after="0"/>
              <w:ind w:right="63"/>
              <w:jc w:val="both"/>
              <w:rPr>
                <w:rFonts w:asciiTheme="minorHAnsi" w:eastAsiaTheme="minorHAnsi" w:hAnsiTheme="minorHAnsi" w:cs="Arial"/>
                <w:sz w:val="20"/>
                <w:szCs w:val="22"/>
                <w:lang w:val="en-US" w:eastAsia="en-US"/>
              </w:rPr>
            </w:pPr>
            <w:r w:rsidRPr="00D44EF5">
              <w:rPr>
                <w:rFonts w:asciiTheme="minorHAnsi" w:eastAsiaTheme="minorHAnsi" w:hAnsiTheme="minorHAnsi" w:cs="Arial"/>
                <w:sz w:val="20"/>
                <w:szCs w:val="22"/>
                <w:lang w:val="en-US" w:eastAsia="en-US"/>
              </w:rPr>
              <w:t xml:space="preserve">We have successfully completed many data and proof migration projects. These typically occur when one company acquires another, and both use Workfront, requiring their instances to be merged. Migrations also happen when a customer wants to split a single Workfront instance into two separate ones. </w:t>
            </w:r>
            <w:r>
              <w:rPr>
                <w:rFonts w:asciiTheme="minorHAnsi" w:eastAsiaTheme="minorHAnsi" w:hAnsiTheme="minorHAnsi" w:cs="Arial"/>
                <w:sz w:val="20"/>
                <w:szCs w:val="22"/>
                <w:lang w:val="en-US" w:eastAsia="en-US"/>
              </w:rPr>
              <w:t>Also</w:t>
            </w:r>
            <w:r w:rsidRPr="00D44EF5">
              <w:rPr>
                <w:rFonts w:asciiTheme="minorHAnsi" w:eastAsiaTheme="minorHAnsi" w:hAnsiTheme="minorHAnsi" w:cs="Arial"/>
                <w:sz w:val="20"/>
                <w:szCs w:val="22"/>
                <w:lang w:val="en-US" w:eastAsia="en-US"/>
              </w:rPr>
              <w:t>, we assist new customers who are switching to Workfront from other work management tools like Monday.com or Asana by migrating their existing workflows</w:t>
            </w:r>
            <w:r w:rsidR="00472F57" w:rsidRPr="00CA3346">
              <w:rPr>
                <w:rFonts w:asciiTheme="minorHAnsi" w:eastAsiaTheme="minorHAnsi" w:hAnsiTheme="minorHAnsi" w:cs="Arial"/>
                <w:sz w:val="20"/>
                <w:szCs w:val="22"/>
                <w:lang w:val="en-US" w:eastAsia="en-US"/>
              </w:rPr>
              <w:t>.</w:t>
            </w:r>
          </w:p>
        </w:tc>
      </w:tr>
      <w:tr w:rsidR="003C5673" w14:paraId="4D6BBA95"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A95DB66" w14:textId="77777777" w:rsidR="003C5673" w:rsidRDefault="003C5673" w:rsidP="009A10D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420ED0C4" w14:textId="77777777" w:rsidR="003C5673" w:rsidRPr="002C21D0" w:rsidRDefault="003C5673" w:rsidP="009A10D9">
            <w:pPr>
              <w:pStyle w:val="Header"/>
              <w:ind w:right="63"/>
              <w:jc w:val="both"/>
              <w:rPr>
                <w:rFonts w:asciiTheme="minorHAnsi" w:eastAsiaTheme="minorHAnsi" w:hAnsiTheme="minorHAnsi" w:cs="Arial"/>
                <w:sz w:val="20"/>
                <w:szCs w:val="22"/>
                <w:highlight w:val="yellow"/>
                <w:lang w:val="en-US" w:eastAsia="en-US"/>
              </w:rPr>
            </w:pPr>
            <w:r w:rsidRPr="00271E4B">
              <w:rPr>
                <w:rFonts w:asciiTheme="minorHAnsi" w:eastAsiaTheme="minorHAnsi" w:hAnsiTheme="minorHAnsi" w:cs="Arial"/>
                <w:sz w:val="20"/>
                <w:szCs w:val="22"/>
                <w:lang w:val="en-US" w:eastAsia="en-US"/>
              </w:rPr>
              <w:t>July 2024 – Present</w:t>
            </w:r>
          </w:p>
        </w:tc>
      </w:tr>
      <w:tr w:rsidR="003C5673" w14:paraId="3AC4BC83"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2D47F76" w14:textId="77777777" w:rsidR="003C5673" w:rsidRDefault="003C5673" w:rsidP="009A10D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0D2AB740" w14:textId="4E04F217" w:rsidR="003C5673" w:rsidRPr="002C21D0" w:rsidRDefault="008A522B" w:rsidP="009A10D9">
            <w:pPr>
              <w:pStyle w:val="Header"/>
              <w:ind w:right="63"/>
              <w:jc w:val="both"/>
              <w:rPr>
                <w:rFonts w:asciiTheme="minorHAnsi" w:eastAsiaTheme="minorHAnsi" w:hAnsiTheme="minorHAnsi" w:cs="Arial"/>
                <w:sz w:val="20"/>
                <w:szCs w:val="22"/>
                <w:highlight w:val="yellow"/>
                <w:lang w:val="en-US" w:eastAsia="en-US"/>
              </w:rPr>
            </w:pPr>
            <w:r w:rsidRPr="00815F43">
              <w:rPr>
                <w:rFonts w:asciiTheme="minorHAnsi" w:eastAsiaTheme="minorHAnsi" w:hAnsiTheme="minorHAnsi" w:cs="Arial"/>
                <w:sz w:val="20"/>
                <w:szCs w:val="22"/>
                <w:lang w:val="en-US" w:eastAsia="en-US"/>
              </w:rPr>
              <w:t xml:space="preserve">Workfront Core, Fusion, </w:t>
            </w:r>
            <w:r>
              <w:rPr>
                <w:rFonts w:asciiTheme="minorHAnsi" w:eastAsiaTheme="minorHAnsi" w:hAnsiTheme="minorHAnsi" w:cs="Arial"/>
                <w:sz w:val="20"/>
                <w:szCs w:val="22"/>
                <w:lang w:val="en-US" w:eastAsia="en-US"/>
              </w:rPr>
              <w:t>PDF APIs, Proofing</w:t>
            </w:r>
            <w:r w:rsidRPr="00815F43">
              <w:rPr>
                <w:rFonts w:asciiTheme="minorHAnsi" w:eastAsiaTheme="minorHAnsi" w:hAnsiTheme="minorHAnsi" w:cs="Arial"/>
                <w:sz w:val="20"/>
                <w:szCs w:val="22"/>
                <w:lang w:val="en-US" w:eastAsia="en-US"/>
              </w:rPr>
              <w:t xml:space="preserve"> etc.</w:t>
            </w:r>
          </w:p>
        </w:tc>
      </w:tr>
      <w:tr w:rsidR="00AC34E6" w14:paraId="1C085495" w14:textId="77777777" w:rsidTr="009A10D9">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2880B227" w14:textId="36364C63" w:rsidR="00AC34E6" w:rsidRDefault="00AC34E6" w:rsidP="00AC34E6">
            <w:pPr>
              <w:pStyle w:val="Header"/>
              <w:spacing w:before="0" w:after="0"/>
              <w:ind w:right="63"/>
              <w:jc w:val="both"/>
              <w:rPr>
                <w:rFonts w:cs="Arial"/>
                <w:sz w:val="20"/>
              </w:rPr>
            </w:pPr>
            <w:r>
              <w:rPr>
                <w:rFonts w:cs="Arial"/>
                <w:sz w:val="20"/>
              </w:rPr>
              <w:t>Roles &amp; Responsibility</w:t>
            </w:r>
          </w:p>
        </w:tc>
        <w:tc>
          <w:tcPr>
            <w:tcW w:w="2300" w:type="dxa"/>
            <w:tcBorders>
              <w:top w:val="single" w:sz="4" w:space="0" w:color="0070C0"/>
              <w:left w:val="single" w:sz="4" w:space="0" w:color="0070C0"/>
              <w:bottom w:val="nil"/>
              <w:right w:val="nil"/>
            </w:tcBorders>
          </w:tcPr>
          <w:p w14:paraId="6C3F3D5C" w14:textId="77777777" w:rsidR="00AC34E6" w:rsidRPr="00D258CE"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83" w:type="dxa"/>
            <w:tcBorders>
              <w:top w:val="single" w:sz="4" w:space="0" w:color="0070C0"/>
              <w:left w:val="nil"/>
              <w:bottom w:val="nil"/>
              <w:right w:val="nil"/>
            </w:tcBorders>
          </w:tcPr>
          <w:p w14:paraId="5121DF4B" w14:textId="77777777" w:rsidR="00AC34E6" w:rsidRPr="00D258CE"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single" w:sz="4" w:space="0" w:color="0070C0"/>
              <w:left w:val="nil"/>
              <w:bottom w:val="nil"/>
              <w:right w:val="single" w:sz="4" w:space="0" w:color="0070C0"/>
            </w:tcBorders>
          </w:tcPr>
          <w:p w14:paraId="1B80173E" w14:textId="3C7B5284" w:rsidR="00AC34E6" w:rsidRPr="00D258CE" w:rsidRDefault="00AC34E6" w:rsidP="00AC34E6">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w:t>
            </w:r>
            <w:r>
              <w:rPr>
                <w:rFonts w:asciiTheme="minorHAnsi" w:eastAsiaTheme="minorHAnsi" w:hAnsiTheme="minorHAnsi" w:cs="Arial"/>
                <w:sz w:val="20"/>
                <w:szCs w:val="22"/>
                <w:lang w:val="en-US" w:eastAsia="en-US"/>
              </w:rPr>
              <w:t>clients, their customers and various teams</w:t>
            </w:r>
          </w:p>
        </w:tc>
      </w:tr>
      <w:tr w:rsidR="00AC34E6" w14:paraId="40E3CE66"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06A18E4E" w14:textId="77777777" w:rsidR="00AC34E6" w:rsidRDefault="00AC34E6" w:rsidP="00AC34E6">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7EDD0652" w14:textId="77777777" w:rsidR="00AC34E6" w:rsidRPr="00D258CE" w:rsidRDefault="00AC34E6" w:rsidP="00AC34E6">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83" w:type="dxa"/>
            <w:tcBorders>
              <w:top w:val="nil"/>
              <w:left w:val="nil"/>
              <w:bottom w:val="nil"/>
              <w:right w:val="nil"/>
            </w:tcBorders>
          </w:tcPr>
          <w:p w14:paraId="00487CA4" w14:textId="77777777" w:rsidR="00AC34E6" w:rsidRPr="00D258CE"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77E25500" w14:textId="04491C6C"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workflows and architecture</w:t>
            </w:r>
          </w:p>
        </w:tc>
      </w:tr>
      <w:tr w:rsidR="00AC34E6" w14:paraId="67FB4320"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7E71E868" w14:textId="77777777" w:rsidR="00AC34E6" w:rsidRDefault="00AC34E6" w:rsidP="00AC34E6">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72EDD750" w14:textId="77777777"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83" w:type="dxa"/>
            <w:tcBorders>
              <w:top w:val="nil"/>
              <w:left w:val="nil"/>
              <w:bottom w:val="nil"/>
              <w:right w:val="nil"/>
            </w:tcBorders>
          </w:tcPr>
          <w:p w14:paraId="296A09E1" w14:textId="77777777"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6409D347" w14:textId="7933EE90"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WF Core configuration, Fusion scenario build</w:t>
            </w:r>
            <w:r w:rsidRPr="000E3616">
              <w:rPr>
                <w:rFonts w:asciiTheme="minorHAnsi" w:eastAsiaTheme="minorHAnsi" w:hAnsiTheme="minorHAnsi" w:cs="Arial"/>
                <w:sz w:val="20"/>
                <w:szCs w:val="22"/>
                <w:lang w:val="en-US" w:eastAsia="en-US"/>
              </w:rPr>
              <w:t>, deployment etc.</w:t>
            </w:r>
          </w:p>
        </w:tc>
      </w:tr>
      <w:tr w:rsidR="00AC34E6" w14:paraId="327435E7"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2D4B17E4" w14:textId="77777777" w:rsidR="00AC34E6" w:rsidRDefault="00AC34E6" w:rsidP="00AC34E6">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34E04392" w14:textId="77777777"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83" w:type="dxa"/>
            <w:tcBorders>
              <w:top w:val="nil"/>
              <w:left w:val="nil"/>
              <w:bottom w:val="nil"/>
              <w:right w:val="nil"/>
            </w:tcBorders>
          </w:tcPr>
          <w:p w14:paraId="1A8D054B" w14:textId="77777777"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2F10CC23" w14:textId="2907D404"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AC34E6" w14:paraId="47435886"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2F44BAEE" w14:textId="77777777" w:rsidR="00AC34E6" w:rsidRDefault="00AC34E6" w:rsidP="00AC34E6">
            <w:pPr>
              <w:pStyle w:val="Header"/>
              <w:spacing w:before="0" w:after="0"/>
              <w:ind w:right="63"/>
              <w:jc w:val="both"/>
              <w:rPr>
                <w:rFonts w:cs="Arial"/>
                <w:sz w:val="20"/>
              </w:rPr>
            </w:pPr>
          </w:p>
        </w:tc>
        <w:tc>
          <w:tcPr>
            <w:tcW w:w="2300" w:type="dxa"/>
            <w:tcBorders>
              <w:top w:val="nil"/>
              <w:left w:val="single" w:sz="4" w:space="0" w:color="0070C0"/>
              <w:bottom w:val="nil"/>
              <w:right w:val="nil"/>
            </w:tcBorders>
          </w:tcPr>
          <w:p w14:paraId="7AC41865" w14:textId="77777777"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83" w:type="dxa"/>
            <w:tcBorders>
              <w:top w:val="nil"/>
              <w:left w:val="nil"/>
              <w:bottom w:val="nil"/>
              <w:right w:val="nil"/>
            </w:tcBorders>
          </w:tcPr>
          <w:p w14:paraId="4FE8D606" w14:textId="77777777"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nil"/>
              <w:right w:val="single" w:sz="4" w:space="0" w:color="0070C0"/>
            </w:tcBorders>
          </w:tcPr>
          <w:p w14:paraId="32677D6C" w14:textId="230B0DDB" w:rsidR="00AC34E6" w:rsidRDefault="00AC34E6" w:rsidP="00AC34E6">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Preparing </w:t>
            </w:r>
            <w:r w:rsidR="00C64BE9">
              <w:rPr>
                <w:rFonts w:asciiTheme="minorHAnsi" w:eastAsiaTheme="minorHAnsi" w:hAnsiTheme="minorHAnsi" w:cs="Arial"/>
                <w:sz w:val="20"/>
                <w:szCs w:val="22"/>
                <w:lang w:val="en-US" w:eastAsia="en-US"/>
              </w:rPr>
              <w:t xml:space="preserve">planning, execution, handover </w:t>
            </w:r>
            <w:r w:rsidRPr="000E3616">
              <w:rPr>
                <w:rFonts w:asciiTheme="minorHAnsi" w:eastAsiaTheme="minorHAnsi" w:hAnsiTheme="minorHAnsi" w:cs="Arial"/>
                <w:sz w:val="20"/>
                <w:szCs w:val="22"/>
                <w:lang w:val="en-US" w:eastAsia="en-US"/>
              </w:rPr>
              <w:t>doc etc</w:t>
            </w:r>
            <w:r>
              <w:rPr>
                <w:rFonts w:asciiTheme="minorHAnsi" w:eastAsiaTheme="minorHAnsi" w:hAnsiTheme="minorHAnsi" w:cs="Arial"/>
                <w:sz w:val="20"/>
                <w:szCs w:val="22"/>
                <w:lang w:val="en-US" w:eastAsia="en-US"/>
              </w:rPr>
              <w:t>.</w:t>
            </w:r>
          </w:p>
        </w:tc>
      </w:tr>
      <w:tr w:rsidR="003C5673" w14:paraId="4A4565A6" w14:textId="77777777" w:rsidTr="009A10D9">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7DA7E0AC" w14:textId="77777777" w:rsidR="003C5673" w:rsidRDefault="003C5673" w:rsidP="009A10D9">
            <w:pPr>
              <w:pStyle w:val="Header"/>
              <w:spacing w:before="0" w:after="0"/>
              <w:ind w:right="63"/>
              <w:jc w:val="both"/>
              <w:rPr>
                <w:rFonts w:cs="Arial"/>
                <w:sz w:val="20"/>
              </w:rPr>
            </w:pPr>
          </w:p>
        </w:tc>
        <w:tc>
          <w:tcPr>
            <w:tcW w:w="2300" w:type="dxa"/>
            <w:tcBorders>
              <w:top w:val="nil"/>
              <w:left w:val="single" w:sz="4" w:space="0" w:color="0070C0"/>
              <w:bottom w:val="single" w:sz="4" w:space="0" w:color="0070C0"/>
              <w:right w:val="nil"/>
            </w:tcBorders>
          </w:tcPr>
          <w:p w14:paraId="2C631814" w14:textId="77777777" w:rsidR="003C5673" w:rsidRPr="00D258CE" w:rsidRDefault="003C5673"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83" w:type="dxa"/>
            <w:tcBorders>
              <w:top w:val="nil"/>
              <w:left w:val="nil"/>
              <w:bottom w:val="single" w:sz="4" w:space="0" w:color="0070C0"/>
              <w:right w:val="nil"/>
            </w:tcBorders>
          </w:tcPr>
          <w:p w14:paraId="709F78D3" w14:textId="77777777" w:rsidR="003C5673" w:rsidRPr="00D258CE" w:rsidRDefault="003C5673" w:rsidP="009A10D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570" w:type="dxa"/>
            <w:tcBorders>
              <w:top w:val="nil"/>
              <w:left w:val="nil"/>
              <w:bottom w:val="single" w:sz="4" w:space="0" w:color="0070C0"/>
              <w:right w:val="single" w:sz="4" w:space="0" w:color="0070C0"/>
            </w:tcBorders>
          </w:tcPr>
          <w:p w14:paraId="30EB3462" w14:textId="310A3B04" w:rsidR="003C5673" w:rsidRPr="00D258CE" w:rsidRDefault="00AC34E6" w:rsidP="009A10D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Warranty s</w:t>
            </w:r>
            <w:r w:rsidR="003C5673" w:rsidRPr="000E3616">
              <w:rPr>
                <w:rFonts w:asciiTheme="minorHAnsi" w:eastAsiaTheme="minorHAnsi" w:hAnsiTheme="minorHAnsi" w:cs="Arial"/>
                <w:sz w:val="20"/>
                <w:szCs w:val="22"/>
                <w:lang w:val="en-US" w:eastAsia="en-US"/>
              </w:rPr>
              <w:t>upport</w:t>
            </w:r>
            <w:r>
              <w:rPr>
                <w:rFonts w:asciiTheme="minorHAnsi" w:eastAsiaTheme="minorHAnsi" w:hAnsiTheme="minorHAnsi" w:cs="Arial"/>
                <w:sz w:val="20"/>
                <w:szCs w:val="22"/>
                <w:lang w:val="en-US" w:eastAsia="en-US"/>
              </w:rPr>
              <w:t xml:space="preserve"> for 1 week</w:t>
            </w:r>
          </w:p>
        </w:tc>
      </w:tr>
    </w:tbl>
    <w:p w14:paraId="6359672C" w14:textId="77777777" w:rsidR="003C5673" w:rsidRDefault="003C5673" w:rsidP="003C5673">
      <w:pPr>
        <w:pStyle w:val="Header"/>
        <w:ind w:right="63"/>
        <w:jc w:val="both"/>
        <w:rPr>
          <w:rFonts w:cs="Arial"/>
          <w:sz w:val="16"/>
        </w:rPr>
      </w:pPr>
    </w:p>
    <w:p w14:paraId="11D2BE63" w14:textId="77777777" w:rsidR="00A2419B" w:rsidRDefault="00A2419B" w:rsidP="003C5673">
      <w:pPr>
        <w:pStyle w:val="Header"/>
        <w:ind w:right="63"/>
        <w:jc w:val="both"/>
        <w:rPr>
          <w:rFonts w:cs="Arial"/>
          <w:sz w:val="16"/>
        </w:rPr>
      </w:pPr>
    </w:p>
    <w:p w14:paraId="62BB8201" w14:textId="77777777" w:rsidR="00A2419B" w:rsidRDefault="00A2419B" w:rsidP="003C5673">
      <w:pPr>
        <w:pStyle w:val="Header"/>
        <w:ind w:right="63"/>
        <w:jc w:val="both"/>
        <w:rPr>
          <w:rFonts w:cs="Arial"/>
          <w:sz w:val="16"/>
        </w:rPr>
      </w:pPr>
    </w:p>
    <w:p w14:paraId="43C80E34" w14:textId="77777777" w:rsidR="00DC29FE" w:rsidRDefault="00DC29FE" w:rsidP="003C5673">
      <w:pPr>
        <w:pStyle w:val="Header"/>
        <w:ind w:right="63"/>
        <w:jc w:val="both"/>
        <w:rPr>
          <w:rFonts w:cs="Arial"/>
          <w:sz w:val="16"/>
        </w:rPr>
      </w:pPr>
    </w:p>
    <w:p w14:paraId="5D94B32D" w14:textId="77777777" w:rsidR="00DC29FE" w:rsidRDefault="00DC29FE" w:rsidP="003C5673">
      <w:pPr>
        <w:pStyle w:val="Header"/>
        <w:ind w:right="63"/>
        <w:jc w:val="both"/>
        <w:rPr>
          <w:rFonts w:cs="Arial"/>
          <w:sz w:val="16"/>
        </w:rPr>
      </w:pPr>
    </w:p>
    <w:p w14:paraId="284DCA40" w14:textId="77777777" w:rsidR="00DC29FE" w:rsidRDefault="00DC29FE" w:rsidP="003C5673">
      <w:pPr>
        <w:pStyle w:val="Header"/>
        <w:ind w:right="63"/>
        <w:jc w:val="both"/>
        <w:rPr>
          <w:rFonts w:cs="Arial"/>
          <w:sz w:val="16"/>
        </w:rPr>
      </w:pPr>
    </w:p>
    <w:p w14:paraId="6F822CC6" w14:textId="77777777" w:rsidR="00F14EFA" w:rsidRPr="000275C1" w:rsidRDefault="00F14EFA" w:rsidP="003C5673">
      <w:pPr>
        <w:pStyle w:val="Header"/>
        <w:ind w:right="63"/>
        <w:jc w:val="both"/>
        <w:rPr>
          <w:rFonts w:cs="Arial"/>
          <w:sz w:val="16"/>
        </w:rPr>
      </w:pPr>
    </w:p>
    <w:p w14:paraId="5ED87CAC" w14:textId="77777777" w:rsidR="00BE0644" w:rsidRDefault="00BE0644" w:rsidP="00BE0644">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Pr>
          <w:rFonts w:cs="Arial"/>
          <w:sz w:val="20"/>
          <w:highlight w:val="yellow"/>
        </w:rPr>
        <w:t xml:space="preserve">Accenture India </w:t>
      </w:r>
      <w:proofErr w:type="spellStart"/>
      <w:r>
        <w:rPr>
          <w:rFonts w:cs="Arial"/>
          <w:sz w:val="20"/>
          <w:highlight w:val="yellow"/>
        </w:rPr>
        <w:t>Pvt.</w:t>
      </w:r>
      <w:proofErr w:type="spellEnd"/>
      <w:r>
        <w:rPr>
          <w:rFonts w:cs="Arial"/>
          <w:sz w:val="20"/>
          <w:highlight w:val="yellow"/>
        </w:rPr>
        <w:t xml:space="preserve"> Ltd.</w:t>
      </w:r>
    </w:p>
    <w:p w14:paraId="3233AFFF" w14:textId="77777777" w:rsidR="00BE0644" w:rsidRPr="00C4788B" w:rsidRDefault="00BE0644" w:rsidP="00BE0644">
      <w:pPr>
        <w:pStyle w:val="Header"/>
        <w:numPr>
          <w:ilvl w:val="0"/>
          <w:numId w:val="28"/>
        </w:numPr>
        <w:ind w:right="63"/>
        <w:jc w:val="both"/>
        <w:rPr>
          <w:rFonts w:cs="Arial"/>
          <w:sz w:val="20"/>
        </w:rPr>
      </w:pPr>
      <w:r w:rsidRPr="00157E49">
        <w:rPr>
          <w:rFonts w:cs="Arial"/>
          <w:b/>
          <w:sz w:val="20"/>
        </w:rPr>
        <w:lastRenderedPageBreak/>
        <w:t>Client</w:t>
      </w:r>
      <w:r>
        <w:rPr>
          <w:rFonts w:cs="Arial"/>
          <w:sz w:val="20"/>
        </w:rPr>
        <w:t>:  Henkel, Germany</w:t>
      </w:r>
    </w:p>
    <w:p w14:paraId="03F3977E" w14:textId="77777777" w:rsidR="00BE0644" w:rsidRPr="00FD664A" w:rsidRDefault="00BE0644" w:rsidP="00BE0644">
      <w:pPr>
        <w:pStyle w:val="Header"/>
        <w:spacing w:before="0" w:after="0"/>
        <w:ind w:right="63"/>
        <w:jc w:val="both"/>
        <w:rPr>
          <w:rFonts w:cs="Arial"/>
          <w:sz w:val="12"/>
          <w:szCs w:val="16"/>
        </w:rPr>
      </w:pPr>
    </w:p>
    <w:p w14:paraId="50903C96" w14:textId="77777777" w:rsidR="00A2419B" w:rsidRPr="00A2419B" w:rsidRDefault="00BE0644" w:rsidP="00BE0644">
      <w:pPr>
        <w:pStyle w:val="Header"/>
        <w:numPr>
          <w:ilvl w:val="0"/>
          <w:numId w:val="33"/>
        </w:numPr>
        <w:ind w:right="63"/>
        <w:rPr>
          <w:rFonts w:cs="Arial"/>
          <w:b/>
          <w:sz w:val="2"/>
          <w:szCs w:val="2"/>
          <w:u w:val="single"/>
        </w:rPr>
      </w:pPr>
      <w:r>
        <w:rPr>
          <w:rFonts w:cs="Arial"/>
          <w:b/>
          <w:sz w:val="20"/>
          <w:u w:val="single"/>
        </w:rPr>
        <w:t xml:space="preserve">Henkel Global Integration Bus (GIB) </w:t>
      </w:r>
      <w:r w:rsidRPr="00F12DCD">
        <w:rPr>
          <w:rFonts w:cs="Arial"/>
          <w:b/>
          <w:sz w:val="20"/>
          <w:u w:val="single"/>
        </w:rPr>
        <w:t>Support Project:</w:t>
      </w:r>
    </w:p>
    <w:p w14:paraId="330765AF" w14:textId="4E77449E" w:rsidR="00BE0644" w:rsidRPr="00906608" w:rsidRDefault="00BE0644" w:rsidP="00BE0644">
      <w:pPr>
        <w:pStyle w:val="Header"/>
        <w:numPr>
          <w:ilvl w:val="0"/>
          <w:numId w:val="33"/>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BE0644" w14:paraId="58BC4042" w14:textId="77777777" w:rsidTr="009A10D9">
        <w:tc>
          <w:tcPr>
            <w:tcW w:w="2430" w:type="dxa"/>
            <w:tcBorders>
              <w:top w:val="single" w:sz="4" w:space="0" w:color="0070C0"/>
              <w:left w:val="single" w:sz="4" w:space="0" w:color="0070C0"/>
              <w:bottom w:val="single" w:sz="4" w:space="0" w:color="0070C0"/>
            </w:tcBorders>
            <w:shd w:val="clear" w:color="auto" w:fill="E2EFD9" w:themeFill="accent6" w:themeFillTint="33"/>
          </w:tcPr>
          <w:p w14:paraId="3DD4CB28" w14:textId="77777777" w:rsidR="00BE0644" w:rsidRDefault="00BE0644" w:rsidP="009A10D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27829C8B" w14:textId="77777777" w:rsidR="00BE0644" w:rsidRPr="0060406C" w:rsidRDefault="00BE0644" w:rsidP="009A10D9">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 xml:space="preserve">Henkel Global </w:t>
            </w:r>
            <w:r w:rsidRPr="0060406C">
              <w:rPr>
                <w:rFonts w:asciiTheme="minorHAnsi" w:eastAsiaTheme="minorHAnsi" w:hAnsiTheme="minorHAnsi" w:cs="Arial"/>
                <w:b/>
                <w:bCs/>
                <w:sz w:val="20"/>
                <w:szCs w:val="22"/>
                <w:lang w:val="en-US" w:eastAsia="en-US"/>
              </w:rPr>
              <w:t>Integration</w:t>
            </w:r>
            <w:r>
              <w:rPr>
                <w:rFonts w:asciiTheme="minorHAnsi" w:eastAsiaTheme="minorHAnsi" w:hAnsiTheme="minorHAnsi" w:cs="Arial"/>
                <w:b/>
                <w:bCs/>
                <w:sz w:val="20"/>
                <w:szCs w:val="22"/>
                <w:lang w:val="en-US" w:eastAsia="en-US"/>
              </w:rPr>
              <w:t xml:space="preserve"> Bus </w:t>
            </w:r>
            <w:r w:rsidRPr="0060406C">
              <w:rPr>
                <w:rFonts w:asciiTheme="minorHAnsi" w:eastAsiaTheme="minorHAnsi" w:hAnsiTheme="minorHAnsi" w:cs="Arial"/>
                <w:b/>
                <w:bCs/>
                <w:sz w:val="20"/>
                <w:szCs w:val="22"/>
                <w:lang w:val="en-US" w:eastAsia="en-US"/>
              </w:rPr>
              <w:t>(</w:t>
            </w:r>
            <w:r>
              <w:rPr>
                <w:rFonts w:asciiTheme="minorHAnsi" w:eastAsiaTheme="minorHAnsi" w:hAnsiTheme="minorHAnsi" w:cs="Arial"/>
                <w:b/>
                <w:bCs/>
                <w:sz w:val="20"/>
                <w:szCs w:val="22"/>
                <w:lang w:val="en-US" w:eastAsia="en-US"/>
              </w:rPr>
              <w:t>GIB</w:t>
            </w:r>
            <w:r w:rsidRPr="0060406C">
              <w:rPr>
                <w:rFonts w:asciiTheme="minorHAnsi" w:eastAsiaTheme="minorHAnsi" w:hAnsiTheme="minorHAnsi" w:cs="Arial"/>
                <w:b/>
                <w:bCs/>
                <w:sz w:val="20"/>
                <w:szCs w:val="22"/>
                <w:lang w:val="en-US" w:eastAsia="en-US"/>
              </w:rPr>
              <w:t xml:space="preserve">) </w:t>
            </w:r>
            <w:r>
              <w:rPr>
                <w:rFonts w:asciiTheme="minorHAnsi" w:eastAsiaTheme="minorHAnsi" w:hAnsiTheme="minorHAnsi" w:cs="Arial"/>
                <w:b/>
                <w:bCs/>
                <w:sz w:val="20"/>
                <w:szCs w:val="22"/>
                <w:lang w:val="en-US" w:eastAsia="en-US"/>
              </w:rPr>
              <w:t>S</w:t>
            </w:r>
            <w:r w:rsidRPr="0060406C">
              <w:rPr>
                <w:rFonts w:asciiTheme="minorHAnsi" w:eastAsiaTheme="minorHAnsi" w:hAnsiTheme="minorHAnsi" w:cs="Arial"/>
                <w:b/>
                <w:bCs/>
                <w:sz w:val="20"/>
                <w:szCs w:val="22"/>
                <w:lang w:val="en-US" w:eastAsia="en-US"/>
              </w:rPr>
              <w:t>upport Project</w:t>
            </w:r>
          </w:p>
        </w:tc>
      </w:tr>
      <w:tr w:rsidR="00BE0644" w14:paraId="399328B8"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8FA13EB" w14:textId="77777777" w:rsidR="00BE0644" w:rsidRDefault="00BE0644" w:rsidP="009A10D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0361B75C" w14:textId="77777777" w:rsidR="003020DA" w:rsidRPr="003020DA" w:rsidRDefault="003020DA" w:rsidP="003020DA">
            <w:pPr>
              <w:pStyle w:val="Header"/>
              <w:spacing w:after="0"/>
              <w:ind w:right="63"/>
              <w:jc w:val="both"/>
              <w:rPr>
                <w:rFonts w:asciiTheme="minorHAnsi" w:eastAsiaTheme="minorHAnsi" w:hAnsiTheme="minorHAnsi" w:cs="Arial"/>
                <w:sz w:val="20"/>
                <w:szCs w:val="22"/>
                <w:lang w:val="en-US" w:eastAsia="en-US"/>
              </w:rPr>
            </w:pPr>
            <w:r w:rsidRPr="003020DA">
              <w:rPr>
                <w:rFonts w:asciiTheme="minorHAnsi" w:eastAsiaTheme="minorHAnsi" w:hAnsiTheme="minorHAnsi" w:cs="Arial"/>
                <w:sz w:val="20"/>
                <w:szCs w:val="22"/>
                <w:lang w:val="en-US" w:eastAsia="en-US"/>
              </w:rPr>
              <w:t xml:space="preserve">I worked as the </w:t>
            </w:r>
            <w:r w:rsidRPr="006B3529">
              <w:rPr>
                <w:rFonts w:asciiTheme="minorHAnsi" w:eastAsiaTheme="minorHAnsi" w:hAnsiTheme="minorHAnsi" w:cs="Arial"/>
                <w:b/>
                <w:bCs/>
                <w:sz w:val="20"/>
                <w:szCs w:val="22"/>
                <w:lang w:val="en-US" w:eastAsia="en-US"/>
              </w:rPr>
              <w:t>Managed Service Owner</w:t>
            </w:r>
            <w:r w:rsidRPr="003020DA">
              <w:rPr>
                <w:rFonts w:asciiTheme="minorHAnsi" w:eastAsiaTheme="minorHAnsi" w:hAnsiTheme="minorHAnsi" w:cs="Arial"/>
                <w:sz w:val="20"/>
                <w:szCs w:val="22"/>
                <w:lang w:val="en-US" w:eastAsia="en-US"/>
              </w:rPr>
              <w:t xml:space="preserve"> (MSO) for the GIB application, a fully client-facing role focused on maintaining system stability. As the single point of contact for all production-related issues, I bridged the gap between business and technical teams by understanding issues from a business perspective and communicating them clearly to the technical team, and vice versa. I led a team of eight members, providing training and guidance to ensure smooth operations.</w:t>
            </w:r>
          </w:p>
          <w:p w14:paraId="56C3FC3E" w14:textId="77777777" w:rsidR="003020DA" w:rsidRPr="003020DA" w:rsidRDefault="003020DA" w:rsidP="003020DA">
            <w:pPr>
              <w:pStyle w:val="Header"/>
              <w:spacing w:after="0"/>
              <w:ind w:right="63"/>
              <w:jc w:val="both"/>
              <w:rPr>
                <w:rFonts w:asciiTheme="minorHAnsi" w:eastAsiaTheme="minorHAnsi" w:hAnsiTheme="minorHAnsi" w:cs="Arial"/>
                <w:sz w:val="20"/>
                <w:szCs w:val="22"/>
                <w:lang w:val="en-US" w:eastAsia="en-US"/>
              </w:rPr>
            </w:pPr>
          </w:p>
          <w:p w14:paraId="37B0BCBA" w14:textId="4E7985E7" w:rsidR="003020DA" w:rsidRPr="003020DA" w:rsidRDefault="003020DA" w:rsidP="003020DA">
            <w:pPr>
              <w:pStyle w:val="Header"/>
              <w:spacing w:after="0"/>
              <w:ind w:right="63"/>
              <w:jc w:val="both"/>
              <w:rPr>
                <w:rFonts w:asciiTheme="minorHAnsi" w:eastAsiaTheme="minorHAnsi" w:hAnsiTheme="minorHAnsi" w:cs="Arial"/>
                <w:sz w:val="20"/>
                <w:szCs w:val="22"/>
                <w:lang w:val="en-US" w:eastAsia="en-US"/>
              </w:rPr>
            </w:pPr>
            <w:r w:rsidRPr="003020DA">
              <w:rPr>
                <w:rFonts w:asciiTheme="minorHAnsi" w:eastAsiaTheme="minorHAnsi" w:hAnsiTheme="minorHAnsi" w:cs="Arial"/>
                <w:sz w:val="20"/>
                <w:szCs w:val="22"/>
                <w:lang w:val="en-US" w:eastAsia="en-US"/>
              </w:rPr>
              <w:t xml:space="preserve">When I joined the project, the GIB application was highly unstable, and leadership was considering handing it back to the customer. I was brought in as a </w:t>
            </w:r>
            <w:r w:rsidR="002B7A8D" w:rsidRPr="009C2891">
              <w:rPr>
                <w:rFonts w:asciiTheme="minorHAnsi" w:eastAsiaTheme="minorHAnsi" w:hAnsiTheme="minorHAnsi" w:cs="Arial"/>
                <w:b/>
                <w:bCs/>
                <w:sz w:val="20"/>
                <w:szCs w:val="22"/>
                <w:lang w:val="en-US" w:eastAsia="en-US"/>
              </w:rPr>
              <w:t>fire</w:t>
            </w:r>
            <w:r w:rsidR="00DE7CE6">
              <w:rPr>
                <w:rFonts w:asciiTheme="minorHAnsi" w:eastAsiaTheme="minorHAnsi" w:hAnsiTheme="minorHAnsi" w:cs="Arial"/>
                <w:b/>
                <w:bCs/>
                <w:sz w:val="20"/>
                <w:szCs w:val="22"/>
                <w:lang w:val="en-US" w:eastAsia="en-US"/>
              </w:rPr>
              <w:t xml:space="preserve"> </w:t>
            </w:r>
            <w:r w:rsidR="002B7A8D" w:rsidRPr="009C2891">
              <w:rPr>
                <w:rFonts w:asciiTheme="minorHAnsi" w:eastAsiaTheme="minorHAnsi" w:hAnsiTheme="minorHAnsi" w:cs="Arial"/>
                <w:b/>
                <w:bCs/>
                <w:sz w:val="20"/>
                <w:szCs w:val="22"/>
                <w:lang w:val="en-US" w:eastAsia="en-US"/>
              </w:rPr>
              <w:t>fighter</w:t>
            </w:r>
            <w:r w:rsidRPr="003020DA">
              <w:rPr>
                <w:rFonts w:asciiTheme="minorHAnsi" w:eastAsiaTheme="minorHAnsi" w:hAnsiTheme="minorHAnsi" w:cs="Arial"/>
                <w:sz w:val="20"/>
                <w:szCs w:val="22"/>
                <w:lang w:val="en-US" w:eastAsia="en-US"/>
              </w:rPr>
              <w:t xml:space="preserve"> to turn things around. I implemented innovative, outside-the-box solutions, redesigned workflows where necessary, resolved complex technical issues, and established several best practices. I also managed a delivery team of six people while coordinating closely with leadership from both Accenture and Henkel.</w:t>
            </w:r>
          </w:p>
          <w:p w14:paraId="1244FC1F" w14:textId="77777777" w:rsidR="003020DA" w:rsidRPr="003020DA" w:rsidRDefault="003020DA" w:rsidP="003020DA">
            <w:pPr>
              <w:pStyle w:val="Header"/>
              <w:spacing w:after="0"/>
              <w:ind w:right="63"/>
              <w:jc w:val="both"/>
              <w:rPr>
                <w:rFonts w:asciiTheme="minorHAnsi" w:eastAsiaTheme="minorHAnsi" w:hAnsiTheme="minorHAnsi" w:cs="Arial"/>
                <w:sz w:val="20"/>
                <w:szCs w:val="22"/>
                <w:lang w:val="en-US" w:eastAsia="en-US"/>
              </w:rPr>
            </w:pPr>
          </w:p>
          <w:p w14:paraId="3CDB0672" w14:textId="41AD7050" w:rsidR="00BE0644" w:rsidRPr="000E3616" w:rsidRDefault="003020DA" w:rsidP="003020DA">
            <w:pPr>
              <w:pStyle w:val="Header"/>
              <w:spacing w:before="0" w:after="0"/>
              <w:ind w:right="63"/>
              <w:jc w:val="both"/>
              <w:rPr>
                <w:rFonts w:asciiTheme="minorHAnsi" w:eastAsiaTheme="minorHAnsi" w:hAnsiTheme="minorHAnsi" w:cs="Arial"/>
                <w:sz w:val="20"/>
                <w:szCs w:val="22"/>
                <w:lang w:val="en-US" w:eastAsia="en-US"/>
              </w:rPr>
            </w:pPr>
            <w:r w:rsidRPr="003020DA">
              <w:rPr>
                <w:rFonts w:asciiTheme="minorHAnsi" w:eastAsiaTheme="minorHAnsi" w:hAnsiTheme="minorHAnsi" w:cs="Arial"/>
                <w:sz w:val="20"/>
                <w:szCs w:val="22"/>
                <w:lang w:val="en-US" w:eastAsia="en-US"/>
              </w:rPr>
              <w:t xml:space="preserve">Through these efforts, I successfully stabilized the application and transformed the project into a bounce-back success story. In recognition of our work, our team was honored with the </w:t>
            </w:r>
            <w:r w:rsidRPr="009C2891">
              <w:rPr>
                <w:rFonts w:asciiTheme="minorHAnsi" w:eastAsiaTheme="minorHAnsi" w:hAnsiTheme="minorHAnsi" w:cs="Arial"/>
                <w:b/>
                <w:bCs/>
                <w:sz w:val="20"/>
                <w:szCs w:val="22"/>
                <w:lang w:val="en-US" w:eastAsia="en-US"/>
              </w:rPr>
              <w:t xml:space="preserve">Accenture Celebrate Excellence </w:t>
            </w:r>
            <w:r w:rsidR="009C2891" w:rsidRPr="009C2891">
              <w:rPr>
                <w:rFonts w:asciiTheme="minorHAnsi" w:eastAsiaTheme="minorHAnsi" w:hAnsiTheme="minorHAnsi" w:cs="Arial"/>
                <w:b/>
                <w:bCs/>
                <w:sz w:val="20"/>
                <w:szCs w:val="22"/>
                <w:lang w:val="en-US" w:eastAsia="en-US"/>
              </w:rPr>
              <w:t>(ACE)</w:t>
            </w:r>
            <w:r w:rsidR="009C2891">
              <w:rPr>
                <w:rFonts w:asciiTheme="minorHAnsi" w:eastAsiaTheme="minorHAnsi" w:hAnsiTheme="minorHAnsi" w:cs="Arial"/>
                <w:sz w:val="20"/>
                <w:szCs w:val="22"/>
                <w:lang w:val="en-US" w:eastAsia="en-US"/>
              </w:rPr>
              <w:t xml:space="preserve"> </w:t>
            </w:r>
            <w:r w:rsidRPr="003020DA">
              <w:rPr>
                <w:rFonts w:asciiTheme="minorHAnsi" w:eastAsiaTheme="minorHAnsi" w:hAnsiTheme="minorHAnsi" w:cs="Arial"/>
                <w:sz w:val="20"/>
                <w:szCs w:val="22"/>
                <w:lang w:val="en-US" w:eastAsia="en-US"/>
              </w:rPr>
              <w:t>Award in 2022.</w:t>
            </w:r>
          </w:p>
        </w:tc>
      </w:tr>
      <w:tr w:rsidR="00BE0644" w14:paraId="061684E6"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D8DE47F" w14:textId="77777777" w:rsidR="00BE0644" w:rsidRDefault="00BE0644" w:rsidP="009A10D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2783CB2F" w14:textId="77777777" w:rsidR="00BE0644" w:rsidRPr="000E3616" w:rsidRDefault="00BE0644" w:rsidP="009A10D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March 2022</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Present</w:t>
            </w:r>
          </w:p>
        </w:tc>
      </w:tr>
      <w:tr w:rsidR="00BE0644" w14:paraId="61218B39"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8F50F39" w14:textId="77777777" w:rsidR="00BE0644" w:rsidRDefault="00BE0644" w:rsidP="009A10D9">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5C55C2DD" w14:textId="374F02B9" w:rsidR="00BE0644" w:rsidRPr="000E3616" w:rsidRDefault="00BE0644" w:rsidP="009A10D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SFTP, SAP, </w:t>
            </w:r>
            <w:r w:rsidR="005F3B81">
              <w:rPr>
                <w:rFonts w:asciiTheme="minorHAnsi" w:eastAsiaTheme="minorHAnsi" w:hAnsiTheme="minorHAnsi" w:cs="Arial"/>
                <w:sz w:val="20"/>
                <w:szCs w:val="22"/>
                <w:lang w:val="en-US" w:eastAsia="en-US"/>
              </w:rPr>
              <w:t>Database</w:t>
            </w:r>
          </w:p>
        </w:tc>
      </w:tr>
      <w:tr w:rsidR="00BE0644" w14:paraId="3E3A6A27" w14:textId="77777777" w:rsidTr="009A10D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EE6FBF9" w14:textId="77777777" w:rsidR="00BE0644" w:rsidRDefault="00BE0644" w:rsidP="009A10D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5E5D595F" w14:textId="77777777" w:rsidR="00BE0644" w:rsidRPr="000E3616" w:rsidRDefault="00BE0644" w:rsidP="009A10D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IBM ACE, IBM WMQ, Unix OS, Shell Scripts, Crontab schedulers etc.</w:t>
            </w:r>
          </w:p>
        </w:tc>
      </w:tr>
      <w:tr w:rsidR="00BE0644" w14:paraId="2B0F40D3" w14:textId="77777777" w:rsidTr="009A10D9">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62072F6F" w14:textId="7293993D" w:rsidR="00BE0644" w:rsidRDefault="00D51A32" w:rsidP="009A10D9">
            <w:pPr>
              <w:pStyle w:val="Header"/>
              <w:spacing w:before="0" w:after="0"/>
              <w:ind w:right="63"/>
              <w:jc w:val="both"/>
              <w:rPr>
                <w:rFonts w:cs="Arial"/>
                <w:sz w:val="20"/>
              </w:rPr>
            </w:pPr>
            <w:r>
              <w:rPr>
                <w:rFonts w:cs="Arial"/>
                <w:sz w:val="20"/>
              </w:rPr>
              <w:t>Roles &amp; Responsibility</w:t>
            </w:r>
          </w:p>
        </w:tc>
        <w:tc>
          <w:tcPr>
            <w:tcW w:w="1620" w:type="dxa"/>
            <w:tcBorders>
              <w:top w:val="nil"/>
              <w:left w:val="single" w:sz="4" w:space="0" w:color="0070C0"/>
              <w:bottom w:val="nil"/>
              <w:right w:val="nil"/>
            </w:tcBorders>
          </w:tcPr>
          <w:p w14:paraId="48B3AA49"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Maintenance</w:t>
            </w:r>
          </w:p>
        </w:tc>
        <w:tc>
          <w:tcPr>
            <w:tcW w:w="270" w:type="dxa"/>
            <w:tcBorders>
              <w:top w:val="nil"/>
              <w:left w:val="nil"/>
              <w:bottom w:val="nil"/>
              <w:right w:val="nil"/>
            </w:tcBorders>
          </w:tcPr>
          <w:p w14:paraId="2F98A11D"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0D69B346"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 xml:space="preserve">Providing </w:t>
            </w:r>
            <w:r>
              <w:rPr>
                <w:rFonts w:asciiTheme="minorHAnsi" w:eastAsiaTheme="minorHAnsi" w:hAnsiTheme="minorHAnsi" w:cs="Arial"/>
                <w:sz w:val="20"/>
                <w:szCs w:val="22"/>
                <w:lang w:val="en-US" w:eastAsia="en-US"/>
              </w:rPr>
              <w:t>complete production support</w:t>
            </w:r>
            <w:r w:rsidRPr="00D258CE">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for the client</w:t>
            </w:r>
            <w:r w:rsidRPr="00D258CE">
              <w:rPr>
                <w:rFonts w:asciiTheme="minorHAnsi" w:eastAsiaTheme="minorHAnsi" w:hAnsiTheme="minorHAnsi" w:cs="Arial"/>
                <w:sz w:val="20"/>
                <w:szCs w:val="22"/>
                <w:lang w:val="en-US" w:eastAsia="en-US"/>
              </w:rPr>
              <w:t>.</w:t>
            </w:r>
          </w:p>
        </w:tc>
      </w:tr>
      <w:tr w:rsidR="00BE0644" w14:paraId="7A2CA8F2" w14:textId="77777777" w:rsidTr="009A10D9">
        <w:trPr>
          <w:trHeight w:val="45"/>
        </w:trPr>
        <w:tc>
          <w:tcPr>
            <w:tcW w:w="2430" w:type="dxa"/>
            <w:vMerge/>
            <w:tcBorders>
              <w:left w:val="single" w:sz="4" w:space="0" w:color="0070C0"/>
              <w:right w:val="single" w:sz="4" w:space="0" w:color="0070C0"/>
            </w:tcBorders>
            <w:shd w:val="clear" w:color="auto" w:fill="E2EFD9" w:themeFill="accent6" w:themeFillTint="33"/>
          </w:tcPr>
          <w:p w14:paraId="0336A191" w14:textId="77777777" w:rsidR="00BE0644" w:rsidRDefault="00BE0644" w:rsidP="009A10D9">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61E0F304"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Build &amp; deploy</w:t>
            </w:r>
          </w:p>
        </w:tc>
        <w:tc>
          <w:tcPr>
            <w:tcW w:w="270" w:type="dxa"/>
            <w:tcBorders>
              <w:top w:val="nil"/>
              <w:left w:val="nil"/>
              <w:bottom w:val="nil"/>
              <w:right w:val="nil"/>
            </w:tcBorders>
          </w:tcPr>
          <w:p w14:paraId="0DD7DB44"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2D037F05" w14:textId="77777777" w:rsidR="00BE0644" w:rsidRDefault="00BE0644" w:rsidP="009A10D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Building the bar files and deploying them into production systems.</w:t>
            </w:r>
          </w:p>
        </w:tc>
      </w:tr>
      <w:tr w:rsidR="00BE0644" w14:paraId="57BF9058" w14:textId="77777777" w:rsidTr="009A10D9">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1E5A4CB8" w14:textId="77777777" w:rsidR="00BE0644" w:rsidRDefault="00BE0644" w:rsidP="009A10D9">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14:paraId="093DEB9D"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14:paraId="2784A56D"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14:paraId="26CB13B3" w14:textId="77777777" w:rsidR="00BE0644" w:rsidRPr="00D258CE" w:rsidRDefault="00BE0644" w:rsidP="009A10D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Maintaining proper documentation as per the process defined by client</w:t>
            </w:r>
            <w:r w:rsidRPr="00D258CE">
              <w:rPr>
                <w:rFonts w:asciiTheme="minorHAnsi" w:eastAsiaTheme="minorHAnsi" w:hAnsiTheme="minorHAnsi" w:cs="Arial"/>
                <w:sz w:val="20"/>
                <w:szCs w:val="22"/>
                <w:lang w:val="en-US" w:eastAsia="en-US"/>
              </w:rPr>
              <w:t>.</w:t>
            </w:r>
          </w:p>
        </w:tc>
      </w:tr>
    </w:tbl>
    <w:p w14:paraId="6B116365" w14:textId="77777777" w:rsidR="00BE0644" w:rsidRDefault="00BE0644" w:rsidP="00BE0644">
      <w:pPr>
        <w:pStyle w:val="Header"/>
        <w:ind w:right="63"/>
        <w:jc w:val="both"/>
        <w:rPr>
          <w:rFonts w:cs="Arial"/>
          <w:sz w:val="16"/>
        </w:rPr>
      </w:pPr>
    </w:p>
    <w:p w14:paraId="0CE5D10D" w14:textId="77777777" w:rsidR="00DC29FE" w:rsidRDefault="00DC29FE" w:rsidP="00BE0644">
      <w:pPr>
        <w:pStyle w:val="Header"/>
        <w:ind w:right="63"/>
        <w:jc w:val="both"/>
        <w:rPr>
          <w:rFonts w:cs="Arial"/>
          <w:sz w:val="16"/>
        </w:rPr>
      </w:pPr>
    </w:p>
    <w:p w14:paraId="69D0509F" w14:textId="77777777" w:rsidR="0068398F" w:rsidRDefault="0068398F" w:rsidP="00BE0644">
      <w:pPr>
        <w:pStyle w:val="Header"/>
        <w:ind w:right="63"/>
        <w:jc w:val="both"/>
        <w:rPr>
          <w:rFonts w:cs="Arial"/>
          <w:sz w:val="16"/>
        </w:rPr>
      </w:pPr>
    </w:p>
    <w:p w14:paraId="084609AC" w14:textId="77777777" w:rsidR="00F60CEE" w:rsidRDefault="00F60CEE" w:rsidP="00F60CEE">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667EDB">
        <w:rPr>
          <w:rFonts w:cs="Arial"/>
          <w:sz w:val="20"/>
          <w:highlight w:val="yellow"/>
        </w:rPr>
        <w:t xml:space="preserve">Ericsson India Global Solutions </w:t>
      </w:r>
      <w:proofErr w:type="spellStart"/>
      <w:r w:rsidRPr="00667EDB">
        <w:rPr>
          <w:rFonts w:cs="Arial"/>
          <w:sz w:val="20"/>
          <w:highlight w:val="yellow"/>
        </w:rPr>
        <w:t>Pvt.</w:t>
      </w:r>
      <w:proofErr w:type="spellEnd"/>
      <w:r w:rsidRPr="00667EDB">
        <w:rPr>
          <w:rFonts w:cs="Arial"/>
          <w:sz w:val="20"/>
          <w:highlight w:val="yellow"/>
        </w:rPr>
        <w:t xml:space="preserve"> Ltd.</w:t>
      </w:r>
    </w:p>
    <w:p w14:paraId="01EDC4BC" w14:textId="77777777" w:rsidR="00F60CEE" w:rsidRPr="00C4788B" w:rsidRDefault="00F60CEE" w:rsidP="00F60CEE">
      <w:pPr>
        <w:pStyle w:val="Header"/>
        <w:numPr>
          <w:ilvl w:val="0"/>
          <w:numId w:val="28"/>
        </w:numPr>
        <w:ind w:right="63"/>
        <w:jc w:val="both"/>
        <w:rPr>
          <w:rFonts w:cs="Arial"/>
          <w:sz w:val="20"/>
        </w:rPr>
      </w:pPr>
      <w:r w:rsidRPr="00157E49">
        <w:rPr>
          <w:rFonts w:cs="Arial"/>
          <w:b/>
          <w:sz w:val="20"/>
        </w:rPr>
        <w:t>Client</w:t>
      </w:r>
      <w:r>
        <w:rPr>
          <w:rFonts w:cs="Arial"/>
          <w:sz w:val="20"/>
        </w:rPr>
        <w:t>:  Telenor, Norway</w:t>
      </w:r>
    </w:p>
    <w:p w14:paraId="19A10B15" w14:textId="77777777" w:rsidR="00F60CEE" w:rsidRPr="002F05AC" w:rsidRDefault="00F60CEE" w:rsidP="00F60CEE">
      <w:pPr>
        <w:pStyle w:val="Header"/>
        <w:ind w:right="63"/>
        <w:jc w:val="both"/>
        <w:rPr>
          <w:rFonts w:cs="Arial"/>
          <w:sz w:val="12"/>
          <w:szCs w:val="16"/>
        </w:rPr>
      </w:pPr>
    </w:p>
    <w:p w14:paraId="37458ACD" w14:textId="77777777" w:rsidR="00A2419B" w:rsidRPr="00A2419B" w:rsidRDefault="00F60CEE" w:rsidP="00FD664A">
      <w:pPr>
        <w:pStyle w:val="Header"/>
        <w:numPr>
          <w:ilvl w:val="0"/>
          <w:numId w:val="36"/>
        </w:numPr>
        <w:ind w:right="63"/>
        <w:rPr>
          <w:rFonts w:cs="Arial"/>
          <w:b/>
          <w:sz w:val="2"/>
          <w:szCs w:val="2"/>
          <w:u w:val="single"/>
        </w:rPr>
      </w:pPr>
      <w:r w:rsidRPr="00F12DCD">
        <w:rPr>
          <w:rFonts w:cs="Arial"/>
          <w:b/>
          <w:sz w:val="20"/>
          <w:u w:val="single"/>
        </w:rPr>
        <w:t>Integration-Layer (IL) L3 Support Project:</w:t>
      </w:r>
    </w:p>
    <w:p w14:paraId="5232F39B" w14:textId="48712281" w:rsidR="00F60CEE" w:rsidRPr="00906608" w:rsidRDefault="00F60CEE" w:rsidP="00FD664A">
      <w:pPr>
        <w:pStyle w:val="Header"/>
        <w:numPr>
          <w:ilvl w:val="0"/>
          <w:numId w:val="36"/>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070"/>
        <w:gridCol w:w="270"/>
        <w:gridCol w:w="5813"/>
      </w:tblGrid>
      <w:tr w:rsidR="00F60CEE" w14:paraId="051982FB" w14:textId="77777777" w:rsidTr="0038613E">
        <w:tc>
          <w:tcPr>
            <w:tcW w:w="2430" w:type="dxa"/>
            <w:tcBorders>
              <w:top w:val="single" w:sz="4" w:space="0" w:color="0070C0"/>
              <w:left w:val="single" w:sz="4" w:space="0" w:color="0070C0"/>
              <w:bottom w:val="single" w:sz="4" w:space="0" w:color="0070C0"/>
            </w:tcBorders>
            <w:shd w:val="clear" w:color="auto" w:fill="E2EFD9" w:themeFill="accent6" w:themeFillTint="33"/>
          </w:tcPr>
          <w:p w14:paraId="07B85D06" w14:textId="77777777" w:rsidR="00F60CEE" w:rsidRDefault="00F60CEE" w:rsidP="0038613E">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6D56F3E" w14:textId="77777777" w:rsidR="00F60CEE" w:rsidRPr="0060406C" w:rsidRDefault="00F60CEE" w:rsidP="0038613E">
            <w:pPr>
              <w:pStyle w:val="Header"/>
              <w:ind w:right="63"/>
              <w:jc w:val="both"/>
              <w:rPr>
                <w:rFonts w:asciiTheme="minorHAnsi" w:eastAsiaTheme="minorHAnsi" w:hAnsiTheme="minorHAnsi" w:cs="Arial"/>
                <w:b/>
                <w:bCs/>
                <w:sz w:val="20"/>
                <w:szCs w:val="22"/>
                <w:lang w:val="en-US" w:eastAsia="en-US"/>
              </w:rPr>
            </w:pPr>
            <w:r w:rsidRPr="0060406C">
              <w:rPr>
                <w:rFonts w:asciiTheme="minorHAnsi" w:eastAsiaTheme="minorHAnsi" w:hAnsiTheme="minorHAnsi" w:cs="Arial"/>
                <w:b/>
                <w:bCs/>
                <w:sz w:val="20"/>
                <w:szCs w:val="22"/>
                <w:lang w:val="en-US" w:eastAsia="en-US"/>
              </w:rPr>
              <w:t>Integration-Layer (IL) L3 Support Project</w:t>
            </w:r>
          </w:p>
        </w:tc>
      </w:tr>
      <w:tr w:rsidR="00F60CEE" w14:paraId="11C8C7D9"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EC28869" w14:textId="77777777" w:rsidR="00F60CEE" w:rsidRDefault="00F60CEE" w:rsidP="0038613E">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7F80AF2" w14:textId="24415E58" w:rsidR="00F60CEE" w:rsidRPr="000E3616" w:rsidRDefault="00505D50" w:rsidP="0038613E">
            <w:pPr>
              <w:pStyle w:val="Header"/>
              <w:spacing w:before="0" w:after="0"/>
              <w:ind w:right="63"/>
              <w:jc w:val="both"/>
              <w:rPr>
                <w:rFonts w:asciiTheme="minorHAnsi" w:eastAsiaTheme="minorHAnsi" w:hAnsiTheme="minorHAnsi" w:cs="Arial"/>
                <w:sz w:val="20"/>
                <w:szCs w:val="22"/>
                <w:lang w:val="en-US" w:eastAsia="en-US"/>
              </w:rPr>
            </w:pPr>
            <w:r w:rsidRPr="00505D50">
              <w:rPr>
                <w:rFonts w:asciiTheme="minorHAnsi" w:eastAsiaTheme="minorHAnsi" w:hAnsiTheme="minorHAnsi" w:cs="Arial"/>
                <w:sz w:val="20"/>
                <w:szCs w:val="22"/>
                <w:lang w:val="en-US" w:eastAsia="en-US"/>
              </w:rPr>
              <w:t>I was responsible for maintaining and enhancing Java applications that serve as an integration layer between Telenor’s systems and Ericsson’s charging system. These enhancements improved Ericsson’s charging functionalities, allowing Telenor’s existing applications to use them without requiring any changes to their systems.</w:t>
            </w:r>
          </w:p>
        </w:tc>
      </w:tr>
      <w:tr w:rsidR="00F60CEE" w14:paraId="012C9846"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EA792D1" w14:textId="77777777" w:rsidR="00F60CEE" w:rsidRDefault="00F60CEE" w:rsidP="0038613E">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5DB84499" w14:textId="50243068"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January 2021</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03E70">
              <w:rPr>
                <w:rFonts w:asciiTheme="minorHAnsi" w:eastAsiaTheme="minorHAnsi" w:hAnsiTheme="minorHAnsi" w:cs="Arial"/>
                <w:sz w:val="20"/>
                <w:szCs w:val="22"/>
                <w:lang w:val="en-US" w:eastAsia="en-US"/>
              </w:rPr>
              <w:t>February 2022</w:t>
            </w:r>
          </w:p>
        </w:tc>
      </w:tr>
      <w:tr w:rsidR="00F60CEE" w14:paraId="5C40AE46"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6DA5E1E" w14:textId="77777777" w:rsidR="00F60CEE" w:rsidRDefault="00F60CEE" w:rsidP="0038613E">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22597094" w14:textId="65765B0F"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w:t>
            </w:r>
            <w:r w:rsidR="00505D50">
              <w:rPr>
                <w:rFonts w:asciiTheme="minorHAnsi" w:eastAsiaTheme="minorHAnsi" w:hAnsiTheme="minorHAnsi" w:cs="Arial"/>
                <w:sz w:val="20"/>
                <w:szCs w:val="22"/>
                <w:lang w:val="en-US" w:eastAsia="en-US"/>
              </w:rPr>
              <w:t>Database</w:t>
            </w:r>
          </w:p>
        </w:tc>
      </w:tr>
      <w:tr w:rsidR="00F60CEE" w14:paraId="71047872"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86AA715" w14:textId="77777777" w:rsidR="00F60CEE" w:rsidRDefault="00F60CEE" w:rsidP="0038613E">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6E98A525" w14:textId="77777777"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Java</w:t>
            </w:r>
          </w:p>
        </w:tc>
      </w:tr>
      <w:tr w:rsidR="00F60CEE" w14:paraId="1AC6CA50" w14:textId="77777777" w:rsidTr="0038613E">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538D9EEE" w14:textId="77777777" w:rsidR="00F60CEE" w:rsidRDefault="00F60CEE" w:rsidP="0038613E">
            <w:pPr>
              <w:pStyle w:val="Header"/>
              <w:spacing w:before="0" w:after="0"/>
              <w:ind w:right="63"/>
              <w:jc w:val="both"/>
              <w:rPr>
                <w:rFonts w:cs="Arial"/>
                <w:sz w:val="20"/>
              </w:rPr>
            </w:pPr>
            <w:r>
              <w:rPr>
                <w:rFonts w:cs="Arial"/>
                <w:sz w:val="20"/>
              </w:rPr>
              <w:t>Roles &amp; Responsibility</w:t>
            </w:r>
          </w:p>
        </w:tc>
        <w:tc>
          <w:tcPr>
            <w:tcW w:w="2070" w:type="dxa"/>
            <w:tcBorders>
              <w:top w:val="single" w:sz="4" w:space="0" w:color="0070C0"/>
              <w:left w:val="single" w:sz="4" w:space="0" w:color="0070C0"/>
              <w:bottom w:val="nil"/>
              <w:right w:val="nil"/>
            </w:tcBorders>
          </w:tcPr>
          <w:p w14:paraId="7B16F17D"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 xml:space="preserve">CR Work </w:t>
            </w:r>
          </w:p>
        </w:tc>
        <w:tc>
          <w:tcPr>
            <w:tcW w:w="270" w:type="dxa"/>
            <w:tcBorders>
              <w:top w:val="single" w:sz="4" w:space="0" w:color="0070C0"/>
              <w:left w:val="nil"/>
              <w:bottom w:val="nil"/>
              <w:right w:val="nil"/>
            </w:tcBorders>
          </w:tcPr>
          <w:p w14:paraId="3A3B513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single" w:sz="4" w:space="0" w:color="0070C0"/>
              <w:left w:val="nil"/>
              <w:bottom w:val="nil"/>
              <w:right w:val="single" w:sz="4" w:space="0" w:color="0070C0"/>
            </w:tcBorders>
          </w:tcPr>
          <w:p w14:paraId="10A811FD"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Doing impact analysis and if feasible then doing the code change.</w:t>
            </w:r>
          </w:p>
        </w:tc>
      </w:tr>
      <w:tr w:rsidR="00F60CEE" w14:paraId="0DE9C3C1" w14:textId="77777777" w:rsidTr="0038613E">
        <w:trPr>
          <w:trHeight w:val="45"/>
        </w:trPr>
        <w:tc>
          <w:tcPr>
            <w:tcW w:w="2430" w:type="dxa"/>
            <w:vMerge/>
            <w:tcBorders>
              <w:top w:val="single" w:sz="4" w:space="0" w:color="0070C0"/>
              <w:left w:val="single" w:sz="4" w:space="0" w:color="0070C0"/>
              <w:right w:val="single" w:sz="4" w:space="0" w:color="0070C0"/>
            </w:tcBorders>
            <w:shd w:val="clear" w:color="auto" w:fill="E2EFD9" w:themeFill="accent6" w:themeFillTint="33"/>
          </w:tcPr>
          <w:p w14:paraId="574C29C4"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1FEB21B7"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Defect fixing</w:t>
            </w:r>
          </w:p>
        </w:tc>
        <w:tc>
          <w:tcPr>
            <w:tcW w:w="270" w:type="dxa"/>
            <w:tcBorders>
              <w:top w:val="nil"/>
              <w:left w:val="nil"/>
              <w:bottom w:val="nil"/>
              <w:right w:val="nil"/>
            </w:tcBorders>
          </w:tcPr>
          <w:p w14:paraId="1A793755"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374C8727"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Doing Root Cause Analysis and then doing the code fixing.</w:t>
            </w:r>
          </w:p>
        </w:tc>
      </w:tr>
      <w:tr w:rsidR="00F60CEE" w14:paraId="52DCED6F"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5C077BC2"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2623A79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40E1AEE3"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2CFF228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Building the deployable and doing the deployment.</w:t>
            </w:r>
          </w:p>
        </w:tc>
      </w:tr>
      <w:tr w:rsidR="00F60CEE" w14:paraId="60DFCD6C"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008DAB59"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55F317A6"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69DF1C7C"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2F54BCE8"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Unit Testing and functionality testing</w:t>
            </w:r>
          </w:p>
        </w:tc>
      </w:tr>
      <w:tr w:rsidR="00F60CEE" w14:paraId="2BAA758B"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04D88A78"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0244D618"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25D6088C"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1F12B4B0"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Updating documents as per the defect/CR.</w:t>
            </w:r>
          </w:p>
        </w:tc>
      </w:tr>
      <w:tr w:rsidR="00F60CEE" w14:paraId="7BEDD19F" w14:textId="77777777" w:rsidTr="0038613E">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456C126A"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single" w:sz="4" w:space="0" w:color="0070C0"/>
              <w:right w:val="nil"/>
            </w:tcBorders>
          </w:tcPr>
          <w:p w14:paraId="5E0B39D5"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6FB68B99"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single" w:sz="4" w:space="0" w:color="0070C0"/>
              <w:right w:val="single" w:sz="4" w:space="0" w:color="0070C0"/>
            </w:tcBorders>
          </w:tcPr>
          <w:p w14:paraId="49166A03" w14:textId="1D6F102B"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Providing on-</w:t>
            </w:r>
            <w:r w:rsidR="00505D50" w:rsidRPr="00D258CE">
              <w:rPr>
                <w:rFonts w:asciiTheme="minorHAnsi" w:eastAsiaTheme="minorHAnsi" w:hAnsiTheme="minorHAnsi" w:cs="Arial"/>
                <w:sz w:val="20"/>
                <w:szCs w:val="22"/>
                <w:lang w:val="en-US" w:eastAsia="en-US"/>
              </w:rPr>
              <w:t>call support</w:t>
            </w:r>
            <w:r w:rsidRPr="00D258CE">
              <w:rPr>
                <w:rFonts w:asciiTheme="minorHAnsi" w:eastAsiaTheme="minorHAnsi" w:hAnsiTheme="minorHAnsi" w:cs="Arial"/>
                <w:sz w:val="20"/>
                <w:szCs w:val="22"/>
                <w:lang w:val="en-US" w:eastAsia="en-US"/>
              </w:rPr>
              <w:t xml:space="preserve"> to the customer.</w:t>
            </w:r>
          </w:p>
        </w:tc>
      </w:tr>
    </w:tbl>
    <w:p w14:paraId="3C0008B2" w14:textId="77777777" w:rsidR="00F716B1" w:rsidRDefault="00F716B1" w:rsidP="00F12DCD">
      <w:pPr>
        <w:pStyle w:val="Header"/>
        <w:ind w:right="63"/>
        <w:jc w:val="both"/>
        <w:rPr>
          <w:rFonts w:cs="Arial"/>
          <w:sz w:val="16"/>
        </w:rPr>
      </w:pPr>
    </w:p>
    <w:p w14:paraId="5597F26A" w14:textId="77777777" w:rsidR="00EC7C4E" w:rsidRDefault="00EC7C4E" w:rsidP="00F12DCD">
      <w:pPr>
        <w:pStyle w:val="Header"/>
        <w:ind w:right="63"/>
        <w:jc w:val="both"/>
        <w:rPr>
          <w:rFonts w:cs="Arial"/>
          <w:sz w:val="16"/>
        </w:rPr>
      </w:pPr>
    </w:p>
    <w:p w14:paraId="5A10376F" w14:textId="77777777" w:rsidR="00DC29FE" w:rsidRDefault="00DC29FE" w:rsidP="00F12DCD">
      <w:pPr>
        <w:pStyle w:val="Header"/>
        <w:ind w:right="63"/>
        <w:jc w:val="both"/>
        <w:rPr>
          <w:rFonts w:cs="Arial"/>
          <w:sz w:val="16"/>
        </w:rPr>
      </w:pPr>
    </w:p>
    <w:p w14:paraId="11196ECF" w14:textId="77777777" w:rsidR="00DC29FE" w:rsidRDefault="00DC29FE" w:rsidP="00F12DCD">
      <w:pPr>
        <w:pStyle w:val="Header"/>
        <w:ind w:right="63"/>
        <w:jc w:val="both"/>
        <w:rPr>
          <w:rFonts w:cs="Arial"/>
          <w:sz w:val="16"/>
        </w:rPr>
      </w:pPr>
    </w:p>
    <w:p w14:paraId="3B88FFE7" w14:textId="77777777" w:rsidR="00DC29FE" w:rsidRDefault="00DC29FE" w:rsidP="00F12DCD">
      <w:pPr>
        <w:pStyle w:val="Header"/>
        <w:ind w:right="63"/>
        <w:jc w:val="both"/>
        <w:rPr>
          <w:rFonts w:cs="Arial"/>
          <w:sz w:val="16"/>
        </w:rPr>
      </w:pPr>
    </w:p>
    <w:p w14:paraId="27AF3B23" w14:textId="77777777" w:rsidR="00DC29FE" w:rsidRDefault="00DC29FE" w:rsidP="00F12DCD">
      <w:pPr>
        <w:pStyle w:val="Header"/>
        <w:ind w:right="63"/>
        <w:jc w:val="both"/>
        <w:rPr>
          <w:rFonts w:cs="Arial"/>
          <w:sz w:val="16"/>
        </w:rPr>
      </w:pPr>
    </w:p>
    <w:p w14:paraId="2268150A" w14:textId="77777777" w:rsidR="00EC7C4E" w:rsidRDefault="00EC7C4E" w:rsidP="00F12DCD">
      <w:pPr>
        <w:pStyle w:val="Header"/>
        <w:ind w:right="63"/>
        <w:jc w:val="both"/>
        <w:rPr>
          <w:rFonts w:cs="Arial"/>
          <w:sz w:val="16"/>
        </w:rPr>
      </w:pPr>
    </w:p>
    <w:p w14:paraId="19E1D40B" w14:textId="77777777" w:rsidR="00DC29FE" w:rsidRDefault="00DC29FE" w:rsidP="00F12DCD">
      <w:pPr>
        <w:pStyle w:val="Header"/>
        <w:ind w:right="63"/>
        <w:jc w:val="both"/>
        <w:rPr>
          <w:rFonts w:cs="Arial"/>
          <w:sz w:val="16"/>
        </w:rPr>
      </w:pPr>
    </w:p>
    <w:p w14:paraId="4C1631D2" w14:textId="77777777" w:rsidR="00DC29FE" w:rsidRDefault="00DC29FE" w:rsidP="00F12DCD">
      <w:pPr>
        <w:pStyle w:val="Header"/>
        <w:ind w:right="63"/>
        <w:jc w:val="both"/>
        <w:rPr>
          <w:rFonts w:cs="Arial"/>
          <w:sz w:val="16"/>
        </w:rPr>
      </w:pPr>
    </w:p>
    <w:p w14:paraId="6E81EC1B" w14:textId="77777777" w:rsidR="0068398F" w:rsidRDefault="0068398F" w:rsidP="00F12DCD">
      <w:pPr>
        <w:pStyle w:val="Header"/>
        <w:ind w:right="63"/>
        <w:jc w:val="both"/>
        <w:rPr>
          <w:rFonts w:cs="Arial"/>
          <w:sz w:val="16"/>
        </w:rPr>
      </w:pPr>
    </w:p>
    <w:p w14:paraId="36D89B7D" w14:textId="77777777" w:rsidR="00F12DCD" w:rsidRDefault="00F12DCD" w:rsidP="00F12DCD">
      <w:pPr>
        <w:pStyle w:val="Header"/>
        <w:numPr>
          <w:ilvl w:val="0"/>
          <w:numId w:val="28"/>
        </w:numPr>
        <w:ind w:right="63"/>
        <w:jc w:val="both"/>
        <w:rPr>
          <w:rFonts w:cs="Arial"/>
          <w:sz w:val="20"/>
        </w:rPr>
      </w:pPr>
      <w:r w:rsidRPr="00157E49">
        <w:rPr>
          <w:rFonts w:cs="Arial"/>
          <w:b/>
          <w:sz w:val="20"/>
        </w:rPr>
        <w:lastRenderedPageBreak/>
        <w:t>Organisation</w:t>
      </w:r>
      <w:r>
        <w:rPr>
          <w:rFonts w:cs="Arial"/>
          <w:sz w:val="20"/>
        </w:rPr>
        <w:t xml:space="preserve">: </w:t>
      </w:r>
      <w:r w:rsidRPr="00667EDB">
        <w:rPr>
          <w:rFonts w:cs="Arial"/>
          <w:sz w:val="20"/>
          <w:highlight w:val="yellow"/>
        </w:rPr>
        <w:t xml:space="preserve">Ericsson India Global Solutions </w:t>
      </w:r>
      <w:proofErr w:type="spellStart"/>
      <w:r w:rsidRPr="00667EDB">
        <w:rPr>
          <w:rFonts w:cs="Arial"/>
          <w:sz w:val="20"/>
          <w:highlight w:val="yellow"/>
        </w:rPr>
        <w:t>Pvt.</w:t>
      </w:r>
      <w:proofErr w:type="spellEnd"/>
      <w:r w:rsidRPr="00667EDB">
        <w:rPr>
          <w:rFonts w:cs="Arial"/>
          <w:sz w:val="20"/>
          <w:highlight w:val="yellow"/>
        </w:rPr>
        <w:t xml:space="preserve"> Ltd.</w:t>
      </w:r>
    </w:p>
    <w:p w14:paraId="2ED1CA8D" w14:textId="5E05033C" w:rsidR="00F12DCD" w:rsidRPr="00C4788B" w:rsidRDefault="00F12DCD" w:rsidP="00F12DCD">
      <w:pPr>
        <w:pStyle w:val="Header"/>
        <w:numPr>
          <w:ilvl w:val="0"/>
          <w:numId w:val="28"/>
        </w:numPr>
        <w:ind w:right="63"/>
        <w:jc w:val="both"/>
        <w:rPr>
          <w:rFonts w:cs="Arial"/>
          <w:sz w:val="20"/>
        </w:rPr>
      </w:pPr>
      <w:r w:rsidRPr="00157E49">
        <w:rPr>
          <w:rFonts w:cs="Arial"/>
          <w:b/>
          <w:sz w:val="20"/>
        </w:rPr>
        <w:t>Client</w:t>
      </w:r>
      <w:r>
        <w:rPr>
          <w:rFonts w:cs="Arial"/>
          <w:sz w:val="20"/>
        </w:rPr>
        <w:t>:  Mobily, KSA</w:t>
      </w:r>
    </w:p>
    <w:p w14:paraId="41544948" w14:textId="77777777" w:rsidR="00F12DCD" w:rsidRPr="002F05AC" w:rsidRDefault="00F12DCD" w:rsidP="00F12DCD">
      <w:pPr>
        <w:pStyle w:val="Header"/>
        <w:ind w:right="63"/>
        <w:jc w:val="both"/>
        <w:rPr>
          <w:rFonts w:cs="Arial"/>
          <w:sz w:val="12"/>
          <w:szCs w:val="16"/>
        </w:rPr>
      </w:pPr>
    </w:p>
    <w:p w14:paraId="23595B25" w14:textId="77777777" w:rsidR="00A2419B" w:rsidRPr="00A2419B" w:rsidRDefault="00F12DCD" w:rsidP="00FD664A">
      <w:pPr>
        <w:pStyle w:val="Header"/>
        <w:numPr>
          <w:ilvl w:val="0"/>
          <w:numId w:val="36"/>
        </w:numPr>
        <w:ind w:right="63"/>
        <w:rPr>
          <w:rFonts w:cs="Arial"/>
          <w:b/>
          <w:sz w:val="2"/>
          <w:szCs w:val="2"/>
          <w:u w:val="single"/>
        </w:rPr>
      </w:pPr>
      <w:r>
        <w:rPr>
          <w:rFonts w:cs="Arial"/>
          <w:b/>
          <w:sz w:val="20"/>
          <w:u w:val="single"/>
        </w:rPr>
        <w:t xml:space="preserve">IT </w:t>
      </w:r>
      <w:proofErr w:type="spellStart"/>
      <w:r>
        <w:rPr>
          <w:rFonts w:cs="Arial"/>
          <w:b/>
          <w:sz w:val="20"/>
          <w:u w:val="single"/>
        </w:rPr>
        <w:t>QuickWin</w:t>
      </w:r>
      <w:proofErr w:type="spellEnd"/>
      <w:r w:rsidRPr="00F12DCD">
        <w:rPr>
          <w:rFonts w:cs="Arial"/>
          <w:b/>
          <w:sz w:val="20"/>
          <w:u w:val="single"/>
        </w:rPr>
        <w:t>:</w:t>
      </w:r>
    </w:p>
    <w:p w14:paraId="30A115FA" w14:textId="01EAAF72" w:rsidR="00E271D3" w:rsidRPr="00906608" w:rsidRDefault="00F12DCD" w:rsidP="00FD664A">
      <w:pPr>
        <w:pStyle w:val="Header"/>
        <w:numPr>
          <w:ilvl w:val="0"/>
          <w:numId w:val="36"/>
        </w:numPr>
        <w:ind w:right="63"/>
        <w:rPr>
          <w:rFonts w:cs="Arial"/>
          <w:b/>
          <w:sz w:val="2"/>
          <w:szCs w:val="2"/>
          <w:u w:val="single"/>
        </w:rPr>
      </w:pP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9A005D" w14:paraId="7AF4BB09" w14:textId="77777777" w:rsidTr="00BB1A7C">
        <w:tc>
          <w:tcPr>
            <w:tcW w:w="2430" w:type="dxa"/>
            <w:tcBorders>
              <w:top w:val="single" w:sz="4" w:space="0" w:color="0070C0"/>
              <w:left w:val="single" w:sz="4" w:space="0" w:color="0070C0"/>
              <w:bottom w:val="single" w:sz="4" w:space="0" w:color="0070C0"/>
            </w:tcBorders>
            <w:shd w:val="clear" w:color="auto" w:fill="E2EFD9" w:themeFill="accent6" w:themeFillTint="33"/>
          </w:tcPr>
          <w:p w14:paraId="1F08A53A" w14:textId="77777777" w:rsidR="009A005D" w:rsidRDefault="009A005D" w:rsidP="00BB1A7C">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29B76043" w14:textId="6B9CF36B" w:rsidR="009A005D" w:rsidRPr="0060406C" w:rsidRDefault="009A005D" w:rsidP="00BB1A7C">
            <w:pPr>
              <w:pStyle w:val="Header"/>
              <w:ind w:right="63"/>
              <w:jc w:val="both"/>
              <w:rPr>
                <w:rFonts w:asciiTheme="minorHAnsi" w:eastAsiaTheme="minorHAnsi" w:hAnsiTheme="minorHAnsi" w:cs="Arial"/>
                <w:b/>
                <w:bCs/>
                <w:sz w:val="20"/>
                <w:szCs w:val="22"/>
                <w:lang w:val="en-US" w:eastAsia="en-US"/>
              </w:rPr>
            </w:pPr>
            <w:r w:rsidRPr="0060406C">
              <w:rPr>
                <w:rFonts w:asciiTheme="minorHAnsi" w:eastAsiaTheme="minorHAnsi" w:hAnsiTheme="minorHAnsi" w:cs="Arial"/>
                <w:b/>
                <w:bCs/>
                <w:sz w:val="20"/>
                <w:szCs w:val="22"/>
                <w:lang w:val="en-US" w:eastAsia="en-US"/>
              </w:rPr>
              <w:t xml:space="preserve">IT </w:t>
            </w:r>
            <w:proofErr w:type="spellStart"/>
            <w:r w:rsidRPr="0060406C">
              <w:rPr>
                <w:rFonts w:asciiTheme="minorHAnsi" w:eastAsiaTheme="minorHAnsi" w:hAnsiTheme="minorHAnsi" w:cs="Arial"/>
                <w:b/>
                <w:bCs/>
                <w:sz w:val="20"/>
                <w:szCs w:val="22"/>
                <w:lang w:val="en-US" w:eastAsia="en-US"/>
              </w:rPr>
              <w:t>Quick</w:t>
            </w:r>
            <w:r w:rsidR="0060406C">
              <w:rPr>
                <w:rFonts w:asciiTheme="minorHAnsi" w:eastAsiaTheme="minorHAnsi" w:hAnsiTheme="minorHAnsi" w:cs="Arial"/>
                <w:b/>
                <w:bCs/>
                <w:sz w:val="20"/>
                <w:szCs w:val="22"/>
                <w:lang w:val="en-US" w:eastAsia="en-US"/>
              </w:rPr>
              <w:t>W</w:t>
            </w:r>
            <w:r w:rsidRPr="0060406C">
              <w:rPr>
                <w:rFonts w:asciiTheme="minorHAnsi" w:eastAsiaTheme="minorHAnsi" w:hAnsiTheme="minorHAnsi" w:cs="Arial"/>
                <w:b/>
                <w:bCs/>
                <w:sz w:val="20"/>
                <w:szCs w:val="22"/>
                <w:lang w:val="en-US" w:eastAsia="en-US"/>
              </w:rPr>
              <w:t>in</w:t>
            </w:r>
            <w:proofErr w:type="spellEnd"/>
          </w:p>
        </w:tc>
      </w:tr>
      <w:tr w:rsidR="00752947" w14:paraId="3DC4C7C3"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9B83A2A" w14:textId="1B5AE04A" w:rsidR="00752947" w:rsidRDefault="00752947" w:rsidP="00752947">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B9C1454" w14:textId="029D368F" w:rsidR="00752947" w:rsidRPr="000E3616" w:rsidRDefault="00EC7C4E" w:rsidP="00752947">
            <w:pPr>
              <w:pStyle w:val="Header"/>
              <w:spacing w:before="0" w:after="0"/>
              <w:ind w:right="63"/>
              <w:jc w:val="both"/>
              <w:rPr>
                <w:rFonts w:asciiTheme="minorHAnsi" w:eastAsiaTheme="minorHAnsi" w:hAnsiTheme="minorHAnsi" w:cs="Arial"/>
                <w:sz w:val="20"/>
                <w:szCs w:val="22"/>
                <w:lang w:val="en-US" w:eastAsia="en-US"/>
              </w:rPr>
            </w:pPr>
            <w:r w:rsidRPr="00EC7C4E">
              <w:rPr>
                <w:rFonts w:asciiTheme="minorHAnsi" w:eastAsiaTheme="minorHAnsi" w:hAnsiTheme="minorHAnsi" w:cs="Arial"/>
                <w:sz w:val="20"/>
                <w:szCs w:val="22"/>
                <w:lang w:val="en-US" w:eastAsia="en-US"/>
              </w:rPr>
              <w:t xml:space="preserve">I developed </w:t>
            </w:r>
            <w:r>
              <w:rPr>
                <w:rFonts w:asciiTheme="minorHAnsi" w:eastAsiaTheme="minorHAnsi" w:hAnsiTheme="minorHAnsi" w:cs="Arial"/>
                <w:sz w:val="20"/>
                <w:szCs w:val="22"/>
                <w:lang w:val="en-US" w:eastAsia="en-US"/>
              </w:rPr>
              <w:t>3</w:t>
            </w:r>
            <w:r w:rsidRPr="00EC7C4E">
              <w:rPr>
                <w:rFonts w:asciiTheme="minorHAnsi" w:eastAsiaTheme="minorHAnsi" w:hAnsiTheme="minorHAnsi" w:cs="Arial"/>
                <w:sz w:val="20"/>
                <w:szCs w:val="22"/>
                <w:lang w:val="en-US" w:eastAsia="en-US"/>
              </w:rPr>
              <w:t xml:space="preserve"> IIB </w:t>
            </w:r>
            <w:r>
              <w:rPr>
                <w:rFonts w:asciiTheme="minorHAnsi" w:eastAsiaTheme="minorHAnsi" w:hAnsiTheme="minorHAnsi" w:cs="Arial"/>
                <w:sz w:val="20"/>
                <w:szCs w:val="22"/>
                <w:lang w:val="en-US" w:eastAsia="en-US"/>
              </w:rPr>
              <w:t>solutions</w:t>
            </w:r>
            <w:r w:rsidRPr="00EC7C4E">
              <w:rPr>
                <w:rFonts w:asciiTheme="minorHAnsi" w:eastAsiaTheme="minorHAnsi" w:hAnsiTheme="minorHAnsi" w:cs="Arial"/>
                <w:sz w:val="20"/>
                <w:szCs w:val="22"/>
                <w:lang w:val="en-US" w:eastAsia="en-US"/>
              </w:rPr>
              <w:t>: Offer Publish for processing publication requests, BRM Fulfillment for routing to Oracle BRM, and Migration Framework to automate customer data migration.</w:t>
            </w:r>
          </w:p>
        </w:tc>
      </w:tr>
      <w:tr w:rsidR="00752947" w14:paraId="7921FDE4"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30573C" w14:textId="5814EF8D" w:rsidR="00752947" w:rsidRDefault="00752947" w:rsidP="00752947">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768F7900" w14:textId="720FF083" w:rsidR="00752947" w:rsidRPr="000E3616" w:rsidRDefault="00752947" w:rsidP="00752947">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January 2020</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December 2020</w:t>
            </w:r>
          </w:p>
        </w:tc>
      </w:tr>
      <w:tr w:rsidR="00752947" w14:paraId="322146E6"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8160EA3" w14:textId="3031EF69" w:rsidR="00752947" w:rsidRDefault="00752947" w:rsidP="00752947">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713C51F6" w14:textId="755AF9BA" w:rsidR="00752947" w:rsidRPr="000E3616" w:rsidRDefault="00752947" w:rsidP="00752947">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w:t>
            </w:r>
            <w:r w:rsidR="009841F6">
              <w:rPr>
                <w:rFonts w:asciiTheme="minorHAnsi" w:eastAsiaTheme="minorHAnsi" w:hAnsiTheme="minorHAnsi" w:cs="Arial"/>
                <w:sz w:val="20"/>
                <w:szCs w:val="22"/>
                <w:lang w:val="en-US" w:eastAsia="en-US"/>
              </w:rPr>
              <w:t>Database</w:t>
            </w:r>
          </w:p>
        </w:tc>
      </w:tr>
      <w:tr w:rsidR="00752947" w14:paraId="2BDC167E"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A9BB33" w14:textId="025E2ADE" w:rsidR="00752947" w:rsidRDefault="00752947" w:rsidP="00752947">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7F925537" w14:textId="1CD68788" w:rsidR="00752947" w:rsidRPr="000E3616" w:rsidRDefault="00752947" w:rsidP="00FE2FE4">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IBM </w:t>
            </w:r>
            <w:r>
              <w:rPr>
                <w:rFonts w:asciiTheme="minorHAnsi" w:eastAsiaTheme="minorHAnsi" w:hAnsiTheme="minorHAnsi" w:cs="Arial"/>
                <w:sz w:val="20"/>
                <w:szCs w:val="22"/>
                <w:lang w:val="en-US" w:eastAsia="en-US"/>
              </w:rPr>
              <w:t>Integration Bus</w:t>
            </w:r>
            <w:r w:rsidRPr="000E3616">
              <w:rPr>
                <w:rFonts w:asciiTheme="minorHAnsi" w:eastAsiaTheme="minorHAnsi" w:hAnsiTheme="minorHAnsi" w:cs="Arial"/>
                <w:sz w:val="20"/>
                <w:szCs w:val="22"/>
                <w:lang w:val="en-US" w:eastAsia="en-US"/>
              </w:rPr>
              <w:t xml:space="preserve"> v</w:t>
            </w:r>
            <w:r>
              <w:rPr>
                <w:rFonts w:asciiTheme="minorHAnsi" w:eastAsiaTheme="minorHAnsi" w:hAnsiTheme="minorHAnsi" w:cs="Arial"/>
                <w:sz w:val="20"/>
                <w:szCs w:val="22"/>
                <w:lang w:val="en-US" w:eastAsia="en-US"/>
              </w:rPr>
              <w:t>10</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w:t>
            </w:r>
            <w:r>
              <w:rPr>
                <w:rFonts w:asciiTheme="minorHAnsi" w:eastAsiaTheme="minorHAnsi" w:hAnsiTheme="minorHAnsi" w:cs="Arial"/>
                <w:sz w:val="20"/>
                <w:szCs w:val="22"/>
                <w:lang w:val="en-US" w:eastAsia="en-US"/>
              </w:rPr>
              <w:t>9.1</w:t>
            </w:r>
            <w:r w:rsidR="00FE2FE4">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Oracle SQL Developer 18.4</w:t>
            </w:r>
          </w:p>
        </w:tc>
      </w:tr>
      <w:tr w:rsidR="00752947" w14:paraId="784ABD9B" w14:textId="77777777" w:rsidTr="00F03F03">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557AED3" w14:textId="77777777" w:rsidR="00752947" w:rsidRDefault="00752947" w:rsidP="00752947">
            <w:pPr>
              <w:pStyle w:val="Header"/>
              <w:spacing w:before="0" w:after="0"/>
              <w:ind w:right="63"/>
              <w:jc w:val="both"/>
              <w:rPr>
                <w:rFonts w:cs="Arial"/>
                <w:sz w:val="20"/>
              </w:rPr>
            </w:pPr>
            <w:bookmarkStart w:id="0" w:name="_Hlk208195493"/>
            <w:r>
              <w:rPr>
                <w:rFonts w:cs="Arial"/>
                <w:sz w:val="20"/>
              </w:rPr>
              <w:t>Roles &amp; Responsibility</w:t>
            </w:r>
          </w:p>
        </w:tc>
        <w:tc>
          <w:tcPr>
            <w:tcW w:w="2227" w:type="dxa"/>
            <w:tcBorders>
              <w:top w:val="single" w:sz="4" w:space="0" w:color="0070C0"/>
              <w:left w:val="single" w:sz="4" w:space="0" w:color="0070C0"/>
              <w:bottom w:val="nil"/>
              <w:right w:val="nil"/>
            </w:tcBorders>
          </w:tcPr>
          <w:p w14:paraId="7FDAA054" w14:textId="77777777"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0145A1E4" w14:textId="77777777"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6760668B" w14:textId="29B19776" w:rsidR="00752947" w:rsidRPr="000E3616" w:rsidRDefault="00512BC3"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onsite</w:t>
            </w:r>
            <w:r>
              <w:rPr>
                <w:rFonts w:asciiTheme="minorHAnsi" w:eastAsiaTheme="minorHAnsi" w:hAnsiTheme="minorHAnsi" w:cs="Arial"/>
                <w:sz w:val="20"/>
                <w:szCs w:val="22"/>
                <w:lang w:val="en-US" w:eastAsia="en-US"/>
              </w:rPr>
              <w:t xml:space="preserve"> </w:t>
            </w:r>
            <w:r w:rsidR="00D85379">
              <w:rPr>
                <w:rFonts w:asciiTheme="minorHAnsi" w:eastAsiaTheme="minorHAnsi" w:hAnsiTheme="minorHAnsi" w:cs="Arial"/>
                <w:sz w:val="20"/>
                <w:szCs w:val="22"/>
                <w:lang w:val="en-US" w:eastAsia="en-US"/>
              </w:rPr>
              <w:t>coordinators</w:t>
            </w:r>
            <w:r>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clients</w:t>
            </w:r>
            <w:r>
              <w:rPr>
                <w:rFonts w:asciiTheme="minorHAnsi" w:eastAsiaTheme="minorHAnsi" w:hAnsiTheme="minorHAnsi" w:cs="Arial"/>
                <w:sz w:val="20"/>
                <w:szCs w:val="22"/>
                <w:lang w:val="en-US" w:eastAsia="en-US"/>
              </w:rPr>
              <w:t xml:space="preserve"> and various teams</w:t>
            </w:r>
          </w:p>
        </w:tc>
      </w:tr>
      <w:tr w:rsidR="00F03F03" w14:paraId="69E668ED" w14:textId="77777777" w:rsidTr="00F03F03">
        <w:trPr>
          <w:trHeight w:val="45"/>
        </w:trPr>
        <w:tc>
          <w:tcPr>
            <w:tcW w:w="2430" w:type="dxa"/>
            <w:vMerge/>
            <w:tcBorders>
              <w:top w:val="single" w:sz="4" w:space="0" w:color="0070C0"/>
              <w:left w:val="single" w:sz="4" w:space="0" w:color="0070C0"/>
              <w:right w:val="single" w:sz="4" w:space="0" w:color="0070C0"/>
            </w:tcBorders>
            <w:shd w:val="clear" w:color="auto" w:fill="E2EFD9" w:themeFill="accent6" w:themeFillTint="33"/>
          </w:tcPr>
          <w:p w14:paraId="1D0BD8F8"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A8F67DA" w14:textId="4EC81EE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70" w:type="dxa"/>
            <w:tcBorders>
              <w:top w:val="nil"/>
              <w:left w:val="nil"/>
              <w:bottom w:val="nil"/>
              <w:right w:val="nil"/>
            </w:tcBorders>
          </w:tcPr>
          <w:p w14:paraId="1A8FF428" w14:textId="68740444"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1F9673D5" w14:textId="433759A6" w:rsidR="00F03F03" w:rsidRDefault="00F03F03" w:rsidP="00F03F03">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flows and architecture</w:t>
            </w:r>
          </w:p>
        </w:tc>
      </w:tr>
      <w:tr w:rsidR="00F03F03" w14:paraId="3A40614E"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6658EA2D"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7C1CBEC0"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75CEB5FF"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1628E75C"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F03F03" w14:paraId="38760D2B"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52E1BF9B"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39808815"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12F1614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512CA300"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F03F03" w14:paraId="04998182"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23E4001E"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7CE53C0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013D2DDE"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2315563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F03F03" w14:paraId="3B6A71E5" w14:textId="77777777" w:rsidTr="00BB1A7C">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100A0B12"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6C575B2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6E511D2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38D76C8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bookmarkEnd w:id="0"/>
    </w:tbl>
    <w:p w14:paraId="7CD55E0C" w14:textId="77777777" w:rsidR="009B75E5" w:rsidRDefault="009B75E5" w:rsidP="00605ED3">
      <w:pPr>
        <w:pStyle w:val="Header"/>
        <w:ind w:right="63"/>
        <w:jc w:val="both"/>
        <w:rPr>
          <w:rFonts w:cs="Arial"/>
          <w:sz w:val="16"/>
        </w:rPr>
      </w:pPr>
    </w:p>
    <w:p w14:paraId="621F427A" w14:textId="77777777" w:rsidR="009D63CE" w:rsidRDefault="009D63CE" w:rsidP="00605ED3">
      <w:pPr>
        <w:pStyle w:val="Header"/>
        <w:ind w:right="63"/>
        <w:jc w:val="both"/>
        <w:rPr>
          <w:rFonts w:cs="Arial"/>
          <w:sz w:val="16"/>
        </w:rPr>
      </w:pPr>
    </w:p>
    <w:p w14:paraId="2ABFB766" w14:textId="77777777" w:rsidR="00DC29FE" w:rsidRDefault="00DC29FE" w:rsidP="00605ED3">
      <w:pPr>
        <w:pStyle w:val="Header"/>
        <w:ind w:right="63"/>
        <w:jc w:val="both"/>
        <w:rPr>
          <w:rFonts w:cs="Arial"/>
          <w:sz w:val="16"/>
        </w:rPr>
      </w:pPr>
    </w:p>
    <w:p w14:paraId="446E735D" w14:textId="77777777" w:rsidR="00DC29FE" w:rsidRPr="006F3640" w:rsidRDefault="00DC29FE" w:rsidP="00605ED3">
      <w:pPr>
        <w:pStyle w:val="Header"/>
        <w:ind w:right="63"/>
        <w:jc w:val="both"/>
        <w:rPr>
          <w:rFonts w:cs="Arial"/>
          <w:sz w:val="16"/>
        </w:rPr>
      </w:pPr>
    </w:p>
    <w:p w14:paraId="5A461621" w14:textId="77777777" w:rsidR="001D5339" w:rsidRDefault="001D5339" w:rsidP="001D5339">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FE2DCF">
        <w:rPr>
          <w:rFonts w:cs="Arial"/>
          <w:sz w:val="20"/>
          <w:highlight w:val="yellow"/>
        </w:rPr>
        <w:t xml:space="preserve">Cognizant Technology Solutions India </w:t>
      </w:r>
      <w:proofErr w:type="spellStart"/>
      <w:r w:rsidRPr="00FE2DCF">
        <w:rPr>
          <w:rFonts w:cs="Arial"/>
          <w:sz w:val="20"/>
          <w:highlight w:val="yellow"/>
        </w:rPr>
        <w:t>Pvt.</w:t>
      </w:r>
      <w:proofErr w:type="spellEnd"/>
      <w:r w:rsidRPr="00FE2DCF">
        <w:rPr>
          <w:rFonts w:cs="Arial"/>
          <w:sz w:val="20"/>
          <w:highlight w:val="yellow"/>
        </w:rPr>
        <w:t xml:space="preserve"> Ltd.</w:t>
      </w:r>
    </w:p>
    <w:p w14:paraId="4DCBE15B" w14:textId="77777777" w:rsidR="001D5339" w:rsidRPr="00C4788B" w:rsidRDefault="001D5339" w:rsidP="001D5339">
      <w:pPr>
        <w:pStyle w:val="Header"/>
        <w:numPr>
          <w:ilvl w:val="0"/>
          <w:numId w:val="28"/>
        </w:numPr>
        <w:ind w:right="63"/>
        <w:jc w:val="both"/>
        <w:rPr>
          <w:rFonts w:cs="Arial"/>
          <w:sz w:val="20"/>
        </w:rPr>
      </w:pPr>
      <w:r w:rsidRPr="00157E49">
        <w:rPr>
          <w:rFonts w:cs="Arial"/>
          <w:b/>
          <w:sz w:val="20"/>
        </w:rPr>
        <w:t>Client</w:t>
      </w:r>
      <w:r>
        <w:rPr>
          <w:rFonts w:cs="Arial"/>
          <w:sz w:val="20"/>
        </w:rPr>
        <w:t>:  MetLife Insurance, USA</w:t>
      </w:r>
    </w:p>
    <w:p w14:paraId="21914178" w14:textId="77777777" w:rsidR="001D5339" w:rsidRPr="00BB0E61" w:rsidRDefault="001D5339" w:rsidP="001D5339">
      <w:pPr>
        <w:pStyle w:val="Header"/>
        <w:ind w:right="63"/>
        <w:jc w:val="both"/>
        <w:rPr>
          <w:rFonts w:cs="Arial"/>
          <w:sz w:val="12"/>
          <w:szCs w:val="16"/>
        </w:rPr>
      </w:pPr>
    </w:p>
    <w:p w14:paraId="4430FAFC" w14:textId="77777777" w:rsidR="00A2419B" w:rsidRPr="00A2419B" w:rsidRDefault="001D5339" w:rsidP="00EA1C3B">
      <w:pPr>
        <w:pStyle w:val="Header"/>
        <w:numPr>
          <w:ilvl w:val="0"/>
          <w:numId w:val="35"/>
        </w:numPr>
        <w:ind w:right="63"/>
        <w:rPr>
          <w:rFonts w:cs="Arial"/>
          <w:b/>
          <w:sz w:val="2"/>
          <w:szCs w:val="4"/>
          <w:u w:val="single"/>
        </w:rPr>
      </w:pPr>
      <w:r w:rsidRPr="00290108">
        <w:rPr>
          <w:rFonts w:cs="Arial"/>
          <w:b/>
          <w:sz w:val="20"/>
          <w:u w:val="single"/>
        </w:rPr>
        <w:t>WMBv8 to IIBv10 Migration Project</w:t>
      </w:r>
      <w:r>
        <w:rPr>
          <w:rFonts w:cs="Arial"/>
          <w:b/>
          <w:sz w:val="20"/>
          <w:u w:val="single"/>
        </w:rPr>
        <w:t>:</w:t>
      </w:r>
    </w:p>
    <w:p w14:paraId="5C89512A" w14:textId="360A4CCC" w:rsidR="001D5339" w:rsidRPr="00906608" w:rsidRDefault="001D5339" w:rsidP="00EA1C3B">
      <w:pPr>
        <w:pStyle w:val="Header"/>
        <w:numPr>
          <w:ilvl w:val="0"/>
          <w:numId w:val="35"/>
        </w:numPr>
        <w:ind w:right="63"/>
        <w:rPr>
          <w:rFonts w:cs="Arial"/>
          <w:b/>
          <w:sz w:val="2"/>
          <w:szCs w:val="4"/>
          <w:u w:val="single"/>
        </w:rPr>
      </w:pP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3"/>
        <w:gridCol w:w="247"/>
        <w:gridCol w:w="5656"/>
      </w:tblGrid>
      <w:tr w:rsidR="001D5339" w14:paraId="536515BD" w14:textId="77777777" w:rsidTr="00555649">
        <w:tc>
          <w:tcPr>
            <w:tcW w:w="2430" w:type="dxa"/>
            <w:tcBorders>
              <w:top w:val="single" w:sz="4" w:space="0" w:color="0070C0"/>
              <w:left w:val="single" w:sz="4" w:space="0" w:color="0070C0"/>
              <w:bottom w:val="single" w:sz="4" w:space="0" w:color="0070C0"/>
            </w:tcBorders>
            <w:shd w:val="clear" w:color="auto" w:fill="E2EFD9" w:themeFill="accent6" w:themeFillTint="33"/>
          </w:tcPr>
          <w:p w14:paraId="1AFB976B" w14:textId="77777777" w:rsidR="001D5339" w:rsidRDefault="001D5339" w:rsidP="00555649">
            <w:pPr>
              <w:pStyle w:val="Header"/>
              <w:ind w:right="63"/>
              <w:jc w:val="both"/>
              <w:rPr>
                <w:rFonts w:cs="Arial"/>
                <w:sz w:val="20"/>
              </w:rPr>
            </w:pPr>
            <w:r>
              <w:rPr>
                <w:rFonts w:cs="Arial"/>
                <w:sz w:val="20"/>
              </w:rPr>
              <w:t>Project Name</w:t>
            </w:r>
          </w:p>
        </w:tc>
        <w:tc>
          <w:tcPr>
            <w:tcW w:w="8153" w:type="dxa"/>
            <w:gridSpan w:val="4"/>
            <w:tcBorders>
              <w:top w:val="single" w:sz="4" w:space="0" w:color="0070C0"/>
              <w:bottom w:val="single" w:sz="4" w:space="0" w:color="0070C0"/>
              <w:right w:val="single" w:sz="4" w:space="0" w:color="0070C0"/>
            </w:tcBorders>
            <w:shd w:val="clear" w:color="auto" w:fill="E2EFD9" w:themeFill="accent6" w:themeFillTint="33"/>
          </w:tcPr>
          <w:p w14:paraId="40ECB192"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WMBv8 to IIBv10 Migration Project</w:t>
            </w:r>
          </w:p>
        </w:tc>
      </w:tr>
      <w:tr w:rsidR="001D5339" w14:paraId="51E72081"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7FFDC7C" w14:textId="77777777" w:rsidR="001D5339" w:rsidRDefault="001D5339" w:rsidP="00555649">
            <w:pPr>
              <w:pStyle w:val="Header"/>
              <w:ind w:right="63"/>
              <w:jc w:val="both"/>
              <w:rPr>
                <w:rFonts w:cs="Arial"/>
                <w:sz w:val="20"/>
              </w:rPr>
            </w:pPr>
            <w:r>
              <w:rPr>
                <w:rFonts w:cs="Arial"/>
                <w:sz w:val="20"/>
              </w:rPr>
              <w:t>Work Description</w:t>
            </w:r>
          </w:p>
        </w:tc>
        <w:tc>
          <w:tcPr>
            <w:tcW w:w="8153" w:type="dxa"/>
            <w:gridSpan w:val="4"/>
            <w:tcBorders>
              <w:top w:val="single" w:sz="4" w:space="0" w:color="0070C0"/>
              <w:left w:val="single" w:sz="4" w:space="0" w:color="0070C0"/>
              <w:bottom w:val="single" w:sz="4" w:space="0" w:color="0070C0"/>
              <w:right w:val="single" w:sz="4" w:space="0" w:color="0070C0"/>
            </w:tcBorders>
          </w:tcPr>
          <w:p w14:paraId="5DBA5F4E" w14:textId="781CB64F" w:rsidR="001D5339" w:rsidRPr="000E3616" w:rsidRDefault="004F1E9A" w:rsidP="00555649">
            <w:pPr>
              <w:pStyle w:val="Header"/>
              <w:spacing w:before="0" w:after="0"/>
              <w:ind w:right="63"/>
              <w:jc w:val="both"/>
              <w:rPr>
                <w:rFonts w:asciiTheme="minorHAnsi" w:eastAsiaTheme="minorHAnsi" w:hAnsiTheme="minorHAnsi" w:cs="Arial"/>
                <w:sz w:val="20"/>
                <w:szCs w:val="22"/>
                <w:lang w:val="en-US" w:eastAsia="en-US"/>
              </w:rPr>
            </w:pPr>
            <w:r w:rsidRPr="004F1E9A">
              <w:rPr>
                <w:rFonts w:asciiTheme="minorHAnsi" w:eastAsiaTheme="minorHAnsi" w:hAnsiTheme="minorHAnsi" w:cs="Arial"/>
                <w:sz w:val="20"/>
                <w:szCs w:val="22"/>
                <w:lang w:val="en-US" w:eastAsia="en-US"/>
              </w:rPr>
              <w:t xml:space="preserve">Migrated all WMBv8 services to IIBv10 servers, starting with setting up the delivery pipeline using </w:t>
            </w:r>
            <w:proofErr w:type="spellStart"/>
            <w:r w:rsidRPr="004F1E9A">
              <w:rPr>
                <w:rFonts w:asciiTheme="minorHAnsi" w:eastAsiaTheme="minorHAnsi" w:hAnsiTheme="minorHAnsi" w:cs="Arial"/>
                <w:sz w:val="20"/>
                <w:szCs w:val="22"/>
                <w:lang w:val="en-US" w:eastAsia="en-US"/>
              </w:rPr>
              <w:t>BitBucket</w:t>
            </w:r>
            <w:proofErr w:type="spellEnd"/>
            <w:r w:rsidRPr="004F1E9A">
              <w:rPr>
                <w:rFonts w:asciiTheme="minorHAnsi" w:eastAsiaTheme="minorHAnsi" w:hAnsiTheme="minorHAnsi" w:cs="Arial"/>
                <w:sz w:val="20"/>
                <w:szCs w:val="22"/>
                <w:lang w:val="en-US" w:eastAsia="en-US"/>
              </w:rPr>
              <w:t xml:space="preserve">, Bamboo, and </w:t>
            </w:r>
            <w:proofErr w:type="spellStart"/>
            <w:r w:rsidRPr="004F1E9A">
              <w:rPr>
                <w:rFonts w:asciiTheme="minorHAnsi" w:eastAsiaTheme="minorHAnsi" w:hAnsiTheme="minorHAnsi" w:cs="Arial"/>
                <w:sz w:val="20"/>
                <w:szCs w:val="22"/>
                <w:lang w:val="en-US" w:eastAsia="en-US"/>
              </w:rPr>
              <w:t>UrbanCode</w:t>
            </w:r>
            <w:proofErr w:type="spellEnd"/>
            <w:r w:rsidRPr="004F1E9A">
              <w:rPr>
                <w:rFonts w:asciiTheme="minorHAnsi" w:eastAsiaTheme="minorHAnsi" w:hAnsiTheme="minorHAnsi" w:cs="Arial"/>
                <w:sz w:val="20"/>
                <w:szCs w:val="22"/>
                <w:lang w:val="en-US" w:eastAsia="en-US"/>
              </w:rPr>
              <w:t xml:space="preserve"> Deploy. I then moved all code and components from the old StarTeam servers to the new </w:t>
            </w:r>
            <w:proofErr w:type="spellStart"/>
            <w:r w:rsidRPr="004F1E9A">
              <w:rPr>
                <w:rFonts w:asciiTheme="minorHAnsi" w:eastAsiaTheme="minorHAnsi" w:hAnsiTheme="minorHAnsi" w:cs="Arial"/>
                <w:sz w:val="20"/>
                <w:szCs w:val="22"/>
                <w:lang w:val="en-US" w:eastAsia="en-US"/>
              </w:rPr>
              <w:t>BitBucket</w:t>
            </w:r>
            <w:proofErr w:type="spellEnd"/>
            <w:r w:rsidRPr="004F1E9A">
              <w:rPr>
                <w:rFonts w:asciiTheme="minorHAnsi" w:eastAsiaTheme="minorHAnsi" w:hAnsiTheme="minorHAnsi" w:cs="Arial"/>
                <w:sz w:val="20"/>
                <w:szCs w:val="22"/>
                <w:lang w:val="en-US" w:eastAsia="en-US"/>
              </w:rPr>
              <w:t xml:space="preserve"> pipeline, converted WMBv8 flows to IIBv10, and deployed them to the IIBv10 servers.</w:t>
            </w:r>
          </w:p>
        </w:tc>
      </w:tr>
      <w:tr w:rsidR="001D5339" w14:paraId="3CFB79CB"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AD6E7A8" w14:textId="77777777" w:rsidR="001D5339" w:rsidRDefault="001D5339" w:rsidP="00555649">
            <w:pPr>
              <w:pStyle w:val="Header"/>
              <w:ind w:right="63"/>
              <w:jc w:val="both"/>
              <w:rPr>
                <w:rFonts w:cs="Arial"/>
                <w:sz w:val="20"/>
              </w:rPr>
            </w:pPr>
            <w:r>
              <w:rPr>
                <w:rFonts w:cs="Arial"/>
                <w:sz w:val="20"/>
              </w:rPr>
              <w:t>Duration</w:t>
            </w:r>
          </w:p>
        </w:tc>
        <w:tc>
          <w:tcPr>
            <w:tcW w:w="8153" w:type="dxa"/>
            <w:gridSpan w:val="4"/>
            <w:tcBorders>
              <w:top w:val="single" w:sz="4" w:space="0" w:color="0070C0"/>
              <w:left w:val="single" w:sz="4" w:space="0" w:color="0070C0"/>
              <w:bottom w:val="single" w:sz="4" w:space="0" w:color="0070C0"/>
              <w:right w:val="single" w:sz="4" w:space="0" w:color="0070C0"/>
            </w:tcBorders>
          </w:tcPr>
          <w:p w14:paraId="1181D600" w14:textId="30067C5F"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November 2018</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5315D8">
              <w:rPr>
                <w:rFonts w:asciiTheme="minorHAnsi" w:eastAsiaTheme="minorHAnsi" w:hAnsiTheme="minorHAnsi" w:cs="Arial"/>
                <w:sz w:val="20"/>
                <w:szCs w:val="22"/>
                <w:lang w:val="en-US" w:eastAsia="en-US"/>
              </w:rPr>
              <w:t>December 2019</w:t>
            </w:r>
          </w:p>
        </w:tc>
      </w:tr>
      <w:tr w:rsidR="001D5339" w14:paraId="2562897E"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67C38A4" w14:textId="77777777" w:rsidR="001D5339" w:rsidRDefault="001D5339" w:rsidP="00555649">
            <w:pPr>
              <w:pStyle w:val="Header"/>
              <w:ind w:right="63"/>
              <w:jc w:val="both"/>
              <w:rPr>
                <w:rFonts w:cs="Arial"/>
                <w:sz w:val="20"/>
              </w:rPr>
            </w:pPr>
            <w:r>
              <w:rPr>
                <w:rFonts w:cs="Arial"/>
                <w:sz w:val="20"/>
              </w:rPr>
              <w:t>Integrating Protocols</w:t>
            </w:r>
          </w:p>
        </w:tc>
        <w:tc>
          <w:tcPr>
            <w:tcW w:w="8153" w:type="dxa"/>
            <w:gridSpan w:val="4"/>
            <w:tcBorders>
              <w:top w:val="single" w:sz="4" w:space="0" w:color="0070C0"/>
              <w:left w:val="single" w:sz="4" w:space="0" w:color="0070C0"/>
              <w:bottom w:val="single" w:sz="4" w:space="0" w:color="0070C0"/>
              <w:right w:val="single" w:sz="4" w:space="0" w:color="0070C0"/>
            </w:tcBorders>
          </w:tcPr>
          <w:p w14:paraId="3695A187" w14:textId="03B7E1FA"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r>
              <w:rPr>
                <w:rFonts w:asciiTheme="minorHAnsi" w:eastAsiaTheme="minorHAnsi" w:hAnsiTheme="minorHAnsi" w:cs="Arial"/>
                <w:sz w:val="20"/>
                <w:szCs w:val="22"/>
                <w:lang w:val="en-US" w:eastAsia="en-US"/>
              </w:rPr>
              <w:t xml:space="preserve">, REST, </w:t>
            </w:r>
            <w:r w:rsidR="005668EF">
              <w:rPr>
                <w:rFonts w:asciiTheme="minorHAnsi" w:eastAsiaTheme="minorHAnsi" w:hAnsiTheme="minorHAnsi" w:cs="Arial"/>
                <w:sz w:val="20"/>
                <w:szCs w:val="22"/>
                <w:lang w:val="en-US" w:eastAsia="en-US"/>
              </w:rPr>
              <w:t>Database</w:t>
            </w:r>
          </w:p>
        </w:tc>
      </w:tr>
      <w:tr w:rsidR="001D5339" w14:paraId="45611CE1"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0416B42" w14:textId="77777777" w:rsidR="001D5339" w:rsidRDefault="001D5339" w:rsidP="00555649">
            <w:pPr>
              <w:pStyle w:val="Header"/>
              <w:ind w:right="63"/>
              <w:jc w:val="both"/>
              <w:rPr>
                <w:rFonts w:cs="Arial"/>
                <w:sz w:val="20"/>
              </w:rPr>
            </w:pPr>
            <w:r>
              <w:rPr>
                <w:rFonts w:cs="Arial"/>
                <w:sz w:val="20"/>
              </w:rPr>
              <w:t>Technology Used</w:t>
            </w:r>
          </w:p>
        </w:tc>
        <w:tc>
          <w:tcPr>
            <w:tcW w:w="8153" w:type="dxa"/>
            <w:gridSpan w:val="4"/>
            <w:tcBorders>
              <w:top w:val="single" w:sz="4" w:space="0" w:color="0070C0"/>
              <w:left w:val="single" w:sz="4" w:space="0" w:color="0070C0"/>
              <w:bottom w:val="single" w:sz="4" w:space="0" w:color="0070C0"/>
              <w:right w:val="single" w:sz="4" w:space="0" w:color="0070C0"/>
            </w:tcBorders>
          </w:tcPr>
          <w:p w14:paraId="76F58E4D" w14:textId="72232F53" w:rsidR="001D5339" w:rsidRPr="000E3616" w:rsidRDefault="001D5339" w:rsidP="00FE2FE4">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IBM </w:t>
            </w:r>
            <w:r w:rsidR="00DD2502">
              <w:rPr>
                <w:rFonts w:asciiTheme="minorHAnsi" w:eastAsiaTheme="minorHAnsi" w:hAnsiTheme="minorHAnsi" w:cs="Arial"/>
                <w:sz w:val="20"/>
                <w:szCs w:val="22"/>
                <w:lang w:val="en-US" w:eastAsia="en-US"/>
              </w:rPr>
              <w:t>Integration Bus</w:t>
            </w:r>
            <w:r>
              <w:rPr>
                <w:rFonts w:asciiTheme="minorHAnsi" w:eastAsiaTheme="minorHAnsi" w:hAnsiTheme="minorHAnsi" w:cs="Arial"/>
                <w:sz w:val="20"/>
                <w:szCs w:val="22"/>
                <w:lang w:val="en-US" w:eastAsia="en-US"/>
              </w:rPr>
              <w:t xml:space="preserve"> v10</w:t>
            </w:r>
            <w:r w:rsidR="00FE2FE4">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Software Delivery Automation Pipeline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Bamboo &amp; UCD)</w:t>
            </w:r>
          </w:p>
        </w:tc>
      </w:tr>
      <w:tr w:rsidR="001D5339" w14:paraId="4C8E0205" w14:textId="77777777" w:rsidTr="00555649">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99DB5C9" w14:textId="77777777" w:rsidR="001D5339" w:rsidRDefault="001D5339" w:rsidP="00555649">
            <w:pPr>
              <w:pStyle w:val="Header"/>
              <w:spacing w:before="0" w:after="0"/>
              <w:ind w:right="63"/>
              <w:jc w:val="both"/>
              <w:rPr>
                <w:rFonts w:cs="Arial"/>
                <w:sz w:val="20"/>
              </w:rPr>
            </w:pPr>
            <w:r>
              <w:rPr>
                <w:rFonts w:cs="Arial"/>
                <w:sz w:val="20"/>
              </w:rPr>
              <w:t>Roles &amp; Responsibility</w:t>
            </w:r>
          </w:p>
        </w:tc>
        <w:tc>
          <w:tcPr>
            <w:tcW w:w="2250" w:type="dxa"/>
            <w:gridSpan w:val="2"/>
            <w:tcBorders>
              <w:top w:val="single" w:sz="4" w:space="0" w:color="0070C0"/>
              <w:left w:val="single" w:sz="4" w:space="0" w:color="0070C0"/>
              <w:bottom w:val="nil"/>
              <w:right w:val="nil"/>
            </w:tcBorders>
          </w:tcPr>
          <w:p w14:paraId="7253B5E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47" w:type="dxa"/>
            <w:tcBorders>
              <w:top w:val="single" w:sz="4" w:space="0" w:color="0070C0"/>
              <w:left w:val="nil"/>
              <w:bottom w:val="nil"/>
              <w:right w:val="nil"/>
            </w:tcBorders>
          </w:tcPr>
          <w:p w14:paraId="1075A57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0C58FA7B" w14:textId="074B93FF"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onsite</w:t>
            </w:r>
            <w:r>
              <w:rPr>
                <w:rFonts w:asciiTheme="minorHAnsi" w:eastAsiaTheme="minorHAnsi" w:hAnsiTheme="minorHAnsi" w:cs="Arial"/>
                <w:sz w:val="20"/>
                <w:szCs w:val="22"/>
                <w:lang w:val="en-US" w:eastAsia="en-US"/>
              </w:rPr>
              <w:t xml:space="preserve"> </w:t>
            </w:r>
            <w:r w:rsidR="00806707">
              <w:rPr>
                <w:rFonts w:asciiTheme="minorHAnsi" w:eastAsiaTheme="minorHAnsi" w:hAnsiTheme="minorHAnsi" w:cs="Arial"/>
                <w:sz w:val="20"/>
                <w:szCs w:val="22"/>
                <w:lang w:val="en-US" w:eastAsia="en-US"/>
              </w:rPr>
              <w:t>coordinators</w:t>
            </w:r>
            <w:r>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clients</w:t>
            </w:r>
            <w:r>
              <w:rPr>
                <w:rFonts w:asciiTheme="minorHAnsi" w:eastAsiaTheme="minorHAnsi" w:hAnsiTheme="minorHAnsi" w:cs="Arial"/>
                <w:sz w:val="20"/>
                <w:szCs w:val="22"/>
                <w:lang w:val="en-US" w:eastAsia="en-US"/>
              </w:rPr>
              <w:t>, various teams and SMEs</w:t>
            </w:r>
          </w:p>
        </w:tc>
      </w:tr>
      <w:tr w:rsidR="001D5339" w14:paraId="07664870"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7EF062A3"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7050BD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gridSpan w:val="2"/>
            <w:tcBorders>
              <w:top w:val="nil"/>
              <w:left w:val="nil"/>
              <w:bottom w:val="nil"/>
              <w:right w:val="nil"/>
            </w:tcBorders>
          </w:tcPr>
          <w:p w14:paraId="47A3FE1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7956862C"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w:t>
            </w:r>
            <w:r>
              <w:rPr>
                <w:rFonts w:asciiTheme="minorHAnsi" w:eastAsiaTheme="minorHAnsi" w:hAnsiTheme="minorHAnsi" w:cs="Arial"/>
                <w:sz w:val="20"/>
                <w:szCs w:val="22"/>
                <w:lang w:val="en-US" w:eastAsia="en-US"/>
              </w:rPr>
              <w:t>, conversion</w:t>
            </w:r>
            <w:r w:rsidRPr="000E3616">
              <w:rPr>
                <w:rFonts w:asciiTheme="minorHAnsi" w:eastAsiaTheme="minorHAnsi" w:hAnsiTheme="minorHAnsi" w:cs="Arial"/>
                <w:sz w:val="20"/>
                <w:szCs w:val="22"/>
                <w:lang w:val="en-US" w:eastAsia="en-US"/>
              </w:rPr>
              <w:t>, deployment etc.</w:t>
            </w:r>
          </w:p>
        </w:tc>
      </w:tr>
      <w:tr w:rsidR="001D5339" w14:paraId="39D2DE01"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79F5AD4D"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106612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gridSpan w:val="2"/>
            <w:tcBorders>
              <w:top w:val="nil"/>
              <w:left w:val="nil"/>
              <w:bottom w:val="nil"/>
              <w:right w:val="nil"/>
            </w:tcBorders>
          </w:tcPr>
          <w:p w14:paraId="4CC9EA8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79367928"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Pre &amp; Post Migration Testing, Unit Testing</w:t>
            </w:r>
          </w:p>
        </w:tc>
      </w:tr>
      <w:tr w:rsidR="001D5339" w14:paraId="3936B68E" w14:textId="77777777" w:rsidTr="00555649">
        <w:trPr>
          <w:trHeight w:val="36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699BAA8C"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13EAA311"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gridSpan w:val="2"/>
            <w:tcBorders>
              <w:top w:val="nil"/>
              <w:left w:val="nil"/>
              <w:bottom w:val="single" w:sz="4" w:space="0" w:color="0070C0"/>
              <w:right w:val="nil"/>
            </w:tcBorders>
          </w:tcPr>
          <w:p w14:paraId="2B7E6D5D"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2C364661"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Inventory doc, analysis doc, deployment instruction, </w:t>
            </w:r>
            <w:r w:rsidRPr="000E3616">
              <w:rPr>
                <w:rFonts w:asciiTheme="minorHAnsi" w:eastAsiaTheme="minorHAnsi" w:hAnsiTheme="minorHAnsi" w:cs="Arial"/>
                <w:sz w:val="20"/>
                <w:szCs w:val="22"/>
                <w:lang w:val="en-US" w:eastAsia="en-US"/>
              </w:rPr>
              <w:t>UTC doc etc.</w:t>
            </w:r>
          </w:p>
        </w:tc>
      </w:tr>
    </w:tbl>
    <w:p w14:paraId="03062BB9" w14:textId="77777777" w:rsidR="001D5339" w:rsidRPr="00BB0E61" w:rsidRDefault="001D5339" w:rsidP="001D5339">
      <w:pPr>
        <w:pStyle w:val="Header"/>
        <w:ind w:right="63"/>
        <w:rPr>
          <w:rFonts w:cs="Arial"/>
          <w:b/>
          <w:sz w:val="12"/>
          <w:szCs w:val="16"/>
          <w:u w:val="single"/>
        </w:rPr>
      </w:pPr>
    </w:p>
    <w:p w14:paraId="3AE9A295" w14:textId="77777777" w:rsidR="00A2419B" w:rsidRPr="00A2419B" w:rsidRDefault="001D5339" w:rsidP="00EA1C3B">
      <w:pPr>
        <w:pStyle w:val="Header"/>
        <w:numPr>
          <w:ilvl w:val="0"/>
          <w:numId w:val="35"/>
        </w:numPr>
        <w:ind w:right="63"/>
        <w:rPr>
          <w:rFonts w:cs="Arial"/>
          <w:b/>
          <w:sz w:val="2"/>
          <w:szCs w:val="2"/>
          <w:u w:val="single"/>
        </w:rPr>
      </w:pPr>
      <w:r w:rsidRPr="00862754">
        <w:rPr>
          <w:rFonts w:cs="Arial"/>
          <w:b/>
          <w:sz w:val="20"/>
          <w:u w:val="single"/>
        </w:rPr>
        <w:t>Global Party Management</w:t>
      </w:r>
      <w:r>
        <w:rPr>
          <w:rFonts w:cs="Arial"/>
          <w:b/>
          <w:sz w:val="20"/>
          <w:u w:val="single"/>
        </w:rPr>
        <w:t xml:space="preserve"> (GPM</w:t>
      </w:r>
      <w:r w:rsidRPr="00862754">
        <w:rPr>
          <w:rFonts w:cs="Arial"/>
          <w:b/>
          <w:sz w:val="20"/>
          <w:u w:val="single"/>
        </w:rPr>
        <w:t>)</w:t>
      </w:r>
      <w:r>
        <w:rPr>
          <w:rFonts w:cs="Arial"/>
          <w:b/>
          <w:sz w:val="20"/>
          <w:u w:val="single"/>
        </w:rPr>
        <w:t xml:space="preserve"> Projects:</w:t>
      </w:r>
    </w:p>
    <w:p w14:paraId="1EC80C49" w14:textId="26197D53" w:rsidR="001D5339" w:rsidRPr="00906608" w:rsidRDefault="001D5339" w:rsidP="00EA1C3B">
      <w:pPr>
        <w:pStyle w:val="Header"/>
        <w:numPr>
          <w:ilvl w:val="0"/>
          <w:numId w:val="35"/>
        </w:numPr>
        <w:ind w:right="63"/>
        <w:rPr>
          <w:rFonts w:cs="Arial"/>
          <w:b/>
          <w:sz w:val="2"/>
          <w:szCs w:val="2"/>
          <w:u w:val="single"/>
        </w:rPr>
      </w:pP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1D5339" w14:paraId="2C4827F0" w14:textId="77777777" w:rsidTr="00555649">
        <w:tc>
          <w:tcPr>
            <w:tcW w:w="2430" w:type="dxa"/>
            <w:tcBorders>
              <w:top w:val="single" w:sz="4" w:space="0" w:color="0070C0"/>
              <w:left w:val="single" w:sz="4" w:space="0" w:color="0070C0"/>
              <w:bottom w:val="single" w:sz="4" w:space="0" w:color="0070C0"/>
            </w:tcBorders>
            <w:shd w:val="clear" w:color="auto" w:fill="E2EFD9" w:themeFill="accent6" w:themeFillTint="33"/>
          </w:tcPr>
          <w:p w14:paraId="7B8C0936" w14:textId="77777777" w:rsidR="001D5339" w:rsidRDefault="001D5339" w:rsidP="0055564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64A5268" w14:textId="4D1BDD46"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Global Party Management (GPM) Projects</w:t>
            </w:r>
          </w:p>
        </w:tc>
      </w:tr>
      <w:tr w:rsidR="001D5339" w14:paraId="084DA3DB"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730F8F4" w14:textId="77777777" w:rsidR="001D5339" w:rsidRDefault="001D5339" w:rsidP="0055564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5CCB8F8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 xml:space="preserve">protocols (MQ, FTP, SOAP/HTTP) </w:t>
            </w:r>
            <w:r w:rsidRPr="006F6B5F">
              <w:rPr>
                <w:rFonts w:asciiTheme="minorHAnsi" w:eastAsiaTheme="minorHAnsi" w:hAnsiTheme="minorHAnsi" w:cs="Arial"/>
                <w:sz w:val="20"/>
                <w:szCs w:val="22"/>
                <w:lang w:val="en-US" w:eastAsia="en-US"/>
              </w:rPr>
              <w:t xml:space="preserve">using </w:t>
            </w:r>
            <w:r>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WebSphere Message Broker technology.</w:t>
            </w:r>
          </w:p>
        </w:tc>
      </w:tr>
      <w:tr w:rsidR="001D5339" w14:paraId="5A2BB452"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593C76D" w14:textId="77777777" w:rsidR="001D5339" w:rsidRDefault="001D5339" w:rsidP="0055564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31566349"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2015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November 2018</w:t>
            </w:r>
          </w:p>
        </w:tc>
      </w:tr>
      <w:tr w:rsidR="001D5339" w14:paraId="390D5F1E"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9B18E98" w14:textId="77777777" w:rsidR="001D5339" w:rsidRDefault="001D5339" w:rsidP="00555649">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0BB85123"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p>
        </w:tc>
      </w:tr>
      <w:tr w:rsidR="001D5339" w14:paraId="5C8CCE76"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106CC9A" w14:textId="77777777" w:rsidR="001D5339" w:rsidRDefault="001D5339" w:rsidP="0055564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258AE556" w14:textId="40FD6218" w:rsidR="001D5339" w:rsidRPr="000E3616" w:rsidRDefault="001D5339" w:rsidP="00FE2FE4">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1D5339" w14:paraId="595F7FED" w14:textId="77777777" w:rsidTr="00555649">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20D963E1" w14:textId="77777777" w:rsidR="001D5339" w:rsidRDefault="001D5339" w:rsidP="00555649">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14:paraId="4ED96E8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0671147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3B2A1B20" w14:textId="4461203A"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Interaction with onsite</w:t>
            </w:r>
            <w:r>
              <w:rPr>
                <w:rFonts w:asciiTheme="minorHAnsi" w:eastAsiaTheme="minorHAnsi" w:hAnsiTheme="minorHAnsi" w:cs="Arial"/>
                <w:sz w:val="20"/>
                <w:szCs w:val="22"/>
                <w:lang w:val="en-US" w:eastAsia="en-US"/>
              </w:rPr>
              <w:t xml:space="preserve"> coordinator</w:t>
            </w:r>
            <w:r w:rsidR="005D5525">
              <w:rPr>
                <w:rFonts w:asciiTheme="minorHAnsi" w:eastAsiaTheme="minorHAnsi" w:hAnsiTheme="minorHAnsi" w:cs="Arial"/>
                <w:sz w:val="20"/>
                <w:szCs w:val="22"/>
                <w:lang w:val="en-US" w:eastAsia="en-US"/>
              </w:rPr>
              <w:t>s</w:t>
            </w:r>
            <w:r w:rsidRPr="000E3616">
              <w:rPr>
                <w:rFonts w:asciiTheme="minorHAnsi" w:eastAsiaTheme="minorHAnsi" w:hAnsiTheme="minorHAnsi" w:cs="Arial"/>
                <w:sz w:val="20"/>
                <w:szCs w:val="22"/>
                <w:lang w:val="en-US" w:eastAsia="en-US"/>
              </w:rPr>
              <w:t xml:space="preserve"> and clients</w:t>
            </w:r>
          </w:p>
        </w:tc>
      </w:tr>
      <w:tr w:rsidR="001D5339" w14:paraId="594227DB"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3FBB971E"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1AA12295"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32B868F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679EFC4E"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1D5339" w14:paraId="45AF3696"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59FFEF7F"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4A93CD67"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233BC25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469B0F85"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1D5339" w14:paraId="2CD927E5"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6DCDE717"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0F274BF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7199870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29DD60D9"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1D5339" w14:paraId="37F9D6AF" w14:textId="77777777" w:rsidTr="00555649">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21DC4579"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1A61FF29"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3C86975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1267ECF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6DF35B0B" w14:textId="77777777" w:rsidR="00C6247A" w:rsidRPr="006F3640" w:rsidRDefault="00C6247A" w:rsidP="001D5339">
      <w:pPr>
        <w:pStyle w:val="Header"/>
        <w:ind w:right="63"/>
        <w:jc w:val="both"/>
        <w:rPr>
          <w:rFonts w:cs="Arial"/>
          <w:sz w:val="16"/>
        </w:rPr>
      </w:pPr>
    </w:p>
    <w:p w14:paraId="4BBD063F" w14:textId="77777777" w:rsidR="00A2419B" w:rsidRPr="00A2419B" w:rsidRDefault="00551A52" w:rsidP="00EA1C3B">
      <w:pPr>
        <w:pStyle w:val="Header"/>
        <w:numPr>
          <w:ilvl w:val="0"/>
          <w:numId w:val="35"/>
        </w:numPr>
        <w:ind w:right="63"/>
        <w:rPr>
          <w:rFonts w:cs="Arial"/>
          <w:b/>
          <w:sz w:val="2"/>
          <w:szCs w:val="2"/>
          <w:u w:val="single"/>
        </w:rPr>
      </w:pPr>
      <w:r>
        <w:rPr>
          <w:rFonts w:cs="Arial"/>
          <w:b/>
          <w:sz w:val="20"/>
          <w:u w:val="single"/>
        </w:rPr>
        <w:t>Properties And Casualties (P&amp;C)</w:t>
      </w:r>
      <w:r w:rsidR="00DE39C9">
        <w:rPr>
          <w:rFonts w:cs="Arial"/>
          <w:b/>
          <w:sz w:val="20"/>
          <w:u w:val="single"/>
        </w:rPr>
        <w:t>:</w:t>
      </w:r>
    </w:p>
    <w:p w14:paraId="10DF538A" w14:textId="300F0845" w:rsidR="00DE39C9" w:rsidRPr="00906608" w:rsidRDefault="00DE39C9" w:rsidP="00EA1C3B">
      <w:pPr>
        <w:pStyle w:val="Header"/>
        <w:numPr>
          <w:ilvl w:val="0"/>
          <w:numId w:val="35"/>
        </w:numPr>
        <w:ind w:right="63"/>
        <w:rPr>
          <w:rFonts w:cs="Arial"/>
          <w:b/>
          <w:sz w:val="2"/>
          <w:szCs w:val="2"/>
          <w:u w:val="single"/>
        </w:rPr>
      </w:pP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551A52" w14:paraId="2E3AE539"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29490EC" w14:textId="77777777" w:rsidR="00551A52" w:rsidRDefault="00551A52" w:rsidP="00551A52">
            <w:pPr>
              <w:pStyle w:val="Header"/>
              <w:ind w:right="63"/>
              <w:jc w:val="both"/>
              <w:rPr>
                <w:rFonts w:cs="Arial"/>
                <w:sz w:val="20"/>
              </w:rPr>
            </w:pPr>
            <w:r>
              <w:rPr>
                <w:rFonts w:cs="Arial"/>
                <w:sz w:val="20"/>
              </w:rPr>
              <w:lastRenderedPageBreak/>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7888ABFC" w14:textId="65C0D4CB" w:rsidR="00551A52" w:rsidRPr="000E3616" w:rsidRDefault="00551A52" w:rsidP="00551A5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Property </w:t>
            </w:r>
            <w:r w:rsidR="00104801">
              <w:rPr>
                <w:rFonts w:asciiTheme="minorHAnsi" w:eastAsiaTheme="minorHAnsi" w:hAnsiTheme="minorHAnsi" w:cs="Arial"/>
                <w:sz w:val="20"/>
                <w:szCs w:val="22"/>
                <w:lang w:val="en-US" w:eastAsia="en-US"/>
              </w:rPr>
              <w:t>a</w:t>
            </w:r>
            <w:r w:rsidRPr="000E3616">
              <w:rPr>
                <w:rFonts w:asciiTheme="minorHAnsi" w:eastAsiaTheme="minorHAnsi" w:hAnsiTheme="minorHAnsi" w:cs="Arial"/>
                <w:sz w:val="20"/>
                <w:szCs w:val="22"/>
                <w:lang w:val="en-US" w:eastAsia="en-US"/>
              </w:rPr>
              <w:t>nd Casualty (P&amp;C)</w:t>
            </w:r>
            <w:r w:rsidR="001B231F">
              <w:rPr>
                <w:rFonts w:asciiTheme="minorHAnsi" w:eastAsiaTheme="minorHAnsi" w:hAnsiTheme="minorHAnsi" w:cs="Arial"/>
                <w:sz w:val="20"/>
                <w:szCs w:val="22"/>
                <w:lang w:val="en-US" w:eastAsia="en-US"/>
              </w:rPr>
              <w:t xml:space="preserve"> Projects</w:t>
            </w:r>
          </w:p>
        </w:tc>
      </w:tr>
      <w:tr w:rsidR="00D570BC" w14:paraId="0F90000B"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4788D28" w14:textId="77777777"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3FCBFC04" w14:textId="77777777" w:rsidR="00D570BC" w:rsidRPr="000E3616" w:rsidRDefault="00D570BC" w:rsidP="00653956">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2C6320">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00704FF0">
              <w:rPr>
                <w:rFonts w:asciiTheme="minorHAnsi" w:eastAsiaTheme="minorHAnsi" w:hAnsiTheme="minorHAnsi" w:cs="Arial"/>
                <w:sz w:val="20"/>
                <w:szCs w:val="22"/>
                <w:lang w:val="en-US" w:eastAsia="en-US"/>
              </w:rPr>
              <w:t xml:space="preserve">using services </w:t>
            </w:r>
            <w:r w:rsidRPr="006F6B5F">
              <w:rPr>
                <w:rFonts w:asciiTheme="minorHAnsi" w:eastAsiaTheme="minorHAnsi" w:hAnsiTheme="minorHAnsi" w:cs="Arial"/>
                <w:sz w:val="20"/>
                <w:szCs w:val="22"/>
                <w:lang w:val="en-US" w:eastAsia="en-US"/>
              </w:rPr>
              <w:t>leveraging the WebSphere Message Broker technology.</w:t>
            </w:r>
          </w:p>
        </w:tc>
      </w:tr>
      <w:tr w:rsidR="00D570BC" w14:paraId="333BF218"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25E70A0" w14:textId="77777777"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1C1380AB" w14:textId="77777777" w:rsidR="00D570BC" w:rsidRPr="000E3616" w:rsidRDefault="00D570BC" w:rsidP="00EC7B58">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2014 </w:t>
            </w:r>
            <w:r w:rsidR="004859D0">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C7B58">
              <w:rPr>
                <w:rFonts w:asciiTheme="minorHAnsi" w:eastAsiaTheme="minorHAnsi" w:hAnsiTheme="minorHAnsi" w:cs="Arial"/>
                <w:sz w:val="20"/>
                <w:szCs w:val="22"/>
                <w:lang w:val="en-US" w:eastAsia="en-US"/>
              </w:rPr>
              <w:t>September 2018</w:t>
            </w:r>
          </w:p>
        </w:tc>
      </w:tr>
      <w:tr w:rsidR="00D570BC" w14:paraId="6516681D"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DC3519F" w14:textId="77777777"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691EFE80"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14:paraId="741652D3"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7A504CB" w14:textId="77777777"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2790ABAA" w14:textId="369632AD" w:rsidR="00D570BC" w:rsidRPr="000E3616" w:rsidRDefault="00D570BC" w:rsidP="00926A8B">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D570BC" w14:paraId="2C8438BA" w14:textId="77777777" w:rsidTr="00ED0E9A">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17746017" w14:textId="77777777" w:rsidR="00D570BC" w:rsidRDefault="00D570BC" w:rsidP="00D570BC">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14:paraId="66971A8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4DE0EA5B"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488B8BE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Interaction with onsite </w:t>
            </w:r>
            <w:r w:rsidR="00AD479F">
              <w:rPr>
                <w:rFonts w:asciiTheme="minorHAnsi" w:eastAsiaTheme="minorHAnsi" w:hAnsiTheme="minorHAnsi" w:cs="Arial"/>
                <w:sz w:val="20"/>
                <w:szCs w:val="22"/>
                <w:lang w:val="en-US" w:eastAsia="en-US"/>
              </w:rPr>
              <w:t>coordinator</w:t>
            </w:r>
            <w:r w:rsidR="00E664D7">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and clients</w:t>
            </w:r>
          </w:p>
        </w:tc>
      </w:tr>
      <w:tr w:rsidR="00D570BC" w14:paraId="7625E794"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6780F66F"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597AE95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5B57D4AD"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5386D1A7"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D570BC" w14:paraId="233E4235"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273218E5"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47F1D40B"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2360957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4B51FC06"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14:paraId="21EDC4E4"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267E9E6F"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290BE1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65DA952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0D982C7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D570BC" w14:paraId="1A0AAC16" w14:textId="77777777" w:rsidTr="00ED0E9A">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39A73080"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5DFC77E3"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3990340E"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6C29C8D6"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267882AA" w14:textId="77777777" w:rsidR="00397297" w:rsidRPr="00BB0E61" w:rsidRDefault="00397297" w:rsidP="00397297">
      <w:pPr>
        <w:pStyle w:val="Header"/>
        <w:ind w:right="63"/>
        <w:rPr>
          <w:rFonts w:cs="Arial"/>
          <w:b/>
          <w:sz w:val="12"/>
          <w:szCs w:val="16"/>
          <w:u w:val="single"/>
        </w:rPr>
      </w:pPr>
    </w:p>
    <w:p w14:paraId="434B6441" w14:textId="77777777" w:rsidR="00A2419B" w:rsidRPr="00A2419B" w:rsidRDefault="00397297" w:rsidP="00EA1C3B">
      <w:pPr>
        <w:pStyle w:val="Header"/>
        <w:numPr>
          <w:ilvl w:val="0"/>
          <w:numId w:val="35"/>
        </w:numPr>
        <w:ind w:right="63"/>
        <w:rPr>
          <w:rFonts w:cs="Arial"/>
          <w:b/>
          <w:sz w:val="2"/>
          <w:szCs w:val="2"/>
          <w:u w:val="single"/>
        </w:rPr>
      </w:pPr>
      <w:r w:rsidRPr="005E763D">
        <w:rPr>
          <w:rFonts w:cs="Arial"/>
          <w:b/>
          <w:sz w:val="20"/>
          <w:u w:val="single"/>
        </w:rPr>
        <w:t>Global Service Platform</w:t>
      </w:r>
      <w:r>
        <w:rPr>
          <w:rFonts w:cs="Arial"/>
          <w:b/>
          <w:sz w:val="20"/>
          <w:u w:val="single"/>
        </w:rPr>
        <w:t xml:space="preserve"> (</w:t>
      </w:r>
      <w:proofErr w:type="spellStart"/>
      <w:r>
        <w:rPr>
          <w:rFonts w:cs="Arial"/>
          <w:b/>
          <w:sz w:val="20"/>
          <w:u w:val="single"/>
        </w:rPr>
        <w:t>GSvP</w:t>
      </w:r>
      <w:proofErr w:type="spellEnd"/>
      <w:r>
        <w:rPr>
          <w:rFonts w:cs="Arial"/>
          <w:b/>
          <w:sz w:val="20"/>
          <w:u w:val="single"/>
        </w:rPr>
        <w:t>) Projects:</w:t>
      </w:r>
    </w:p>
    <w:p w14:paraId="78396FD9" w14:textId="2DA58E28" w:rsidR="00397297" w:rsidRPr="00906608" w:rsidRDefault="00397297" w:rsidP="00EA1C3B">
      <w:pPr>
        <w:pStyle w:val="Header"/>
        <w:numPr>
          <w:ilvl w:val="0"/>
          <w:numId w:val="35"/>
        </w:numPr>
        <w:ind w:right="63"/>
        <w:rPr>
          <w:rFonts w:cs="Arial"/>
          <w:b/>
          <w:sz w:val="2"/>
          <w:szCs w:val="2"/>
          <w:u w:val="single"/>
        </w:rPr>
      </w:pP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397297" w14:paraId="69B206F5"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E84CB98" w14:textId="77777777" w:rsidR="00397297" w:rsidRDefault="00397297" w:rsidP="00555649">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783787C" w14:textId="77777777" w:rsidR="00397297" w:rsidRPr="000E3616" w:rsidRDefault="002A57B4" w:rsidP="00555649">
            <w:pPr>
              <w:pStyle w:val="Header"/>
              <w:ind w:right="63"/>
              <w:jc w:val="both"/>
              <w:rPr>
                <w:rFonts w:asciiTheme="minorHAnsi" w:eastAsiaTheme="minorHAnsi" w:hAnsiTheme="minorHAnsi" w:cs="Arial"/>
                <w:sz w:val="20"/>
                <w:szCs w:val="22"/>
                <w:lang w:val="en-US" w:eastAsia="en-US"/>
              </w:rPr>
            </w:pPr>
            <w:r w:rsidRPr="002A57B4">
              <w:rPr>
                <w:rFonts w:asciiTheme="minorHAnsi" w:eastAsiaTheme="minorHAnsi" w:hAnsiTheme="minorHAnsi" w:cs="Arial"/>
                <w:sz w:val="20"/>
                <w:szCs w:val="22"/>
                <w:lang w:val="en-US" w:eastAsia="en-US"/>
              </w:rPr>
              <w:t>Global Service Platform (</w:t>
            </w:r>
            <w:proofErr w:type="spellStart"/>
            <w:r w:rsidRPr="002A57B4">
              <w:rPr>
                <w:rFonts w:asciiTheme="minorHAnsi" w:eastAsiaTheme="minorHAnsi" w:hAnsiTheme="minorHAnsi" w:cs="Arial"/>
                <w:sz w:val="20"/>
                <w:szCs w:val="22"/>
                <w:lang w:val="en-US" w:eastAsia="en-US"/>
              </w:rPr>
              <w:t>GSvP</w:t>
            </w:r>
            <w:proofErr w:type="spellEnd"/>
            <w:r w:rsidRPr="002A57B4">
              <w:rPr>
                <w:rFonts w:asciiTheme="minorHAnsi" w:eastAsiaTheme="minorHAnsi" w:hAnsiTheme="minorHAnsi" w:cs="Arial"/>
                <w:sz w:val="20"/>
                <w:szCs w:val="22"/>
                <w:lang w:val="en-US" w:eastAsia="en-US"/>
              </w:rPr>
              <w:t>)</w:t>
            </w:r>
            <w:r w:rsidR="001B231F">
              <w:rPr>
                <w:rFonts w:asciiTheme="minorHAnsi" w:eastAsiaTheme="minorHAnsi" w:hAnsiTheme="minorHAnsi" w:cs="Arial"/>
                <w:sz w:val="20"/>
                <w:szCs w:val="22"/>
                <w:lang w:val="en-US" w:eastAsia="en-US"/>
              </w:rPr>
              <w:t xml:space="preserve"> Projects</w:t>
            </w:r>
          </w:p>
        </w:tc>
      </w:tr>
      <w:tr w:rsidR="00D570BC" w14:paraId="506E0663"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DC1E401" w14:textId="77777777"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254F5FF" w14:textId="44180023" w:rsidR="00D570BC" w:rsidRPr="000E3616" w:rsidRDefault="00D570BC" w:rsidP="00704FF0">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back-end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752DAF">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Pr="006F6B5F">
              <w:rPr>
                <w:rFonts w:asciiTheme="minorHAnsi" w:eastAsiaTheme="minorHAnsi" w:hAnsiTheme="minorHAnsi" w:cs="Arial"/>
                <w:sz w:val="20"/>
                <w:szCs w:val="22"/>
                <w:lang w:val="en-US" w:eastAsia="en-US"/>
              </w:rPr>
              <w:t xml:space="preserve">using </w:t>
            </w:r>
            <w:r w:rsidR="00704FF0">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Message Broker technology.</w:t>
            </w:r>
          </w:p>
        </w:tc>
      </w:tr>
      <w:tr w:rsidR="00D570BC" w14:paraId="1D6A84FA"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7F7DA22" w14:textId="77777777"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6A781FD8"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August 2014 - October 2014</w:t>
            </w:r>
          </w:p>
        </w:tc>
      </w:tr>
      <w:tr w:rsidR="00D570BC" w14:paraId="1928C64D"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A7C26B1" w14:textId="77777777"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27E50CCC"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14:paraId="7C53C506"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C4C49CB" w14:textId="77777777"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411FCEF8" w14:textId="3A8B592F" w:rsidR="00D570BC" w:rsidRPr="000E3616" w:rsidRDefault="00D570BC" w:rsidP="00926A8B">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IBM </w:t>
            </w:r>
            <w:r w:rsidR="00EB6445">
              <w:rPr>
                <w:rFonts w:asciiTheme="minorHAnsi" w:eastAsiaTheme="minorHAnsi" w:hAnsiTheme="minorHAnsi" w:cs="Arial"/>
                <w:sz w:val="20"/>
                <w:szCs w:val="22"/>
                <w:lang w:val="en-US" w:eastAsia="en-US"/>
              </w:rPr>
              <w:t>WMB</w:t>
            </w:r>
            <w:r w:rsidRPr="000E3616">
              <w:rPr>
                <w:rFonts w:asciiTheme="minorHAnsi" w:eastAsiaTheme="minorHAnsi" w:hAnsiTheme="minorHAnsi" w:cs="Arial"/>
                <w:sz w:val="20"/>
                <w:szCs w:val="22"/>
                <w:lang w:val="en-US" w:eastAsia="en-US"/>
              </w:rPr>
              <w:t xml:space="preserve"> v7</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WMQ v7.5</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D570BC" w14:paraId="76596050" w14:textId="77777777" w:rsidTr="00ED0E9A">
        <w:trPr>
          <w:trHeight w:val="21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4BA7B94" w14:textId="77777777" w:rsidR="00D570BC" w:rsidRDefault="00D570BC" w:rsidP="00D570BC">
            <w:pPr>
              <w:pStyle w:val="Header"/>
              <w:spacing w:before="0" w:after="0"/>
              <w:ind w:right="63"/>
              <w:jc w:val="both"/>
              <w:rPr>
                <w:rFonts w:cs="Arial"/>
                <w:sz w:val="20"/>
              </w:rPr>
            </w:pPr>
            <w:r>
              <w:rPr>
                <w:rFonts w:cs="Arial"/>
                <w:sz w:val="20"/>
              </w:rPr>
              <w:t>Roles &amp; Responsibility</w:t>
            </w:r>
          </w:p>
        </w:tc>
        <w:tc>
          <w:tcPr>
            <w:tcW w:w="1620" w:type="dxa"/>
            <w:tcBorders>
              <w:top w:val="single" w:sz="4" w:space="0" w:color="0070C0"/>
              <w:left w:val="single" w:sz="4" w:space="0" w:color="0070C0"/>
              <w:bottom w:val="nil"/>
              <w:right w:val="nil"/>
            </w:tcBorders>
          </w:tcPr>
          <w:p w14:paraId="7123B51A"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single" w:sz="4" w:space="0" w:color="0070C0"/>
              <w:left w:val="nil"/>
              <w:bottom w:val="nil"/>
              <w:right w:val="nil"/>
            </w:tcBorders>
          </w:tcPr>
          <w:p w14:paraId="01E7AC9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single" w:sz="4" w:space="0" w:color="0070C0"/>
              <w:left w:val="nil"/>
              <w:bottom w:val="nil"/>
              <w:right w:val="single" w:sz="4" w:space="0" w:color="0070C0"/>
            </w:tcBorders>
          </w:tcPr>
          <w:p w14:paraId="2FD415E9"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Worked as a shadow resource in development, deployment etc.</w:t>
            </w:r>
          </w:p>
        </w:tc>
      </w:tr>
      <w:tr w:rsidR="00D570BC" w14:paraId="7A403689"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5DD0D7A5" w14:textId="77777777"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2FEDB513"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4D487577"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6FCF2EB8"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14:paraId="1B4E276E" w14:textId="77777777" w:rsidTr="00ED0E9A">
        <w:trPr>
          <w:trHeight w:val="27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0C7922FA" w14:textId="77777777"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14:paraId="1E3F9861"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14:paraId="08C586A0"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14:paraId="1CCA633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bl>
    <w:p w14:paraId="204B5BA3" w14:textId="77777777" w:rsidR="0041419D" w:rsidRPr="00BB0E61" w:rsidRDefault="0041419D" w:rsidP="0041419D">
      <w:pPr>
        <w:pStyle w:val="Header"/>
        <w:ind w:right="63"/>
        <w:jc w:val="both"/>
        <w:rPr>
          <w:rFonts w:cs="Arial"/>
          <w:sz w:val="12"/>
          <w:szCs w:val="16"/>
        </w:rPr>
      </w:pPr>
    </w:p>
    <w:p w14:paraId="06074A4B" w14:textId="77777777" w:rsidR="006D7721"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506279B1">
          <v:shape id="Pentagon 15" o:spid="_x0000_s2052"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5">
              <w:txbxContent>
                <w:p w14:paraId="1AAD0DF8" w14:textId="77777777" w:rsidR="00555649" w:rsidRPr="00E845FA" w:rsidRDefault="00555649" w:rsidP="006D7721">
                  <w:pPr>
                    <w:pStyle w:val="ListParagraph"/>
                    <w:numPr>
                      <w:ilvl w:val="0"/>
                      <w:numId w:val="3"/>
                    </w:numPr>
                    <w:rPr>
                      <w:b/>
                      <w:color w:val="FFFFFF" w:themeColor="background1"/>
                    </w:rPr>
                  </w:pPr>
                  <w:r>
                    <w:rPr>
                      <w:b/>
                      <w:color w:val="FFFFFF" w:themeColor="background1"/>
                    </w:rPr>
                    <w:t>Personal Strength</w:t>
                  </w:r>
                  <w:r w:rsidRPr="00E845FA">
                    <w:rPr>
                      <w:b/>
                      <w:color w:val="FFFFFF" w:themeColor="background1"/>
                    </w:rPr>
                    <w:t>:</w:t>
                  </w:r>
                </w:p>
              </w:txbxContent>
            </v:textbox>
            <w10:anchorlock/>
          </v:shape>
        </w:pict>
      </w:r>
    </w:p>
    <w:p w14:paraId="60B9DD0F"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 xml:space="preserve">Quick learner, ever learner, self-motivated </w:t>
      </w:r>
      <w:r w:rsidR="002643FD">
        <w:rPr>
          <w:rFonts w:cs="Arial"/>
          <w:sz w:val="20"/>
        </w:rPr>
        <w:t>and</w:t>
      </w:r>
      <w:r w:rsidRPr="006D7721">
        <w:rPr>
          <w:rFonts w:cs="Arial"/>
          <w:sz w:val="20"/>
        </w:rPr>
        <w:t xml:space="preserve"> smart worker.</w:t>
      </w:r>
    </w:p>
    <w:p w14:paraId="55628308"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Believe in Synergy.</w:t>
      </w:r>
    </w:p>
    <w:p w14:paraId="3F49AA0A"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Flexible and adaptive in nature.</w:t>
      </w:r>
    </w:p>
    <w:p w14:paraId="080D1D33"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Ready to accept any challenge in my profession.</w:t>
      </w:r>
    </w:p>
    <w:p w14:paraId="7A25DFA7" w14:textId="77777777" w:rsidR="006D7721" w:rsidRPr="006D7721" w:rsidRDefault="006D7721" w:rsidP="00555649">
      <w:pPr>
        <w:pStyle w:val="Header"/>
        <w:numPr>
          <w:ilvl w:val="0"/>
          <w:numId w:val="16"/>
        </w:numPr>
        <w:ind w:right="63"/>
        <w:jc w:val="both"/>
        <w:rPr>
          <w:rFonts w:cs="Arial"/>
          <w:sz w:val="20"/>
        </w:rPr>
      </w:pPr>
      <w:r w:rsidRPr="006D7721">
        <w:rPr>
          <w:rFonts w:cs="Arial"/>
          <w:sz w:val="20"/>
        </w:rPr>
        <w:t>Have good interpersonal skills and work ethics.</w:t>
      </w:r>
    </w:p>
    <w:p w14:paraId="1A01F75E" w14:textId="77777777" w:rsidR="00A36EB5" w:rsidRPr="00BB0E61" w:rsidRDefault="00A36EB5" w:rsidP="00605ED3">
      <w:pPr>
        <w:pStyle w:val="Header"/>
        <w:ind w:right="63"/>
        <w:jc w:val="both"/>
        <w:rPr>
          <w:rFonts w:cs="Arial"/>
          <w:sz w:val="12"/>
          <w:szCs w:val="16"/>
        </w:rPr>
      </w:pPr>
    </w:p>
    <w:p w14:paraId="587B81A0" w14:textId="77777777" w:rsidR="00A36EB5" w:rsidRDefault="00000000" w:rsidP="00605ED3">
      <w:pPr>
        <w:pStyle w:val="Header"/>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6A2BE1E4">
          <v:shape id="Pentagon 14" o:spid="_x0000_s2051"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4">
              <w:txbxContent>
                <w:p w14:paraId="4BC8223A" w14:textId="77777777" w:rsidR="00555649" w:rsidRPr="00E845FA" w:rsidRDefault="00555649" w:rsidP="00A36EB5">
                  <w:pPr>
                    <w:pStyle w:val="ListParagraph"/>
                    <w:numPr>
                      <w:ilvl w:val="0"/>
                      <w:numId w:val="3"/>
                    </w:numPr>
                    <w:rPr>
                      <w:b/>
                      <w:color w:val="FFFFFF" w:themeColor="background1"/>
                    </w:rPr>
                  </w:pPr>
                  <w:r>
                    <w:rPr>
                      <w:b/>
                      <w:color w:val="FFFFFF" w:themeColor="background1"/>
                    </w:rPr>
                    <w:t>Personal Details</w:t>
                  </w:r>
                  <w:r w:rsidRPr="00E845FA">
                    <w:rPr>
                      <w:b/>
                      <w:color w:val="FFFFFF" w:themeColor="background1"/>
                    </w:rPr>
                    <w:t>:</w:t>
                  </w:r>
                </w:p>
              </w:txbxContent>
            </v:textbox>
            <w10:anchorlock/>
          </v:shape>
        </w:pict>
      </w:r>
    </w:p>
    <w:p w14:paraId="401DDC0E" w14:textId="77777777" w:rsidR="00DC29FE" w:rsidRPr="00DC29FE" w:rsidRDefault="00DC29FE" w:rsidP="00605ED3">
      <w:pPr>
        <w:pStyle w:val="Header"/>
        <w:ind w:right="63"/>
        <w:jc w:val="both"/>
        <w:rPr>
          <w:rFonts w:cs="Arial"/>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6498"/>
      </w:tblGrid>
      <w:tr w:rsidR="008419AA" w14:paraId="6A664E90" w14:textId="77777777" w:rsidTr="00E4658E">
        <w:trPr>
          <w:trHeight w:val="264"/>
        </w:trPr>
        <w:tc>
          <w:tcPr>
            <w:tcW w:w="2898" w:type="dxa"/>
          </w:tcPr>
          <w:p w14:paraId="1528C4F9" w14:textId="77777777" w:rsidR="008419AA" w:rsidRPr="008419AA" w:rsidRDefault="008419AA" w:rsidP="00C6247A">
            <w:pPr>
              <w:pStyle w:val="Header"/>
              <w:numPr>
                <w:ilvl w:val="0"/>
                <w:numId w:val="15"/>
              </w:numPr>
              <w:spacing w:before="0" w:after="0"/>
              <w:ind w:right="63"/>
              <w:jc w:val="both"/>
              <w:rPr>
                <w:rFonts w:cs="Arial"/>
                <w:b/>
                <w:sz w:val="20"/>
              </w:rPr>
            </w:pPr>
            <w:r w:rsidRPr="008419AA">
              <w:rPr>
                <w:rFonts w:cs="Arial"/>
                <w:b/>
                <w:sz w:val="20"/>
              </w:rPr>
              <w:t>Date of Birth</w:t>
            </w:r>
          </w:p>
        </w:tc>
        <w:tc>
          <w:tcPr>
            <w:tcW w:w="252" w:type="dxa"/>
          </w:tcPr>
          <w:p w14:paraId="581942DF" w14:textId="77777777" w:rsidR="008419AA" w:rsidRPr="008419AA" w:rsidRDefault="008419AA" w:rsidP="00C6247A">
            <w:pPr>
              <w:pStyle w:val="Header"/>
              <w:spacing w:before="0" w:after="0"/>
              <w:ind w:right="63"/>
              <w:jc w:val="both"/>
              <w:rPr>
                <w:rFonts w:cs="Arial"/>
                <w:b/>
                <w:sz w:val="20"/>
              </w:rPr>
            </w:pPr>
            <w:r w:rsidRPr="008419AA">
              <w:rPr>
                <w:rFonts w:cs="Arial"/>
                <w:b/>
                <w:sz w:val="20"/>
              </w:rPr>
              <w:t>:</w:t>
            </w:r>
          </w:p>
        </w:tc>
        <w:tc>
          <w:tcPr>
            <w:tcW w:w="6498" w:type="dxa"/>
          </w:tcPr>
          <w:p w14:paraId="5C274A9D" w14:textId="77777777" w:rsidR="008419AA" w:rsidRPr="00512A26" w:rsidRDefault="008419AA" w:rsidP="00C6247A">
            <w:pPr>
              <w:pStyle w:val="Header"/>
              <w:spacing w:before="0" w:after="0"/>
              <w:ind w:right="63"/>
              <w:jc w:val="both"/>
              <w:rPr>
                <w:rFonts w:asciiTheme="majorHAnsi" w:hAnsiTheme="majorHAnsi" w:cs="Arial"/>
                <w:sz w:val="20"/>
              </w:rPr>
            </w:pPr>
            <w:r w:rsidRPr="00512A26">
              <w:rPr>
                <w:rFonts w:asciiTheme="majorHAnsi" w:hAnsiTheme="majorHAnsi" w:cs="Arial"/>
                <w:sz w:val="20"/>
              </w:rPr>
              <w:t>29th October, 1991</w:t>
            </w:r>
          </w:p>
        </w:tc>
      </w:tr>
      <w:tr w:rsidR="008419AA" w14:paraId="78BF2501" w14:textId="77777777" w:rsidTr="00E4658E">
        <w:trPr>
          <w:trHeight w:val="251"/>
        </w:trPr>
        <w:tc>
          <w:tcPr>
            <w:tcW w:w="2898" w:type="dxa"/>
          </w:tcPr>
          <w:p w14:paraId="71E0C8DF" w14:textId="77777777" w:rsidR="008419AA" w:rsidRPr="008419AA" w:rsidRDefault="008419AA" w:rsidP="00C6247A">
            <w:pPr>
              <w:pStyle w:val="Header"/>
              <w:numPr>
                <w:ilvl w:val="0"/>
                <w:numId w:val="15"/>
              </w:numPr>
              <w:spacing w:before="0" w:after="0"/>
              <w:ind w:right="63"/>
              <w:jc w:val="both"/>
              <w:rPr>
                <w:rFonts w:cs="Arial"/>
                <w:b/>
                <w:sz w:val="20"/>
              </w:rPr>
            </w:pPr>
            <w:r w:rsidRPr="008419AA">
              <w:rPr>
                <w:rFonts w:cs="Arial"/>
                <w:b/>
                <w:sz w:val="20"/>
              </w:rPr>
              <w:t>Nationality</w:t>
            </w:r>
          </w:p>
        </w:tc>
        <w:tc>
          <w:tcPr>
            <w:tcW w:w="252" w:type="dxa"/>
          </w:tcPr>
          <w:p w14:paraId="5786F5B1" w14:textId="77777777" w:rsidR="008419AA" w:rsidRPr="008419AA" w:rsidRDefault="008419AA" w:rsidP="00C6247A">
            <w:pPr>
              <w:pStyle w:val="Header"/>
              <w:spacing w:before="0" w:after="0"/>
              <w:ind w:right="63"/>
              <w:jc w:val="both"/>
              <w:rPr>
                <w:rFonts w:cs="Arial"/>
                <w:b/>
                <w:sz w:val="20"/>
              </w:rPr>
            </w:pPr>
            <w:r w:rsidRPr="008419AA">
              <w:rPr>
                <w:rFonts w:cs="Arial"/>
                <w:b/>
                <w:sz w:val="20"/>
              </w:rPr>
              <w:t>:</w:t>
            </w:r>
          </w:p>
        </w:tc>
        <w:tc>
          <w:tcPr>
            <w:tcW w:w="6498" w:type="dxa"/>
          </w:tcPr>
          <w:p w14:paraId="6F8C69AE" w14:textId="77777777" w:rsidR="008419AA" w:rsidRPr="00512A26" w:rsidRDefault="00D260EC" w:rsidP="00C6247A">
            <w:pPr>
              <w:pStyle w:val="Header"/>
              <w:spacing w:before="0" w:after="0"/>
              <w:ind w:right="63"/>
              <w:jc w:val="both"/>
              <w:rPr>
                <w:rFonts w:asciiTheme="majorHAnsi" w:hAnsiTheme="majorHAnsi" w:cs="Arial"/>
                <w:sz w:val="20"/>
              </w:rPr>
            </w:pPr>
            <w:r w:rsidRPr="00512A26">
              <w:rPr>
                <w:rFonts w:asciiTheme="majorHAnsi" w:hAnsiTheme="majorHAnsi" w:cs="Arial"/>
                <w:sz w:val="20"/>
              </w:rPr>
              <w:t>INDIAN</w:t>
            </w:r>
          </w:p>
        </w:tc>
      </w:tr>
      <w:tr w:rsidR="008419AA" w14:paraId="0FF08890" w14:textId="77777777" w:rsidTr="00E4658E">
        <w:trPr>
          <w:trHeight w:val="251"/>
        </w:trPr>
        <w:tc>
          <w:tcPr>
            <w:tcW w:w="2898" w:type="dxa"/>
          </w:tcPr>
          <w:p w14:paraId="57FB8DAD" w14:textId="77777777" w:rsidR="008419AA" w:rsidRPr="008419AA" w:rsidRDefault="008419AA" w:rsidP="00C6247A">
            <w:pPr>
              <w:pStyle w:val="Header"/>
              <w:numPr>
                <w:ilvl w:val="0"/>
                <w:numId w:val="15"/>
              </w:numPr>
              <w:spacing w:before="0" w:after="0"/>
              <w:ind w:right="63"/>
              <w:jc w:val="both"/>
              <w:rPr>
                <w:rFonts w:cs="Arial"/>
                <w:b/>
                <w:sz w:val="20"/>
              </w:rPr>
            </w:pPr>
            <w:r w:rsidRPr="008419AA">
              <w:rPr>
                <w:rFonts w:cs="Arial"/>
                <w:b/>
                <w:sz w:val="20"/>
              </w:rPr>
              <w:t>Passport No.</w:t>
            </w:r>
          </w:p>
        </w:tc>
        <w:tc>
          <w:tcPr>
            <w:tcW w:w="252" w:type="dxa"/>
          </w:tcPr>
          <w:p w14:paraId="6876F87E" w14:textId="77777777" w:rsidR="008419AA" w:rsidRPr="008419AA" w:rsidRDefault="008419AA" w:rsidP="00C6247A">
            <w:pPr>
              <w:pStyle w:val="Header"/>
              <w:spacing w:before="0" w:after="0"/>
              <w:ind w:right="63"/>
              <w:jc w:val="both"/>
              <w:rPr>
                <w:rFonts w:cs="Arial"/>
                <w:b/>
                <w:sz w:val="20"/>
              </w:rPr>
            </w:pPr>
            <w:r w:rsidRPr="008419AA">
              <w:rPr>
                <w:rFonts w:cs="Arial"/>
                <w:b/>
                <w:sz w:val="20"/>
              </w:rPr>
              <w:t>:</w:t>
            </w:r>
          </w:p>
        </w:tc>
        <w:tc>
          <w:tcPr>
            <w:tcW w:w="6498" w:type="dxa"/>
          </w:tcPr>
          <w:p w14:paraId="3727E107" w14:textId="77777777" w:rsidR="008419AA" w:rsidRPr="00512A26" w:rsidRDefault="008419AA" w:rsidP="00C6247A">
            <w:pPr>
              <w:pStyle w:val="Header"/>
              <w:spacing w:before="0" w:after="0"/>
              <w:ind w:right="63"/>
              <w:jc w:val="both"/>
              <w:rPr>
                <w:rFonts w:asciiTheme="majorHAnsi" w:hAnsiTheme="majorHAnsi" w:cs="Arial"/>
                <w:sz w:val="20"/>
              </w:rPr>
            </w:pPr>
            <w:r w:rsidRPr="00512A26">
              <w:rPr>
                <w:rFonts w:asciiTheme="majorHAnsi" w:hAnsiTheme="majorHAnsi" w:cs="Arial"/>
                <w:sz w:val="20"/>
              </w:rPr>
              <w:t>L2003564</w:t>
            </w:r>
          </w:p>
        </w:tc>
      </w:tr>
      <w:tr w:rsidR="008419AA" w14:paraId="7DD8F19A" w14:textId="77777777" w:rsidTr="00E4658E">
        <w:trPr>
          <w:trHeight w:val="189"/>
        </w:trPr>
        <w:tc>
          <w:tcPr>
            <w:tcW w:w="2898" w:type="dxa"/>
          </w:tcPr>
          <w:p w14:paraId="19B3A693" w14:textId="77777777" w:rsidR="008419AA" w:rsidRPr="008419AA" w:rsidRDefault="008419AA" w:rsidP="00C6247A">
            <w:pPr>
              <w:pStyle w:val="Header"/>
              <w:numPr>
                <w:ilvl w:val="0"/>
                <w:numId w:val="15"/>
              </w:numPr>
              <w:spacing w:before="0" w:after="0"/>
              <w:ind w:right="63"/>
              <w:jc w:val="both"/>
              <w:rPr>
                <w:rFonts w:cs="Arial"/>
                <w:b/>
                <w:sz w:val="20"/>
              </w:rPr>
            </w:pPr>
            <w:r w:rsidRPr="008419AA">
              <w:rPr>
                <w:rFonts w:cs="Arial"/>
                <w:b/>
                <w:sz w:val="20"/>
              </w:rPr>
              <w:t>Present Address</w:t>
            </w:r>
          </w:p>
        </w:tc>
        <w:tc>
          <w:tcPr>
            <w:tcW w:w="252" w:type="dxa"/>
          </w:tcPr>
          <w:p w14:paraId="1C0A19F7" w14:textId="77777777" w:rsidR="008419AA" w:rsidRPr="008419AA" w:rsidRDefault="008419AA" w:rsidP="00C6247A">
            <w:pPr>
              <w:rPr>
                <w:rFonts w:ascii="Arial" w:eastAsia="Times New Roman" w:hAnsi="Arial" w:cs="Arial"/>
                <w:b/>
                <w:sz w:val="20"/>
                <w:szCs w:val="20"/>
                <w:lang w:val="en-GB" w:eastAsia="ar-SA"/>
              </w:rPr>
            </w:pPr>
            <w:r w:rsidRPr="008419AA">
              <w:rPr>
                <w:rFonts w:ascii="Arial" w:eastAsia="Times New Roman" w:hAnsi="Arial" w:cs="Arial"/>
                <w:b/>
                <w:sz w:val="20"/>
                <w:szCs w:val="20"/>
                <w:lang w:val="en-GB" w:eastAsia="ar-SA"/>
              </w:rPr>
              <w:t>:</w:t>
            </w:r>
          </w:p>
        </w:tc>
        <w:tc>
          <w:tcPr>
            <w:tcW w:w="6498" w:type="dxa"/>
          </w:tcPr>
          <w:p w14:paraId="4A92D3EC" w14:textId="43BBE300" w:rsidR="008419AA" w:rsidRPr="00512A26" w:rsidRDefault="0097066C" w:rsidP="00C6247A">
            <w:pPr>
              <w:rPr>
                <w:rFonts w:asciiTheme="majorHAnsi" w:eastAsia="Times New Roman" w:hAnsiTheme="majorHAnsi" w:cs="Arial"/>
                <w:sz w:val="20"/>
                <w:szCs w:val="20"/>
                <w:lang w:val="en-GB" w:eastAsia="ar-SA"/>
              </w:rPr>
            </w:pPr>
            <w:proofErr w:type="spellStart"/>
            <w:r>
              <w:rPr>
                <w:rFonts w:asciiTheme="majorHAnsi" w:eastAsia="Times New Roman" w:hAnsiTheme="majorHAnsi" w:cs="Arial"/>
                <w:sz w:val="20"/>
                <w:szCs w:val="20"/>
                <w:lang w:val="en-GB" w:eastAsia="ar-SA"/>
              </w:rPr>
              <w:t>Panathur</w:t>
            </w:r>
            <w:proofErr w:type="spellEnd"/>
            <w:r>
              <w:rPr>
                <w:rFonts w:asciiTheme="majorHAnsi" w:eastAsia="Times New Roman" w:hAnsiTheme="majorHAnsi" w:cs="Arial"/>
                <w:sz w:val="20"/>
                <w:szCs w:val="20"/>
                <w:lang w:val="en-GB" w:eastAsia="ar-SA"/>
              </w:rPr>
              <w:t>, Kadubeesanahalli, Bangalore, Karnataka</w:t>
            </w:r>
            <w:r w:rsidR="008419AA" w:rsidRPr="00512A26">
              <w:rPr>
                <w:rFonts w:asciiTheme="majorHAnsi" w:eastAsia="Times New Roman" w:hAnsiTheme="majorHAnsi" w:cs="Arial"/>
                <w:sz w:val="20"/>
                <w:szCs w:val="20"/>
                <w:lang w:val="en-GB" w:eastAsia="ar-SA"/>
              </w:rPr>
              <w:t xml:space="preserve">, INDIA, PIN </w:t>
            </w:r>
            <w:r w:rsidR="00D43DD2">
              <w:rPr>
                <w:rFonts w:asciiTheme="majorHAnsi" w:eastAsia="Times New Roman" w:hAnsiTheme="majorHAnsi" w:cs="Arial"/>
                <w:sz w:val="20"/>
                <w:szCs w:val="20"/>
                <w:lang w:val="en-GB" w:eastAsia="ar-SA"/>
              </w:rPr>
              <w:t>–</w:t>
            </w:r>
            <w:r w:rsidR="006D5E26">
              <w:rPr>
                <w:rFonts w:asciiTheme="majorHAnsi" w:eastAsia="Times New Roman" w:hAnsiTheme="majorHAnsi" w:cs="Arial"/>
                <w:sz w:val="20"/>
                <w:szCs w:val="20"/>
                <w:lang w:val="en-GB" w:eastAsia="ar-SA"/>
              </w:rPr>
              <w:t xml:space="preserve"> </w:t>
            </w:r>
            <w:r w:rsidR="001C26B4">
              <w:rPr>
                <w:rFonts w:asciiTheme="majorHAnsi" w:eastAsia="Times New Roman" w:hAnsiTheme="majorHAnsi" w:cs="Arial"/>
                <w:sz w:val="20"/>
                <w:szCs w:val="20"/>
                <w:lang w:val="en-GB" w:eastAsia="ar-SA"/>
              </w:rPr>
              <w:t>560</w:t>
            </w:r>
            <w:r w:rsidR="006D5E26">
              <w:rPr>
                <w:rFonts w:asciiTheme="majorHAnsi" w:eastAsia="Times New Roman" w:hAnsiTheme="majorHAnsi" w:cs="Arial"/>
                <w:sz w:val="20"/>
                <w:szCs w:val="20"/>
                <w:lang w:val="en-GB" w:eastAsia="ar-SA"/>
              </w:rPr>
              <w:t>1</w:t>
            </w:r>
            <w:r w:rsidR="001C26B4">
              <w:rPr>
                <w:rFonts w:asciiTheme="majorHAnsi" w:eastAsia="Times New Roman" w:hAnsiTheme="majorHAnsi" w:cs="Arial"/>
                <w:sz w:val="20"/>
                <w:szCs w:val="20"/>
                <w:lang w:val="en-GB" w:eastAsia="ar-SA"/>
              </w:rPr>
              <w:t>0</w:t>
            </w:r>
            <w:r w:rsidR="006D5E26">
              <w:rPr>
                <w:rFonts w:asciiTheme="majorHAnsi" w:eastAsia="Times New Roman" w:hAnsiTheme="majorHAnsi" w:cs="Arial"/>
                <w:sz w:val="20"/>
                <w:szCs w:val="20"/>
                <w:lang w:val="en-GB" w:eastAsia="ar-SA"/>
              </w:rPr>
              <w:t>3</w:t>
            </w:r>
          </w:p>
        </w:tc>
      </w:tr>
      <w:tr w:rsidR="008419AA" w14:paraId="12F65955" w14:textId="77777777" w:rsidTr="00E4658E">
        <w:trPr>
          <w:trHeight w:val="243"/>
        </w:trPr>
        <w:tc>
          <w:tcPr>
            <w:tcW w:w="2898" w:type="dxa"/>
          </w:tcPr>
          <w:p w14:paraId="06B99E3B" w14:textId="77777777" w:rsidR="008419AA" w:rsidRPr="008419AA" w:rsidRDefault="008419AA" w:rsidP="00C6247A">
            <w:pPr>
              <w:pStyle w:val="Header"/>
              <w:numPr>
                <w:ilvl w:val="0"/>
                <w:numId w:val="15"/>
              </w:numPr>
              <w:spacing w:before="0" w:after="0"/>
              <w:ind w:right="63"/>
              <w:jc w:val="both"/>
              <w:rPr>
                <w:rFonts w:cs="Arial"/>
                <w:b/>
                <w:sz w:val="20"/>
              </w:rPr>
            </w:pPr>
            <w:r w:rsidRPr="008419AA">
              <w:rPr>
                <w:rFonts w:cs="Arial"/>
                <w:b/>
                <w:sz w:val="20"/>
              </w:rPr>
              <w:t>Permanent Address</w:t>
            </w:r>
          </w:p>
        </w:tc>
        <w:tc>
          <w:tcPr>
            <w:tcW w:w="252" w:type="dxa"/>
          </w:tcPr>
          <w:p w14:paraId="19F7E586" w14:textId="77777777" w:rsidR="008419AA" w:rsidRPr="008419AA" w:rsidRDefault="008419AA" w:rsidP="00C6247A">
            <w:pPr>
              <w:pStyle w:val="Header"/>
              <w:spacing w:before="0" w:after="0"/>
              <w:ind w:right="63"/>
              <w:jc w:val="both"/>
              <w:rPr>
                <w:rFonts w:cs="Arial"/>
                <w:b/>
                <w:sz w:val="20"/>
              </w:rPr>
            </w:pPr>
            <w:r w:rsidRPr="008419AA">
              <w:rPr>
                <w:rFonts w:cs="Arial"/>
                <w:b/>
                <w:sz w:val="20"/>
              </w:rPr>
              <w:t>:</w:t>
            </w:r>
          </w:p>
        </w:tc>
        <w:tc>
          <w:tcPr>
            <w:tcW w:w="6498" w:type="dxa"/>
          </w:tcPr>
          <w:p w14:paraId="1764D970" w14:textId="6DDE3971" w:rsidR="008419AA" w:rsidRPr="00512A26" w:rsidRDefault="008419AA" w:rsidP="00C6247A">
            <w:pPr>
              <w:pStyle w:val="Header"/>
              <w:spacing w:before="0" w:after="0"/>
              <w:ind w:right="63"/>
              <w:jc w:val="both"/>
              <w:rPr>
                <w:rFonts w:asciiTheme="majorHAnsi" w:hAnsiTheme="majorHAnsi" w:cs="Arial"/>
                <w:sz w:val="20"/>
              </w:rPr>
            </w:pPr>
            <w:r w:rsidRPr="00512A26">
              <w:rPr>
                <w:rFonts w:asciiTheme="majorHAnsi" w:hAnsiTheme="majorHAnsi" w:cs="Arial"/>
                <w:sz w:val="20"/>
              </w:rPr>
              <w:t>Adar Para,</w:t>
            </w:r>
            <w:r w:rsidR="00E4658E">
              <w:rPr>
                <w:rFonts w:asciiTheme="majorHAnsi" w:hAnsiTheme="majorHAnsi" w:cs="Arial"/>
                <w:sz w:val="20"/>
              </w:rPr>
              <w:t xml:space="preserve"> </w:t>
            </w:r>
            <w:r w:rsidRPr="00512A26">
              <w:rPr>
                <w:rFonts w:asciiTheme="majorHAnsi" w:hAnsiTheme="majorHAnsi" w:cs="Arial"/>
                <w:sz w:val="20"/>
              </w:rPr>
              <w:t>Jalpaiguri, West Bengal, INDIA, PIN - 735101</w:t>
            </w:r>
          </w:p>
        </w:tc>
      </w:tr>
      <w:tr w:rsidR="00874276" w:rsidRPr="00512A26" w14:paraId="32D02B35" w14:textId="77777777" w:rsidTr="00E4658E">
        <w:trPr>
          <w:trHeight w:val="251"/>
        </w:trPr>
        <w:tc>
          <w:tcPr>
            <w:tcW w:w="2898" w:type="dxa"/>
          </w:tcPr>
          <w:p w14:paraId="0FCDDBD6" w14:textId="77777777" w:rsidR="00874276" w:rsidRPr="008419AA" w:rsidRDefault="00874276" w:rsidP="00C6247A">
            <w:pPr>
              <w:pStyle w:val="Header"/>
              <w:numPr>
                <w:ilvl w:val="0"/>
                <w:numId w:val="15"/>
              </w:numPr>
              <w:spacing w:before="0" w:after="0"/>
              <w:ind w:right="63"/>
              <w:jc w:val="both"/>
              <w:rPr>
                <w:rFonts w:cs="Arial"/>
                <w:b/>
                <w:sz w:val="20"/>
              </w:rPr>
            </w:pPr>
            <w:r>
              <w:rPr>
                <w:rFonts w:cs="Arial"/>
                <w:b/>
                <w:sz w:val="20"/>
              </w:rPr>
              <w:t>Languages Known</w:t>
            </w:r>
          </w:p>
        </w:tc>
        <w:tc>
          <w:tcPr>
            <w:tcW w:w="252" w:type="dxa"/>
          </w:tcPr>
          <w:p w14:paraId="67775EEE" w14:textId="77777777" w:rsidR="00874276" w:rsidRPr="008419AA" w:rsidRDefault="00874276" w:rsidP="00C6247A">
            <w:pPr>
              <w:pStyle w:val="Header"/>
              <w:spacing w:before="0" w:after="0"/>
              <w:ind w:right="63"/>
              <w:jc w:val="both"/>
              <w:rPr>
                <w:rFonts w:cs="Arial"/>
                <w:b/>
                <w:sz w:val="20"/>
              </w:rPr>
            </w:pPr>
            <w:r>
              <w:rPr>
                <w:rFonts w:cs="Arial"/>
                <w:b/>
                <w:sz w:val="20"/>
              </w:rPr>
              <w:t>:</w:t>
            </w:r>
          </w:p>
        </w:tc>
        <w:tc>
          <w:tcPr>
            <w:tcW w:w="6498" w:type="dxa"/>
          </w:tcPr>
          <w:p w14:paraId="6981C785" w14:textId="77777777" w:rsidR="00874276" w:rsidRPr="00512A26" w:rsidRDefault="002643FD" w:rsidP="00C6247A">
            <w:pPr>
              <w:pStyle w:val="Header"/>
              <w:spacing w:before="0" w:after="0"/>
              <w:ind w:right="63"/>
              <w:jc w:val="both"/>
              <w:rPr>
                <w:rFonts w:asciiTheme="majorHAnsi" w:hAnsiTheme="majorHAnsi" w:cs="Arial"/>
                <w:sz w:val="20"/>
              </w:rPr>
            </w:pPr>
            <w:r>
              <w:rPr>
                <w:rFonts w:asciiTheme="majorHAnsi" w:hAnsiTheme="majorHAnsi" w:cs="Arial"/>
                <w:sz w:val="20"/>
              </w:rPr>
              <w:t xml:space="preserve">English, </w:t>
            </w:r>
            <w:r w:rsidR="00874276" w:rsidRPr="00512A26">
              <w:rPr>
                <w:rFonts w:asciiTheme="majorHAnsi" w:hAnsiTheme="majorHAnsi" w:cs="Arial"/>
                <w:sz w:val="20"/>
              </w:rPr>
              <w:t>Bengali, Hindi</w:t>
            </w:r>
          </w:p>
        </w:tc>
      </w:tr>
    </w:tbl>
    <w:p w14:paraId="77166DB0" w14:textId="77777777" w:rsidR="00A36EB5" w:rsidRPr="00BB0E61" w:rsidRDefault="00A36EB5" w:rsidP="00605ED3">
      <w:pPr>
        <w:pStyle w:val="Header"/>
        <w:ind w:right="63"/>
        <w:jc w:val="both"/>
        <w:rPr>
          <w:rFonts w:cs="Arial"/>
          <w:sz w:val="12"/>
          <w:szCs w:val="16"/>
        </w:rPr>
      </w:pPr>
    </w:p>
    <w:p w14:paraId="327AE62F" w14:textId="77777777" w:rsidR="00A36EB5" w:rsidRDefault="00000000" w:rsidP="00605ED3">
      <w:pPr>
        <w:pStyle w:val="Header"/>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1B31D772">
          <v:shape id="Pentagon 12" o:spid="_x0000_s205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2">
              <w:txbxContent>
                <w:p w14:paraId="438212E7" w14:textId="77777777" w:rsidR="00555649" w:rsidRPr="00E845FA" w:rsidRDefault="00555649" w:rsidP="00A36EB5">
                  <w:pPr>
                    <w:pStyle w:val="ListParagraph"/>
                    <w:numPr>
                      <w:ilvl w:val="0"/>
                      <w:numId w:val="3"/>
                    </w:numPr>
                    <w:rPr>
                      <w:b/>
                      <w:color w:val="FFFFFF" w:themeColor="background1"/>
                    </w:rPr>
                  </w:pPr>
                  <w:r>
                    <w:rPr>
                      <w:b/>
                      <w:color w:val="FFFFFF" w:themeColor="background1"/>
                    </w:rPr>
                    <w:t>Declaration</w:t>
                  </w:r>
                  <w:r w:rsidRPr="00E845FA">
                    <w:rPr>
                      <w:b/>
                      <w:color w:val="FFFFFF" w:themeColor="background1"/>
                    </w:rPr>
                    <w:t>:</w:t>
                  </w:r>
                </w:p>
              </w:txbxContent>
            </v:textbox>
            <w10:anchorlock/>
          </v:shape>
        </w:pict>
      </w:r>
    </w:p>
    <w:p w14:paraId="3F6C4A14" w14:textId="77777777" w:rsidR="00DC29FE" w:rsidRPr="00DC29FE" w:rsidRDefault="00DC29FE" w:rsidP="00605ED3">
      <w:pPr>
        <w:pStyle w:val="Header"/>
        <w:ind w:right="63"/>
        <w:jc w:val="both"/>
        <w:rPr>
          <w:rFonts w:cs="Arial"/>
          <w:sz w:val="6"/>
          <w:szCs w:val="6"/>
        </w:rPr>
      </w:pPr>
    </w:p>
    <w:p w14:paraId="2FDD6C9F" w14:textId="77777777" w:rsidR="00570DCF" w:rsidRDefault="00A36EB5" w:rsidP="00570DCF">
      <w:pPr>
        <w:spacing w:after="0"/>
        <w:ind w:firstLine="720"/>
        <w:rPr>
          <w:rFonts w:ascii="Arial" w:eastAsia="Times New Roman" w:hAnsi="Arial" w:cs="Arial"/>
          <w:sz w:val="20"/>
          <w:szCs w:val="20"/>
          <w:lang w:val="en-GB" w:eastAsia="ar-SA"/>
        </w:rPr>
      </w:pPr>
      <w:r w:rsidRPr="00C072E6">
        <w:rPr>
          <w:rFonts w:ascii="Arial" w:eastAsia="Times New Roman" w:hAnsi="Arial" w:cs="Arial"/>
          <w:sz w:val="20"/>
          <w:szCs w:val="20"/>
          <w:lang w:val="en-GB" w:eastAsia="ar-SA"/>
        </w:rPr>
        <w:t>I do hereby declare that all the statements furnished above are true, complete and correct to the best of my knowledge and belief and I have the potential to accomplish any type of work assigned to me under any circumstances.</w:t>
      </w:r>
    </w:p>
    <w:p w14:paraId="5C9CD78B" w14:textId="77777777" w:rsidR="00570DCF" w:rsidRDefault="00570DCF" w:rsidP="00570DCF">
      <w:pPr>
        <w:spacing w:after="0"/>
        <w:rPr>
          <w:rFonts w:ascii="Arial" w:eastAsia="Times New Roman" w:hAnsi="Arial" w:cs="Arial"/>
          <w:sz w:val="20"/>
          <w:szCs w:val="20"/>
          <w:lang w:val="en-GB" w:eastAsia="ar-SA"/>
        </w:rPr>
      </w:pPr>
    </w:p>
    <w:p w14:paraId="611AF923" w14:textId="77777777" w:rsidR="00805A56" w:rsidRDefault="00805A56" w:rsidP="00570DCF">
      <w:pPr>
        <w:spacing w:after="0"/>
        <w:rPr>
          <w:rFonts w:ascii="Arial" w:eastAsia="Times New Roman" w:hAnsi="Arial" w:cs="Arial"/>
          <w:sz w:val="20"/>
          <w:szCs w:val="20"/>
          <w:lang w:val="en-GB" w:eastAsia="ar-SA"/>
        </w:rPr>
      </w:pPr>
    </w:p>
    <w:p w14:paraId="293EA059" w14:textId="77777777" w:rsidR="002650D7" w:rsidRDefault="002650D7" w:rsidP="00570DCF">
      <w:pPr>
        <w:spacing w:after="0"/>
        <w:rPr>
          <w:rFonts w:ascii="Arial" w:eastAsia="Times New Roman" w:hAnsi="Arial" w:cs="Arial"/>
          <w:sz w:val="20"/>
          <w:szCs w:val="20"/>
          <w:lang w:val="en-GB" w:eastAsia="ar-SA"/>
        </w:rPr>
      </w:pPr>
    </w:p>
    <w:p w14:paraId="1C4734F4" w14:textId="77777777" w:rsidR="008A64AB" w:rsidRDefault="008A64AB" w:rsidP="00570DCF">
      <w:pPr>
        <w:spacing w:after="0"/>
        <w:rPr>
          <w:rFonts w:ascii="Arial" w:eastAsia="Times New Roman" w:hAnsi="Arial" w:cs="Arial"/>
          <w:sz w:val="20"/>
          <w:szCs w:val="20"/>
          <w:lang w:val="en-GB" w:eastAsia="ar-SA"/>
        </w:rPr>
      </w:pPr>
    </w:p>
    <w:p w14:paraId="62D49ABD" w14:textId="77777777" w:rsidR="00805A56" w:rsidRDefault="00805A56" w:rsidP="00570DCF">
      <w:pPr>
        <w:spacing w:after="0"/>
        <w:rPr>
          <w:rFonts w:ascii="Arial" w:eastAsia="Times New Roman" w:hAnsi="Arial" w:cs="Arial"/>
          <w:sz w:val="20"/>
          <w:szCs w:val="20"/>
          <w:lang w:val="en-GB" w:eastAsia="ar-SA"/>
        </w:rPr>
      </w:pPr>
    </w:p>
    <w:p w14:paraId="11413B80" w14:textId="537E5A56" w:rsidR="00A36EB5" w:rsidRPr="00181670" w:rsidRDefault="00A36EB5" w:rsidP="00A36EB5">
      <w:pPr>
        <w:spacing w:after="0"/>
        <w:rPr>
          <w:rFonts w:ascii="Cambria" w:hAnsi="Cambria"/>
          <w:szCs w:val="32"/>
        </w:rPr>
      </w:pPr>
      <w:r>
        <w:rPr>
          <w:rFonts w:ascii="Cambria" w:hAnsi="Cambria"/>
          <w:szCs w:val="32"/>
        </w:rPr>
        <w:t>Date</w:t>
      </w:r>
      <w:r w:rsidRPr="00181670">
        <w:rPr>
          <w:rFonts w:ascii="Cambria" w:hAnsi="Cambria"/>
          <w:szCs w:val="32"/>
        </w:rPr>
        <w:t xml:space="preserve">:      </w:t>
      </w:r>
      <w:r w:rsidR="00100512">
        <w:rPr>
          <w:rFonts w:ascii="Cambria" w:hAnsi="Cambria"/>
          <w:szCs w:val="32"/>
        </w:rPr>
        <w:fldChar w:fldCharType="begin"/>
      </w:r>
      <w:r w:rsidR="005B132D">
        <w:rPr>
          <w:rFonts w:ascii="Cambria" w:hAnsi="Cambria"/>
          <w:szCs w:val="32"/>
        </w:rPr>
        <w:instrText xml:space="preserve"> DATE \@ "d MMMM yyyy" </w:instrText>
      </w:r>
      <w:r w:rsidR="00100512">
        <w:rPr>
          <w:rFonts w:ascii="Cambria" w:hAnsi="Cambria"/>
          <w:szCs w:val="32"/>
        </w:rPr>
        <w:fldChar w:fldCharType="separate"/>
      </w:r>
      <w:r w:rsidR="00263BD8">
        <w:rPr>
          <w:rFonts w:ascii="Cambria" w:hAnsi="Cambria"/>
          <w:noProof/>
          <w:szCs w:val="32"/>
        </w:rPr>
        <w:t>17 September 2025</w:t>
      </w:r>
      <w:r w:rsidR="00100512">
        <w:rPr>
          <w:rFonts w:ascii="Cambria" w:hAnsi="Cambria"/>
          <w:szCs w:val="32"/>
        </w:rPr>
        <w:fldChar w:fldCharType="end"/>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14463" w:rsidRPr="00514463">
        <w:rPr>
          <w:rFonts w:ascii="Cambria" w:hAnsi="Cambria"/>
          <w:sz w:val="2"/>
          <w:szCs w:val="32"/>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p>
    <w:p w14:paraId="0E945420" w14:textId="77777777" w:rsidR="006F6B5F" w:rsidRPr="00A36EB5" w:rsidRDefault="00A36EB5" w:rsidP="00A36EB5">
      <w:pPr>
        <w:spacing w:after="0"/>
        <w:rPr>
          <w:rFonts w:ascii="Cambria" w:hAnsi="Cambria"/>
          <w:szCs w:val="32"/>
        </w:rPr>
      </w:pPr>
      <w:r w:rsidRPr="00181670">
        <w:rPr>
          <w:rFonts w:ascii="Cambria" w:hAnsi="Cambria"/>
          <w:szCs w:val="32"/>
        </w:rPr>
        <w:t xml:space="preserve">Place:     </w:t>
      </w:r>
      <w:r w:rsidR="00352293">
        <w:rPr>
          <w:rFonts w:ascii="Cambria" w:hAnsi="Cambria"/>
          <w:szCs w:val="32"/>
        </w:rPr>
        <w:t xml:space="preserve">Kolkata, India </w:t>
      </w:r>
      <w:r w:rsidRPr="00181670">
        <w:rPr>
          <w:rFonts w:ascii="Cambria" w:hAnsi="Cambria"/>
          <w:szCs w:val="32"/>
        </w:rPr>
        <w:t xml:space="preserve">         </w:t>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t xml:space="preserve">    </w:t>
      </w:r>
      <w:r w:rsidR="00493039">
        <w:rPr>
          <w:rFonts w:ascii="Cambria" w:hAnsi="Cambria"/>
          <w:szCs w:val="32"/>
        </w:rPr>
        <w:t xml:space="preserve">           </w:t>
      </w:r>
      <w:proofErr w:type="gramStart"/>
      <w:r w:rsidR="00493039">
        <w:rPr>
          <w:rFonts w:ascii="Cambria" w:hAnsi="Cambria"/>
          <w:szCs w:val="32"/>
        </w:rPr>
        <w:t xml:space="preserve">  </w:t>
      </w:r>
      <w:r w:rsidR="00AD671C">
        <w:rPr>
          <w:rFonts w:ascii="Cambria" w:hAnsi="Cambria"/>
          <w:szCs w:val="32"/>
        </w:rPr>
        <w:t xml:space="preserve"> </w:t>
      </w:r>
      <w:r w:rsidRPr="00181670">
        <w:rPr>
          <w:rFonts w:ascii="Cambria" w:hAnsi="Cambria"/>
          <w:szCs w:val="32"/>
        </w:rPr>
        <w:t>(</w:t>
      </w:r>
      <w:proofErr w:type="gramEnd"/>
      <w:r w:rsidRPr="00181670">
        <w:rPr>
          <w:rFonts w:ascii="Cambria" w:hAnsi="Cambria"/>
          <w:szCs w:val="32"/>
        </w:rPr>
        <w:t>Bibek Moulik)</w:t>
      </w:r>
    </w:p>
    <w:sectPr w:rsidR="006F6B5F" w:rsidRPr="00A36EB5" w:rsidSect="004E6126">
      <w:footerReference w:type="default" r:id="rId26"/>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94E0D" w14:textId="77777777" w:rsidR="00A574AB" w:rsidRDefault="00A574AB" w:rsidP="008C4ED5">
      <w:pPr>
        <w:spacing w:after="0" w:line="240" w:lineRule="auto"/>
      </w:pPr>
      <w:r>
        <w:separator/>
      </w:r>
    </w:p>
  </w:endnote>
  <w:endnote w:type="continuationSeparator" w:id="0">
    <w:p w14:paraId="77C80BCF" w14:textId="77777777" w:rsidR="00A574AB" w:rsidRDefault="00A574AB" w:rsidP="008C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973108"/>
      <w:docPartObj>
        <w:docPartGallery w:val="Page Numbers (Bottom of Page)"/>
        <w:docPartUnique/>
      </w:docPartObj>
    </w:sdtPr>
    <w:sdtContent>
      <w:sdt>
        <w:sdtPr>
          <w:id w:val="1728636285"/>
          <w:docPartObj>
            <w:docPartGallery w:val="Page Numbers (Top of Page)"/>
            <w:docPartUnique/>
          </w:docPartObj>
        </w:sdtPr>
        <w:sdtContent>
          <w:p w14:paraId="1C7E8603" w14:textId="77777777" w:rsidR="00555649" w:rsidRDefault="005556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3CE7F250" w14:textId="77777777" w:rsidR="00555649" w:rsidRDefault="0055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8AB22" w14:textId="77777777" w:rsidR="00A574AB" w:rsidRDefault="00A574AB" w:rsidP="008C4ED5">
      <w:pPr>
        <w:spacing w:after="0" w:line="240" w:lineRule="auto"/>
      </w:pPr>
      <w:r>
        <w:separator/>
      </w:r>
    </w:p>
  </w:footnote>
  <w:footnote w:type="continuationSeparator" w:id="0">
    <w:p w14:paraId="0488AF74" w14:textId="77777777" w:rsidR="00A574AB" w:rsidRDefault="00A574AB" w:rsidP="008C4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66D1"/>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09B9"/>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F28"/>
    <w:multiLevelType w:val="hybridMultilevel"/>
    <w:tmpl w:val="45F2D422"/>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6873"/>
    <w:multiLevelType w:val="hybridMultilevel"/>
    <w:tmpl w:val="B0F43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5E6B"/>
    <w:multiLevelType w:val="hybridMultilevel"/>
    <w:tmpl w:val="02B2BD08"/>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1FF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67865"/>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455B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9514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E3DAE"/>
    <w:multiLevelType w:val="hybridMultilevel"/>
    <w:tmpl w:val="1C1CC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214B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273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058"/>
    <w:multiLevelType w:val="hybridMultilevel"/>
    <w:tmpl w:val="F61E902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A40A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22FA"/>
    <w:multiLevelType w:val="hybridMultilevel"/>
    <w:tmpl w:val="2BBE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B4066"/>
    <w:multiLevelType w:val="hybridMultilevel"/>
    <w:tmpl w:val="A1F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82BB1"/>
    <w:multiLevelType w:val="hybridMultilevel"/>
    <w:tmpl w:val="B326467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8C2695"/>
    <w:multiLevelType w:val="hybridMultilevel"/>
    <w:tmpl w:val="D916D6C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17C99"/>
    <w:multiLevelType w:val="hybridMultilevel"/>
    <w:tmpl w:val="A4FCF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C572B"/>
    <w:multiLevelType w:val="hybridMultilevel"/>
    <w:tmpl w:val="0576FF04"/>
    <w:lvl w:ilvl="0" w:tplc="E4366E6C">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EA581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F94"/>
    <w:multiLevelType w:val="hybridMultilevel"/>
    <w:tmpl w:val="A4C21EB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557CF"/>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464D5C"/>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D518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C7362"/>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44FB7"/>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D18B2"/>
    <w:multiLevelType w:val="hybridMultilevel"/>
    <w:tmpl w:val="4E126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805D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54136D"/>
    <w:multiLevelType w:val="hybridMultilevel"/>
    <w:tmpl w:val="1F6251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297434">
    <w:abstractNumId w:val="22"/>
  </w:num>
  <w:num w:numId="2" w16cid:durableId="311103686">
    <w:abstractNumId w:val="34"/>
  </w:num>
  <w:num w:numId="3" w16cid:durableId="1786003430">
    <w:abstractNumId w:val="23"/>
  </w:num>
  <w:num w:numId="4" w16cid:durableId="1715931268">
    <w:abstractNumId w:val="25"/>
  </w:num>
  <w:num w:numId="5" w16cid:durableId="1438058376">
    <w:abstractNumId w:val="13"/>
  </w:num>
  <w:num w:numId="6" w16cid:durableId="1728993245">
    <w:abstractNumId w:val="3"/>
  </w:num>
  <w:num w:numId="7" w16cid:durableId="1870100043">
    <w:abstractNumId w:val="19"/>
  </w:num>
  <w:num w:numId="8" w16cid:durableId="1742408549">
    <w:abstractNumId w:val="5"/>
  </w:num>
  <w:num w:numId="9" w16cid:durableId="341903838">
    <w:abstractNumId w:val="20"/>
  </w:num>
  <w:num w:numId="10" w16cid:durableId="831608178">
    <w:abstractNumId w:val="4"/>
  </w:num>
  <w:num w:numId="11" w16cid:durableId="777681378">
    <w:abstractNumId w:val="21"/>
  </w:num>
  <w:num w:numId="12" w16cid:durableId="1849251673">
    <w:abstractNumId w:val="15"/>
  </w:num>
  <w:num w:numId="13" w16cid:durableId="1822043095">
    <w:abstractNumId w:val="17"/>
  </w:num>
  <w:num w:numId="14" w16cid:durableId="1264991173">
    <w:abstractNumId w:val="31"/>
  </w:num>
  <w:num w:numId="15" w16cid:durableId="1264723679">
    <w:abstractNumId w:val="18"/>
  </w:num>
  <w:num w:numId="16" w16cid:durableId="751585083">
    <w:abstractNumId w:val="33"/>
  </w:num>
  <w:num w:numId="17" w16cid:durableId="1111509954">
    <w:abstractNumId w:val="16"/>
  </w:num>
  <w:num w:numId="18" w16cid:durableId="802579843">
    <w:abstractNumId w:val="8"/>
  </w:num>
  <w:num w:numId="19" w16cid:durableId="1747145358">
    <w:abstractNumId w:val="6"/>
  </w:num>
  <w:num w:numId="20" w16cid:durableId="1423989184">
    <w:abstractNumId w:val="9"/>
  </w:num>
  <w:num w:numId="21" w16cid:durableId="1160122462">
    <w:abstractNumId w:val="28"/>
  </w:num>
  <w:num w:numId="22" w16cid:durableId="769205908">
    <w:abstractNumId w:val="24"/>
  </w:num>
  <w:num w:numId="23" w16cid:durableId="1030297085">
    <w:abstractNumId w:val="12"/>
  </w:num>
  <w:num w:numId="24" w16cid:durableId="1522664826">
    <w:abstractNumId w:val="1"/>
  </w:num>
  <w:num w:numId="25" w16cid:durableId="2145462220">
    <w:abstractNumId w:val="14"/>
  </w:num>
  <w:num w:numId="26" w16cid:durableId="156920250">
    <w:abstractNumId w:val="32"/>
  </w:num>
  <w:num w:numId="27" w16cid:durableId="1504590714">
    <w:abstractNumId w:val="11"/>
  </w:num>
  <w:num w:numId="28" w16cid:durableId="1414740568">
    <w:abstractNumId w:val="2"/>
  </w:num>
  <w:num w:numId="29" w16cid:durableId="1879664022">
    <w:abstractNumId w:val="10"/>
  </w:num>
  <w:num w:numId="30" w16cid:durableId="1781217727">
    <w:abstractNumId w:val="27"/>
  </w:num>
  <w:num w:numId="31" w16cid:durableId="479536740">
    <w:abstractNumId w:val="0"/>
  </w:num>
  <w:num w:numId="32" w16cid:durableId="1890604962">
    <w:abstractNumId w:val="26"/>
  </w:num>
  <w:num w:numId="33" w16cid:durableId="1313100880">
    <w:abstractNumId w:val="29"/>
  </w:num>
  <w:num w:numId="34" w16cid:durableId="50004781">
    <w:abstractNumId w:val="30"/>
  </w:num>
  <w:num w:numId="35" w16cid:durableId="23866952">
    <w:abstractNumId w:val="7"/>
  </w:num>
  <w:num w:numId="36" w16cid:durableId="20262024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F9B"/>
    <w:rsid w:val="00000CF7"/>
    <w:rsid w:val="000063A3"/>
    <w:rsid w:val="00014B7D"/>
    <w:rsid w:val="000275C1"/>
    <w:rsid w:val="00036319"/>
    <w:rsid w:val="00043F8A"/>
    <w:rsid w:val="00045F7E"/>
    <w:rsid w:val="0006060F"/>
    <w:rsid w:val="00065E13"/>
    <w:rsid w:val="00066CF6"/>
    <w:rsid w:val="00070B39"/>
    <w:rsid w:val="00072CCD"/>
    <w:rsid w:val="00076B9A"/>
    <w:rsid w:val="000778B5"/>
    <w:rsid w:val="0008297E"/>
    <w:rsid w:val="00091089"/>
    <w:rsid w:val="000A1E11"/>
    <w:rsid w:val="000A6691"/>
    <w:rsid w:val="000A69D2"/>
    <w:rsid w:val="000A7616"/>
    <w:rsid w:val="000B759F"/>
    <w:rsid w:val="000C1695"/>
    <w:rsid w:val="000C1E97"/>
    <w:rsid w:val="000C53B6"/>
    <w:rsid w:val="000C7C98"/>
    <w:rsid w:val="000D32F2"/>
    <w:rsid w:val="000D37F8"/>
    <w:rsid w:val="000D39DE"/>
    <w:rsid w:val="000D5738"/>
    <w:rsid w:val="000D7939"/>
    <w:rsid w:val="000D7EE8"/>
    <w:rsid w:val="000E17D6"/>
    <w:rsid w:val="000E3616"/>
    <w:rsid w:val="000F041D"/>
    <w:rsid w:val="000F396F"/>
    <w:rsid w:val="000F403A"/>
    <w:rsid w:val="000F56CC"/>
    <w:rsid w:val="00100512"/>
    <w:rsid w:val="00100CC8"/>
    <w:rsid w:val="00104801"/>
    <w:rsid w:val="00110072"/>
    <w:rsid w:val="00110E51"/>
    <w:rsid w:val="00114710"/>
    <w:rsid w:val="0011507B"/>
    <w:rsid w:val="0011513C"/>
    <w:rsid w:val="00117A8E"/>
    <w:rsid w:val="00124769"/>
    <w:rsid w:val="001309C0"/>
    <w:rsid w:val="0013121D"/>
    <w:rsid w:val="00134E3A"/>
    <w:rsid w:val="0014002A"/>
    <w:rsid w:val="001400CA"/>
    <w:rsid w:val="00141C59"/>
    <w:rsid w:val="00142324"/>
    <w:rsid w:val="0014248C"/>
    <w:rsid w:val="00142A18"/>
    <w:rsid w:val="00146ADD"/>
    <w:rsid w:val="00155107"/>
    <w:rsid w:val="00157E49"/>
    <w:rsid w:val="00163448"/>
    <w:rsid w:val="001634A9"/>
    <w:rsid w:val="001638C2"/>
    <w:rsid w:val="00163B99"/>
    <w:rsid w:val="00167EB9"/>
    <w:rsid w:val="00171F4F"/>
    <w:rsid w:val="001737DA"/>
    <w:rsid w:val="0017561E"/>
    <w:rsid w:val="00177906"/>
    <w:rsid w:val="0018065B"/>
    <w:rsid w:val="00181801"/>
    <w:rsid w:val="00185497"/>
    <w:rsid w:val="001A2567"/>
    <w:rsid w:val="001A39F7"/>
    <w:rsid w:val="001A3C7E"/>
    <w:rsid w:val="001A4E11"/>
    <w:rsid w:val="001B231F"/>
    <w:rsid w:val="001B3F62"/>
    <w:rsid w:val="001B46C0"/>
    <w:rsid w:val="001C01EC"/>
    <w:rsid w:val="001C26B4"/>
    <w:rsid w:val="001D5339"/>
    <w:rsid w:val="001D71AE"/>
    <w:rsid w:val="001D76AF"/>
    <w:rsid w:val="001E45FF"/>
    <w:rsid w:val="001E78D8"/>
    <w:rsid w:val="001F2357"/>
    <w:rsid w:val="00201D94"/>
    <w:rsid w:val="002040EC"/>
    <w:rsid w:val="002053B2"/>
    <w:rsid w:val="00206D39"/>
    <w:rsid w:val="00206F52"/>
    <w:rsid w:val="0021370C"/>
    <w:rsid w:val="00214EC8"/>
    <w:rsid w:val="002314D8"/>
    <w:rsid w:val="002415CB"/>
    <w:rsid w:val="002425ED"/>
    <w:rsid w:val="0024428A"/>
    <w:rsid w:val="00253995"/>
    <w:rsid w:val="002556D7"/>
    <w:rsid w:val="00255F7C"/>
    <w:rsid w:val="0025622D"/>
    <w:rsid w:val="00257099"/>
    <w:rsid w:val="00257833"/>
    <w:rsid w:val="00263BD8"/>
    <w:rsid w:val="002643FD"/>
    <w:rsid w:val="002650D7"/>
    <w:rsid w:val="00265E34"/>
    <w:rsid w:val="00271E4B"/>
    <w:rsid w:val="00280234"/>
    <w:rsid w:val="002812B7"/>
    <w:rsid w:val="00287910"/>
    <w:rsid w:val="00290108"/>
    <w:rsid w:val="00296F9B"/>
    <w:rsid w:val="002A0BF9"/>
    <w:rsid w:val="002A57B4"/>
    <w:rsid w:val="002A6300"/>
    <w:rsid w:val="002B0F3D"/>
    <w:rsid w:val="002B10A7"/>
    <w:rsid w:val="002B3656"/>
    <w:rsid w:val="002B7A8D"/>
    <w:rsid w:val="002C21D0"/>
    <w:rsid w:val="002C6320"/>
    <w:rsid w:val="002D141D"/>
    <w:rsid w:val="002D27F6"/>
    <w:rsid w:val="002D4A4B"/>
    <w:rsid w:val="002D545F"/>
    <w:rsid w:val="002E3734"/>
    <w:rsid w:val="002F05AC"/>
    <w:rsid w:val="00300E59"/>
    <w:rsid w:val="00301BB9"/>
    <w:rsid w:val="003020DA"/>
    <w:rsid w:val="00304794"/>
    <w:rsid w:val="00312CE9"/>
    <w:rsid w:val="003161F5"/>
    <w:rsid w:val="003217A3"/>
    <w:rsid w:val="00322149"/>
    <w:rsid w:val="00323D90"/>
    <w:rsid w:val="00326A3C"/>
    <w:rsid w:val="00333857"/>
    <w:rsid w:val="00341B0E"/>
    <w:rsid w:val="00342E03"/>
    <w:rsid w:val="00343DE0"/>
    <w:rsid w:val="003502F5"/>
    <w:rsid w:val="00351DC9"/>
    <w:rsid w:val="00352293"/>
    <w:rsid w:val="003570BC"/>
    <w:rsid w:val="00357C83"/>
    <w:rsid w:val="00360094"/>
    <w:rsid w:val="00364C26"/>
    <w:rsid w:val="00365BF2"/>
    <w:rsid w:val="00366455"/>
    <w:rsid w:val="00372C00"/>
    <w:rsid w:val="00376A0D"/>
    <w:rsid w:val="00377553"/>
    <w:rsid w:val="003849AA"/>
    <w:rsid w:val="00391DEB"/>
    <w:rsid w:val="00395535"/>
    <w:rsid w:val="00396663"/>
    <w:rsid w:val="00396A10"/>
    <w:rsid w:val="00397297"/>
    <w:rsid w:val="003B4233"/>
    <w:rsid w:val="003B4F98"/>
    <w:rsid w:val="003B792F"/>
    <w:rsid w:val="003C4FC9"/>
    <w:rsid w:val="003C5673"/>
    <w:rsid w:val="003C60FB"/>
    <w:rsid w:val="003D114F"/>
    <w:rsid w:val="003D1549"/>
    <w:rsid w:val="003D3BB8"/>
    <w:rsid w:val="003D67FB"/>
    <w:rsid w:val="003D6B15"/>
    <w:rsid w:val="003E2ACA"/>
    <w:rsid w:val="003E50AC"/>
    <w:rsid w:val="003E5DB1"/>
    <w:rsid w:val="003F00D9"/>
    <w:rsid w:val="003F0F08"/>
    <w:rsid w:val="004041DF"/>
    <w:rsid w:val="00413C2B"/>
    <w:rsid w:val="0041419D"/>
    <w:rsid w:val="004232E8"/>
    <w:rsid w:val="00424D3B"/>
    <w:rsid w:val="004320EF"/>
    <w:rsid w:val="00432D6E"/>
    <w:rsid w:val="00433633"/>
    <w:rsid w:val="0044252B"/>
    <w:rsid w:val="004515E7"/>
    <w:rsid w:val="0045280B"/>
    <w:rsid w:val="00466658"/>
    <w:rsid w:val="004675E5"/>
    <w:rsid w:val="004703CB"/>
    <w:rsid w:val="00472F57"/>
    <w:rsid w:val="00473D52"/>
    <w:rsid w:val="00484E8D"/>
    <w:rsid w:val="004859D0"/>
    <w:rsid w:val="00490005"/>
    <w:rsid w:val="00490F35"/>
    <w:rsid w:val="00493039"/>
    <w:rsid w:val="00493EA4"/>
    <w:rsid w:val="004A7235"/>
    <w:rsid w:val="004B7854"/>
    <w:rsid w:val="004E1508"/>
    <w:rsid w:val="004E15F4"/>
    <w:rsid w:val="004E5ACE"/>
    <w:rsid w:val="004E6126"/>
    <w:rsid w:val="004E68BC"/>
    <w:rsid w:val="004F11F4"/>
    <w:rsid w:val="004F1E9A"/>
    <w:rsid w:val="004F3AED"/>
    <w:rsid w:val="004F5D95"/>
    <w:rsid w:val="0050058A"/>
    <w:rsid w:val="00502556"/>
    <w:rsid w:val="005048C2"/>
    <w:rsid w:val="00505135"/>
    <w:rsid w:val="00505D50"/>
    <w:rsid w:val="00506B4E"/>
    <w:rsid w:val="005102D6"/>
    <w:rsid w:val="0051051F"/>
    <w:rsid w:val="00512A26"/>
    <w:rsid w:val="00512BC3"/>
    <w:rsid w:val="00514463"/>
    <w:rsid w:val="0052466C"/>
    <w:rsid w:val="005315D8"/>
    <w:rsid w:val="00534B1E"/>
    <w:rsid w:val="005407E5"/>
    <w:rsid w:val="00541D71"/>
    <w:rsid w:val="00551A52"/>
    <w:rsid w:val="00555170"/>
    <w:rsid w:val="00555649"/>
    <w:rsid w:val="00557A91"/>
    <w:rsid w:val="00562F06"/>
    <w:rsid w:val="005665F7"/>
    <w:rsid w:val="00566748"/>
    <w:rsid w:val="005668EF"/>
    <w:rsid w:val="0057092A"/>
    <w:rsid w:val="00570DCF"/>
    <w:rsid w:val="00575CB8"/>
    <w:rsid w:val="00584C5F"/>
    <w:rsid w:val="00586AF8"/>
    <w:rsid w:val="0059440F"/>
    <w:rsid w:val="00596866"/>
    <w:rsid w:val="0059752F"/>
    <w:rsid w:val="005B132D"/>
    <w:rsid w:val="005B421C"/>
    <w:rsid w:val="005B49DD"/>
    <w:rsid w:val="005B56C2"/>
    <w:rsid w:val="005C16B1"/>
    <w:rsid w:val="005D22C6"/>
    <w:rsid w:val="005D5525"/>
    <w:rsid w:val="005D60DD"/>
    <w:rsid w:val="005D770D"/>
    <w:rsid w:val="005E01D1"/>
    <w:rsid w:val="005E2524"/>
    <w:rsid w:val="005E763D"/>
    <w:rsid w:val="005E7758"/>
    <w:rsid w:val="005F14A2"/>
    <w:rsid w:val="005F3B81"/>
    <w:rsid w:val="005F44F4"/>
    <w:rsid w:val="0060406C"/>
    <w:rsid w:val="006040BD"/>
    <w:rsid w:val="00605ED3"/>
    <w:rsid w:val="006104F0"/>
    <w:rsid w:val="006148A0"/>
    <w:rsid w:val="0062080F"/>
    <w:rsid w:val="00627A09"/>
    <w:rsid w:val="00632102"/>
    <w:rsid w:val="006341CD"/>
    <w:rsid w:val="00637649"/>
    <w:rsid w:val="0064151E"/>
    <w:rsid w:val="00652156"/>
    <w:rsid w:val="0065359F"/>
    <w:rsid w:val="00653956"/>
    <w:rsid w:val="00653978"/>
    <w:rsid w:val="006650B1"/>
    <w:rsid w:val="00666F8A"/>
    <w:rsid w:val="00667EDB"/>
    <w:rsid w:val="00674188"/>
    <w:rsid w:val="006764F6"/>
    <w:rsid w:val="00676EA1"/>
    <w:rsid w:val="0068398F"/>
    <w:rsid w:val="00691438"/>
    <w:rsid w:val="0069207F"/>
    <w:rsid w:val="0069568A"/>
    <w:rsid w:val="006A5005"/>
    <w:rsid w:val="006A6D26"/>
    <w:rsid w:val="006A7603"/>
    <w:rsid w:val="006B08A9"/>
    <w:rsid w:val="006B3529"/>
    <w:rsid w:val="006B6ED2"/>
    <w:rsid w:val="006C13CE"/>
    <w:rsid w:val="006C6323"/>
    <w:rsid w:val="006C71A1"/>
    <w:rsid w:val="006C7A03"/>
    <w:rsid w:val="006D5E26"/>
    <w:rsid w:val="006D6C9A"/>
    <w:rsid w:val="006D700B"/>
    <w:rsid w:val="006D7721"/>
    <w:rsid w:val="006D7793"/>
    <w:rsid w:val="006E3274"/>
    <w:rsid w:val="006E6126"/>
    <w:rsid w:val="006F3640"/>
    <w:rsid w:val="006F3AF9"/>
    <w:rsid w:val="006F6B5F"/>
    <w:rsid w:val="00704FF0"/>
    <w:rsid w:val="00710272"/>
    <w:rsid w:val="00717ABF"/>
    <w:rsid w:val="007236F7"/>
    <w:rsid w:val="00724AED"/>
    <w:rsid w:val="007252E0"/>
    <w:rsid w:val="00734A28"/>
    <w:rsid w:val="007363DA"/>
    <w:rsid w:val="0073790E"/>
    <w:rsid w:val="007429D4"/>
    <w:rsid w:val="007435D0"/>
    <w:rsid w:val="007443EC"/>
    <w:rsid w:val="0074482E"/>
    <w:rsid w:val="00744CC2"/>
    <w:rsid w:val="00752947"/>
    <w:rsid w:val="00752DAF"/>
    <w:rsid w:val="00754B3A"/>
    <w:rsid w:val="0075624B"/>
    <w:rsid w:val="00762063"/>
    <w:rsid w:val="0076225E"/>
    <w:rsid w:val="00764A8B"/>
    <w:rsid w:val="00765BE3"/>
    <w:rsid w:val="00781F84"/>
    <w:rsid w:val="007873FF"/>
    <w:rsid w:val="00790DB4"/>
    <w:rsid w:val="00792D8A"/>
    <w:rsid w:val="00796E5B"/>
    <w:rsid w:val="007A388F"/>
    <w:rsid w:val="007B11A8"/>
    <w:rsid w:val="007B4677"/>
    <w:rsid w:val="007C2F18"/>
    <w:rsid w:val="007C5D2F"/>
    <w:rsid w:val="007D3487"/>
    <w:rsid w:val="007D4183"/>
    <w:rsid w:val="007E19C5"/>
    <w:rsid w:val="007F11B7"/>
    <w:rsid w:val="007F3927"/>
    <w:rsid w:val="007F69D2"/>
    <w:rsid w:val="007F6ED6"/>
    <w:rsid w:val="00800A35"/>
    <w:rsid w:val="00805A56"/>
    <w:rsid w:val="00806707"/>
    <w:rsid w:val="008076DB"/>
    <w:rsid w:val="008077BA"/>
    <w:rsid w:val="00810CF3"/>
    <w:rsid w:val="0081312D"/>
    <w:rsid w:val="008140C0"/>
    <w:rsid w:val="00814AD7"/>
    <w:rsid w:val="008157D3"/>
    <w:rsid w:val="00815F43"/>
    <w:rsid w:val="00820664"/>
    <w:rsid w:val="00821133"/>
    <w:rsid w:val="00824764"/>
    <w:rsid w:val="00826116"/>
    <w:rsid w:val="008316E7"/>
    <w:rsid w:val="00833433"/>
    <w:rsid w:val="0083521B"/>
    <w:rsid w:val="00840BF9"/>
    <w:rsid w:val="0084143E"/>
    <w:rsid w:val="008419AA"/>
    <w:rsid w:val="00845658"/>
    <w:rsid w:val="0084569E"/>
    <w:rsid w:val="00851257"/>
    <w:rsid w:val="00854576"/>
    <w:rsid w:val="00856601"/>
    <w:rsid w:val="00861D1C"/>
    <w:rsid w:val="00862754"/>
    <w:rsid w:val="00864E24"/>
    <w:rsid w:val="008679A8"/>
    <w:rsid w:val="008702E2"/>
    <w:rsid w:val="00870491"/>
    <w:rsid w:val="00873E88"/>
    <w:rsid w:val="00874276"/>
    <w:rsid w:val="00880222"/>
    <w:rsid w:val="00880E52"/>
    <w:rsid w:val="00881AD4"/>
    <w:rsid w:val="00883BC5"/>
    <w:rsid w:val="00884108"/>
    <w:rsid w:val="00884B3A"/>
    <w:rsid w:val="0088737F"/>
    <w:rsid w:val="00887D7B"/>
    <w:rsid w:val="00892ABD"/>
    <w:rsid w:val="008946EA"/>
    <w:rsid w:val="008A11B3"/>
    <w:rsid w:val="008A1A04"/>
    <w:rsid w:val="008A522B"/>
    <w:rsid w:val="008A61DA"/>
    <w:rsid w:val="008A64AB"/>
    <w:rsid w:val="008B4E78"/>
    <w:rsid w:val="008C0AD7"/>
    <w:rsid w:val="008C2001"/>
    <w:rsid w:val="008C3161"/>
    <w:rsid w:val="008C3211"/>
    <w:rsid w:val="008C4ED5"/>
    <w:rsid w:val="008C5547"/>
    <w:rsid w:val="008D058A"/>
    <w:rsid w:val="008D10FD"/>
    <w:rsid w:val="008D2382"/>
    <w:rsid w:val="008D25AB"/>
    <w:rsid w:val="008E1378"/>
    <w:rsid w:val="008E3A44"/>
    <w:rsid w:val="008E4B05"/>
    <w:rsid w:val="008F0BFD"/>
    <w:rsid w:val="008F4DFB"/>
    <w:rsid w:val="008F55E6"/>
    <w:rsid w:val="008F67FE"/>
    <w:rsid w:val="00901CFD"/>
    <w:rsid w:val="00905924"/>
    <w:rsid w:val="00905BDB"/>
    <w:rsid w:val="00906608"/>
    <w:rsid w:val="0091300D"/>
    <w:rsid w:val="00916A3F"/>
    <w:rsid w:val="00920974"/>
    <w:rsid w:val="00923279"/>
    <w:rsid w:val="00926A8B"/>
    <w:rsid w:val="00930C82"/>
    <w:rsid w:val="0093125A"/>
    <w:rsid w:val="009324E6"/>
    <w:rsid w:val="00936B28"/>
    <w:rsid w:val="0094553E"/>
    <w:rsid w:val="00945A41"/>
    <w:rsid w:val="0094605D"/>
    <w:rsid w:val="00960EB9"/>
    <w:rsid w:val="0096238A"/>
    <w:rsid w:val="00970045"/>
    <w:rsid w:val="0097066C"/>
    <w:rsid w:val="0098327F"/>
    <w:rsid w:val="009841F6"/>
    <w:rsid w:val="00987FC8"/>
    <w:rsid w:val="00992844"/>
    <w:rsid w:val="00992B4C"/>
    <w:rsid w:val="00996691"/>
    <w:rsid w:val="009A005D"/>
    <w:rsid w:val="009A50A9"/>
    <w:rsid w:val="009B0E93"/>
    <w:rsid w:val="009B2B0F"/>
    <w:rsid w:val="009B4204"/>
    <w:rsid w:val="009B6305"/>
    <w:rsid w:val="009B75E5"/>
    <w:rsid w:val="009C0B2F"/>
    <w:rsid w:val="009C2891"/>
    <w:rsid w:val="009C2F9F"/>
    <w:rsid w:val="009D18A1"/>
    <w:rsid w:val="009D3828"/>
    <w:rsid w:val="009D63CE"/>
    <w:rsid w:val="009E6D7B"/>
    <w:rsid w:val="009F11D9"/>
    <w:rsid w:val="009F2686"/>
    <w:rsid w:val="009F42AE"/>
    <w:rsid w:val="009F4E16"/>
    <w:rsid w:val="009F583C"/>
    <w:rsid w:val="00A0226C"/>
    <w:rsid w:val="00A03CB7"/>
    <w:rsid w:val="00A2419B"/>
    <w:rsid w:val="00A315C1"/>
    <w:rsid w:val="00A32B61"/>
    <w:rsid w:val="00A353F1"/>
    <w:rsid w:val="00A36EB5"/>
    <w:rsid w:val="00A52321"/>
    <w:rsid w:val="00A52645"/>
    <w:rsid w:val="00A574AB"/>
    <w:rsid w:val="00A62EE8"/>
    <w:rsid w:val="00A63494"/>
    <w:rsid w:val="00A663D4"/>
    <w:rsid w:val="00A7002C"/>
    <w:rsid w:val="00A70ACF"/>
    <w:rsid w:val="00A71758"/>
    <w:rsid w:val="00A77CEA"/>
    <w:rsid w:val="00A81C74"/>
    <w:rsid w:val="00A87C69"/>
    <w:rsid w:val="00A87CF3"/>
    <w:rsid w:val="00A90263"/>
    <w:rsid w:val="00AA28A8"/>
    <w:rsid w:val="00AB03DF"/>
    <w:rsid w:val="00AB1CBF"/>
    <w:rsid w:val="00AB296F"/>
    <w:rsid w:val="00AB4A92"/>
    <w:rsid w:val="00AC1700"/>
    <w:rsid w:val="00AC1CA3"/>
    <w:rsid w:val="00AC2D9D"/>
    <w:rsid w:val="00AC34E6"/>
    <w:rsid w:val="00AD0C7F"/>
    <w:rsid w:val="00AD0F8D"/>
    <w:rsid w:val="00AD479F"/>
    <w:rsid w:val="00AD671C"/>
    <w:rsid w:val="00AD6A6A"/>
    <w:rsid w:val="00AF0020"/>
    <w:rsid w:val="00AF093C"/>
    <w:rsid w:val="00AF13DE"/>
    <w:rsid w:val="00AF3538"/>
    <w:rsid w:val="00AF4829"/>
    <w:rsid w:val="00AF5DC5"/>
    <w:rsid w:val="00AF6362"/>
    <w:rsid w:val="00B03E00"/>
    <w:rsid w:val="00B13B54"/>
    <w:rsid w:val="00B155D9"/>
    <w:rsid w:val="00B20112"/>
    <w:rsid w:val="00B27F28"/>
    <w:rsid w:val="00B3338E"/>
    <w:rsid w:val="00B40410"/>
    <w:rsid w:val="00B42CC9"/>
    <w:rsid w:val="00B5031E"/>
    <w:rsid w:val="00B55112"/>
    <w:rsid w:val="00B55FCC"/>
    <w:rsid w:val="00B56BD6"/>
    <w:rsid w:val="00B61BD2"/>
    <w:rsid w:val="00B726F7"/>
    <w:rsid w:val="00B81440"/>
    <w:rsid w:val="00B960AE"/>
    <w:rsid w:val="00BA401B"/>
    <w:rsid w:val="00BA70CD"/>
    <w:rsid w:val="00BB0764"/>
    <w:rsid w:val="00BB0E61"/>
    <w:rsid w:val="00BB3EDF"/>
    <w:rsid w:val="00BB4903"/>
    <w:rsid w:val="00BB4C5C"/>
    <w:rsid w:val="00BB4F1B"/>
    <w:rsid w:val="00BC0C7E"/>
    <w:rsid w:val="00BC1253"/>
    <w:rsid w:val="00BC2D0F"/>
    <w:rsid w:val="00BC59C3"/>
    <w:rsid w:val="00BC7BB9"/>
    <w:rsid w:val="00BD0C99"/>
    <w:rsid w:val="00BD719B"/>
    <w:rsid w:val="00BE0644"/>
    <w:rsid w:val="00BE2B60"/>
    <w:rsid w:val="00BE41EB"/>
    <w:rsid w:val="00BF3286"/>
    <w:rsid w:val="00BF3735"/>
    <w:rsid w:val="00BF4AE3"/>
    <w:rsid w:val="00BF53B9"/>
    <w:rsid w:val="00BF5EF0"/>
    <w:rsid w:val="00C00201"/>
    <w:rsid w:val="00C01686"/>
    <w:rsid w:val="00C063E4"/>
    <w:rsid w:val="00C072E6"/>
    <w:rsid w:val="00C1054B"/>
    <w:rsid w:val="00C15F5F"/>
    <w:rsid w:val="00C2190C"/>
    <w:rsid w:val="00C222C4"/>
    <w:rsid w:val="00C24C05"/>
    <w:rsid w:val="00C27497"/>
    <w:rsid w:val="00C27F34"/>
    <w:rsid w:val="00C4334E"/>
    <w:rsid w:val="00C45508"/>
    <w:rsid w:val="00C4788B"/>
    <w:rsid w:val="00C47BB7"/>
    <w:rsid w:val="00C51960"/>
    <w:rsid w:val="00C51FE3"/>
    <w:rsid w:val="00C53ED6"/>
    <w:rsid w:val="00C5712F"/>
    <w:rsid w:val="00C60DD8"/>
    <w:rsid w:val="00C6247A"/>
    <w:rsid w:val="00C638F0"/>
    <w:rsid w:val="00C643C6"/>
    <w:rsid w:val="00C64BE9"/>
    <w:rsid w:val="00C77BBD"/>
    <w:rsid w:val="00C80D43"/>
    <w:rsid w:val="00C82486"/>
    <w:rsid w:val="00C82E20"/>
    <w:rsid w:val="00C909D8"/>
    <w:rsid w:val="00CA3346"/>
    <w:rsid w:val="00CA68D7"/>
    <w:rsid w:val="00CB20B2"/>
    <w:rsid w:val="00CB2491"/>
    <w:rsid w:val="00CB6AEF"/>
    <w:rsid w:val="00CC45F8"/>
    <w:rsid w:val="00CC4768"/>
    <w:rsid w:val="00CC5900"/>
    <w:rsid w:val="00CC703E"/>
    <w:rsid w:val="00CD16F8"/>
    <w:rsid w:val="00CD2861"/>
    <w:rsid w:val="00CD2EE9"/>
    <w:rsid w:val="00CD4074"/>
    <w:rsid w:val="00CD5FB7"/>
    <w:rsid w:val="00CD706E"/>
    <w:rsid w:val="00CD7250"/>
    <w:rsid w:val="00CE561A"/>
    <w:rsid w:val="00CF3751"/>
    <w:rsid w:val="00CF45C0"/>
    <w:rsid w:val="00CF615E"/>
    <w:rsid w:val="00D013B8"/>
    <w:rsid w:val="00D06855"/>
    <w:rsid w:val="00D1718E"/>
    <w:rsid w:val="00D2202D"/>
    <w:rsid w:val="00D23393"/>
    <w:rsid w:val="00D258CE"/>
    <w:rsid w:val="00D260EC"/>
    <w:rsid w:val="00D2625B"/>
    <w:rsid w:val="00D3003E"/>
    <w:rsid w:val="00D327E8"/>
    <w:rsid w:val="00D32B7B"/>
    <w:rsid w:val="00D35468"/>
    <w:rsid w:val="00D36313"/>
    <w:rsid w:val="00D37C68"/>
    <w:rsid w:val="00D43DD2"/>
    <w:rsid w:val="00D44EF5"/>
    <w:rsid w:val="00D474B8"/>
    <w:rsid w:val="00D51A32"/>
    <w:rsid w:val="00D570BC"/>
    <w:rsid w:val="00D61C77"/>
    <w:rsid w:val="00D6282C"/>
    <w:rsid w:val="00D64301"/>
    <w:rsid w:val="00D67A0F"/>
    <w:rsid w:val="00D809B5"/>
    <w:rsid w:val="00D81062"/>
    <w:rsid w:val="00D813A9"/>
    <w:rsid w:val="00D831D7"/>
    <w:rsid w:val="00D83B04"/>
    <w:rsid w:val="00D85379"/>
    <w:rsid w:val="00D9407B"/>
    <w:rsid w:val="00D965C7"/>
    <w:rsid w:val="00DA29F1"/>
    <w:rsid w:val="00DA3269"/>
    <w:rsid w:val="00DB0022"/>
    <w:rsid w:val="00DB6443"/>
    <w:rsid w:val="00DC29FE"/>
    <w:rsid w:val="00DC7A6A"/>
    <w:rsid w:val="00DC7FF7"/>
    <w:rsid w:val="00DD2502"/>
    <w:rsid w:val="00DD5AD7"/>
    <w:rsid w:val="00DD62A7"/>
    <w:rsid w:val="00DD6DE9"/>
    <w:rsid w:val="00DE29A2"/>
    <w:rsid w:val="00DE39C9"/>
    <w:rsid w:val="00DE5BA2"/>
    <w:rsid w:val="00DE7CE6"/>
    <w:rsid w:val="00DF0D7D"/>
    <w:rsid w:val="00DF3BE7"/>
    <w:rsid w:val="00DF3D5A"/>
    <w:rsid w:val="00DF5388"/>
    <w:rsid w:val="00DF769D"/>
    <w:rsid w:val="00E005C9"/>
    <w:rsid w:val="00E02C50"/>
    <w:rsid w:val="00E03E70"/>
    <w:rsid w:val="00E072D4"/>
    <w:rsid w:val="00E13CFF"/>
    <w:rsid w:val="00E145A6"/>
    <w:rsid w:val="00E20921"/>
    <w:rsid w:val="00E21370"/>
    <w:rsid w:val="00E21CAF"/>
    <w:rsid w:val="00E26507"/>
    <w:rsid w:val="00E271D3"/>
    <w:rsid w:val="00E316DF"/>
    <w:rsid w:val="00E32152"/>
    <w:rsid w:val="00E41B33"/>
    <w:rsid w:val="00E41F6F"/>
    <w:rsid w:val="00E43722"/>
    <w:rsid w:val="00E4658E"/>
    <w:rsid w:val="00E51701"/>
    <w:rsid w:val="00E57221"/>
    <w:rsid w:val="00E61C40"/>
    <w:rsid w:val="00E6234A"/>
    <w:rsid w:val="00E664D7"/>
    <w:rsid w:val="00E7346A"/>
    <w:rsid w:val="00E73774"/>
    <w:rsid w:val="00E81FE5"/>
    <w:rsid w:val="00E845FA"/>
    <w:rsid w:val="00E85558"/>
    <w:rsid w:val="00E90DBE"/>
    <w:rsid w:val="00E93870"/>
    <w:rsid w:val="00E946E8"/>
    <w:rsid w:val="00E94813"/>
    <w:rsid w:val="00EA1C3B"/>
    <w:rsid w:val="00EA36B0"/>
    <w:rsid w:val="00EA4E0A"/>
    <w:rsid w:val="00EB6445"/>
    <w:rsid w:val="00EC7B58"/>
    <w:rsid w:val="00EC7C4E"/>
    <w:rsid w:val="00ED0E9A"/>
    <w:rsid w:val="00EE4221"/>
    <w:rsid w:val="00EE534B"/>
    <w:rsid w:val="00EE7142"/>
    <w:rsid w:val="00EF5FC3"/>
    <w:rsid w:val="00F025DE"/>
    <w:rsid w:val="00F03F03"/>
    <w:rsid w:val="00F051E1"/>
    <w:rsid w:val="00F05D3C"/>
    <w:rsid w:val="00F12DCD"/>
    <w:rsid w:val="00F1343F"/>
    <w:rsid w:val="00F14EFA"/>
    <w:rsid w:val="00F21573"/>
    <w:rsid w:val="00F2484E"/>
    <w:rsid w:val="00F26F93"/>
    <w:rsid w:val="00F358D9"/>
    <w:rsid w:val="00F433B6"/>
    <w:rsid w:val="00F46BB4"/>
    <w:rsid w:val="00F53C2B"/>
    <w:rsid w:val="00F55110"/>
    <w:rsid w:val="00F5745E"/>
    <w:rsid w:val="00F60976"/>
    <w:rsid w:val="00F60CAF"/>
    <w:rsid w:val="00F60CEE"/>
    <w:rsid w:val="00F6147A"/>
    <w:rsid w:val="00F63DD8"/>
    <w:rsid w:val="00F64223"/>
    <w:rsid w:val="00F652C4"/>
    <w:rsid w:val="00F664FE"/>
    <w:rsid w:val="00F71532"/>
    <w:rsid w:val="00F716B1"/>
    <w:rsid w:val="00F75D2D"/>
    <w:rsid w:val="00F76D64"/>
    <w:rsid w:val="00F80C75"/>
    <w:rsid w:val="00F9177B"/>
    <w:rsid w:val="00F97538"/>
    <w:rsid w:val="00FA092C"/>
    <w:rsid w:val="00FA129E"/>
    <w:rsid w:val="00FA1D29"/>
    <w:rsid w:val="00FA642B"/>
    <w:rsid w:val="00FA7A62"/>
    <w:rsid w:val="00FB04DA"/>
    <w:rsid w:val="00FB338C"/>
    <w:rsid w:val="00FC567A"/>
    <w:rsid w:val="00FC5F89"/>
    <w:rsid w:val="00FC78A3"/>
    <w:rsid w:val="00FD133A"/>
    <w:rsid w:val="00FD1661"/>
    <w:rsid w:val="00FD1CE1"/>
    <w:rsid w:val="00FD2DBF"/>
    <w:rsid w:val="00FD664A"/>
    <w:rsid w:val="00FE2DCF"/>
    <w:rsid w:val="00FE2FE4"/>
    <w:rsid w:val="00FE50F1"/>
    <w:rsid w:val="00FE679D"/>
    <w:rsid w:val="00FE7561"/>
    <w:rsid w:val="00FE7CDD"/>
    <w:rsid w:val="00FF01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5248FC9"/>
  <w15:docId w15:val="{19E52679-E2C2-400F-8DBE-FA10C19E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63"/>
  </w:style>
  <w:style w:type="paragraph" w:styleId="Heading3">
    <w:name w:val="heading 3"/>
    <w:basedOn w:val="Normal"/>
    <w:link w:val="Heading3Char"/>
    <w:uiPriority w:val="9"/>
    <w:qFormat/>
    <w:rsid w:val="008D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47"/>
    <w:rPr>
      <w:color w:val="0563C1" w:themeColor="hyperlink"/>
      <w:u w:val="single"/>
    </w:rPr>
  </w:style>
  <w:style w:type="table" w:styleId="TableGrid">
    <w:name w:val="Table Grid"/>
    <w:basedOn w:val="TableNormal"/>
    <w:uiPriority w:val="39"/>
    <w:rsid w:val="00A7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25AB"/>
    <w:rPr>
      <w:rFonts w:ascii="Times New Roman" w:eastAsia="Times New Roman" w:hAnsi="Times New Roman" w:cs="Times New Roman"/>
      <w:b/>
      <w:bCs/>
      <w:sz w:val="27"/>
      <w:szCs w:val="27"/>
    </w:rPr>
  </w:style>
  <w:style w:type="paragraph" w:styleId="Header">
    <w:name w:val="header"/>
    <w:basedOn w:val="Normal"/>
    <w:link w:val="HeaderChar"/>
    <w:rsid w:val="00C77BBD"/>
    <w:pPr>
      <w:tabs>
        <w:tab w:val="center" w:pos="4320"/>
        <w:tab w:val="right" w:pos="8640"/>
      </w:tabs>
      <w:suppressAutoHyphens/>
      <w:spacing w:before="40" w:after="40" w:line="240" w:lineRule="auto"/>
    </w:pPr>
    <w:rPr>
      <w:rFonts w:ascii="Arial" w:eastAsia="Times New Roman" w:hAnsi="Arial" w:cs="Times New Roman"/>
      <w:sz w:val="18"/>
      <w:szCs w:val="20"/>
      <w:lang w:val="en-GB" w:eastAsia="ar-SA"/>
    </w:rPr>
  </w:style>
  <w:style w:type="character" w:customStyle="1" w:styleId="HeaderChar">
    <w:name w:val="Header Char"/>
    <w:basedOn w:val="DefaultParagraphFont"/>
    <w:link w:val="Header"/>
    <w:rsid w:val="00C77BBD"/>
    <w:rPr>
      <w:rFonts w:ascii="Arial" w:eastAsia="Times New Roman" w:hAnsi="Arial" w:cs="Times New Roman"/>
      <w:sz w:val="18"/>
      <w:szCs w:val="20"/>
      <w:lang w:val="en-GB" w:eastAsia="ar-SA"/>
    </w:rPr>
  </w:style>
  <w:style w:type="table" w:customStyle="1" w:styleId="GridTable5Dark-Accent11">
    <w:name w:val="Grid Table 5 Dark - Accent 11"/>
    <w:basedOn w:val="TableNormal"/>
    <w:uiPriority w:val="50"/>
    <w:rsid w:val="00C016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326A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F14A2"/>
    <w:pPr>
      <w:ind w:left="720"/>
      <w:contextualSpacing/>
    </w:pPr>
  </w:style>
  <w:style w:type="paragraph" w:styleId="Footer">
    <w:name w:val="footer"/>
    <w:basedOn w:val="Normal"/>
    <w:link w:val="FooterChar"/>
    <w:uiPriority w:val="99"/>
    <w:unhideWhenUsed/>
    <w:rsid w:val="008C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D5"/>
  </w:style>
  <w:style w:type="paragraph" w:styleId="NormalWeb">
    <w:name w:val="Normal (Web)"/>
    <w:basedOn w:val="Normal"/>
    <w:link w:val="NormalWebChar"/>
    <w:uiPriority w:val="99"/>
    <w:rsid w:val="007443EC"/>
    <w:pPr>
      <w:spacing w:after="0"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443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463"/>
    <w:rPr>
      <w:rFonts w:ascii="Tahoma" w:hAnsi="Tahoma" w:cs="Tahoma"/>
      <w:sz w:val="16"/>
      <w:szCs w:val="16"/>
    </w:rPr>
  </w:style>
  <w:style w:type="character" w:styleId="FollowedHyperlink">
    <w:name w:val="FollowedHyperlink"/>
    <w:basedOn w:val="DefaultParagraphFont"/>
    <w:uiPriority w:val="99"/>
    <w:semiHidden/>
    <w:unhideWhenUsed/>
    <w:rsid w:val="009C2F9F"/>
    <w:rPr>
      <w:color w:val="954F72" w:themeColor="followedHyperlink"/>
      <w:u w:val="single"/>
    </w:rPr>
  </w:style>
  <w:style w:type="character" w:styleId="PlaceholderText">
    <w:name w:val="Placeholder Text"/>
    <w:basedOn w:val="DefaultParagraphFont"/>
    <w:uiPriority w:val="99"/>
    <w:semiHidden/>
    <w:rsid w:val="00851257"/>
    <w:rPr>
      <w:color w:val="808080"/>
    </w:rPr>
  </w:style>
  <w:style w:type="paragraph" w:styleId="HTMLPreformatted">
    <w:name w:val="HTML Preformatted"/>
    <w:basedOn w:val="Normal"/>
    <w:link w:val="HTMLPreformattedChar"/>
    <w:uiPriority w:val="99"/>
    <w:semiHidden/>
    <w:unhideWhenUsed/>
    <w:rsid w:val="00BB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C5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4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219">
      <w:bodyDiv w:val="1"/>
      <w:marLeft w:val="0"/>
      <w:marRight w:val="0"/>
      <w:marTop w:val="0"/>
      <w:marBottom w:val="0"/>
      <w:divBdr>
        <w:top w:val="none" w:sz="0" w:space="0" w:color="auto"/>
        <w:left w:val="none" w:sz="0" w:space="0" w:color="auto"/>
        <w:bottom w:val="none" w:sz="0" w:space="0" w:color="auto"/>
        <w:right w:val="none" w:sz="0" w:space="0" w:color="auto"/>
      </w:divBdr>
    </w:div>
    <w:div w:id="809252281">
      <w:bodyDiv w:val="1"/>
      <w:marLeft w:val="0"/>
      <w:marRight w:val="0"/>
      <w:marTop w:val="0"/>
      <w:marBottom w:val="0"/>
      <w:divBdr>
        <w:top w:val="none" w:sz="0" w:space="0" w:color="auto"/>
        <w:left w:val="none" w:sz="0" w:space="0" w:color="auto"/>
        <w:bottom w:val="none" w:sz="0" w:space="0" w:color="auto"/>
        <w:right w:val="none" w:sz="0" w:space="0" w:color="auto"/>
      </w:divBdr>
    </w:div>
    <w:div w:id="1189635650">
      <w:bodyDiv w:val="1"/>
      <w:marLeft w:val="0"/>
      <w:marRight w:val="0"/>
      <w:marTop w:val="0"/>
      <w:marBottom w:val="0"/>
      <w:divBdr>
        <w:top w:val="none" w:sz="0" w:space="0" w:color="auto"/>
        <w:left w:val="none" w:sz="0" w:space="0" w:color="auto"/>
        <w:bottom w:val="none" w:sz="0" w:space="0" w:color="auto"/>
        <w:right w:val="none" w:sz="0" w:space="0" w:color="auto"/>
      </w:divBdr>
    </w:div>
    <w:div w:id="1259632834">
      <w:bodyDiv w:val="1"/>
      <w:marLeft w:val="0"/>
      <w:marRight w:val="0"/>
      <w:marTop w:val="0"/>
      <w:marBottom w:val="0"/>
      <w:divBdr>
        <w:top w:val="none" w:sz="0" w:space="0" w:color="auto"/>
        <w:left w:val="none" w:sz="0" w:space="0" w:color="auto"/>
        <w:bottom w:val="none" w:sz="0" w:space="0" w:color="auto"/>
        <w:right w:val="none" w:sz="0" w:space="0" w:color="auto"/>
      </w:divBdr>
    </w:div>
    <w:div w:id="1275478054">
      <w:bodyDiv w:val="1"/>
      <w:marLeft w:val="0"/>
      <w:marRight w:val="0"/>
      <w:marTop w:val="0"/>
      <w:marBottom w:val="0"/>
      <w:divBdr>
        <w:top w:val="none" w:sz="0" w:space="0" w:color="auto"/>
        <w:left w:val="none" w:sz="0" w:space="0" w:color="auto"/>
        <w:bottom w:val="none" w:sz="0" w:space="0" w:color="auto"/>
        <w:right w:val="none" w:sz="0" w:space="0" w:color="auto"/>
      </w:divBdr>
    </w:div>
    <w:div w:id="1350716715">
      <w:bodyDiv w:val="1"/>
      <w:marLeft w:val="0"/>
      <w:marRight w:val="0"/>
      <w:marTop w:val="0"/>
      <w:marBottom w:val="0"/>
      <w:divBdr>
        <w:top w:val="none" w:sz="0" w:space="0" w:color="auto"/>
        <w:left w:val="none" w:sz="0" w:space="0" w:color="auto"/>
        <w:bottom w:val="none" w:sz="0" w:space="0" w:color="auto"/>
        <w:right w:val="none" w:sz="0" w:space="0" w:color="auto"/>
      </w:divBdr>
    </w:div>
    <w:div w:id="1566525768">
      <w:bodyDiv w:val="1"/>
      <w:marLeft w:val="0"/>
      <w:marRight w:val="0"/>
      <w:marTop w:val="0"/>
      <w:marBottom w:val="0"/>
      <w:divBdr>
        <w:top w:val="none" w:sz="0" w:space="0" w:color="auto"/>
        <w:left w:val="none" w:sz="0" w:space="0" w:color="auto"/>
        <w:bottom w:val="none" w:sz="0" w:space="0" w:color="auto"/>
        <w:right w:val="none" w:sz="0" w:space="0" w:color="auto"/>
      </w:divBdr>
    </w:div>
    <w:div w:id="1867600425">
      <w:bodyDiv w:val="1"/>
      <w:marLeft w:val="0"/>
      <w:marRight w:val="0"/>
      <w:marTop w:val="0"/>
      <w:marBottom w:val="0"/>
      <w:divBdr>
        <w:top w:val="none" w:sz="0" w:space="0" w:color="auto"/>
        <w:left w:val="none" w:sz="0" w:space="0" w:color="auto"/>
        <w:bottom w:val="none" w:sz="0" w:space="0" w:color="auto"/>
        <w:right w:val="none" w:sz="0" w:space="0" w:color="auto"/>
      </w:divBdr>
    </w:div>
    <w:div w:id="20910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bekmoulik.github.io/welcome/docs/Result_Madhyamik.png" TargetMode="External"/><Relationship Id="rId18" Type="http://schemas.openxmlformats.org/officeDocument/2006/relationships/hyperlink" Target="https://bibekmoulik.github.io/welcome/docs/Cert_WMB8.p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ibekmoulik.github.io/welcome/docs/Cognizant_Associate_of_the_Quarter_Q4_2017.png" TargetMode="External"/><Relationship Id="rId7" Type="http://schemas.openxmlformats.org/officeDocument/2006/relationships/endnotes" Target="endnotes.xml"/><Relationship Id="rId12" Type="http://schemas.openxmlformats.org/officeDocument/2006/relationships/hyperlink" Target="https://bibekmoulik.github.io/welcome/docs/Result_HS.png" TargetMode="External"/><Relationship Id="rId17" Type="http://schemas.openxmlformats.org/officeDocument/2006/relationships/hyperlink" Target="https://bibekmoulik.github.io/welcome/docs/Cert_IIB9.png" TargetMode="External"/><Relationship Id="rId25" Type="http://schemas.openxmlformats.org/officeDocument/2006/relationships/hyperlink" Target="https://bibekmoulik.github.io/Visual-Mapping/" TargetMode="External"/><Relationship Id="rId2" Type="http://schemas.openxmlformats.org/officeDocument/2006/relationships/numbering" Target="numbering.xml"/><Relationship Id="rId16" Type="http://schemas.openxmlformats.org/officeDocument/2006/relationships/hyperlink" Target="https://bibekmoulik.github.io/welcome/docs/Cert_Bluemix.png" TargetMode="External"/><Relationship Id="rId20" Type="http://schemas.openxmlformats.org/officeDocument/2006/relationships/hyperlink" Target="https://bibekmoulik.github.io/welcome/docs/Ericsson_Rockstar_2020_Q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Result_Graduation.png" TargetMode="External"/><Relationship Id="rId24" Type="http://schemas.openxmlformats.org/officeDocument/2006/relationships/hyperlink" Target="https://bibekmoulik.github.io/XSLT-Translator/" TargetMode="External"/><Relationship Id="rId5" Type="http://schemas.openxmlformats.org/officeDocument/2006/relationships/webSettings" Target="webSettings.xml"/><Relationship Id="rId15" Type="http://schemas.openxmlformats.org/officeDocument/2006/relationships/hyperlink" Target="https://certification.adobe.com/credential/verify/c7d8c6ce-7527-42c1-adb8-ab2eeccb07cd/email" TargetMode="External"/><Relationship Id="rId23" Type="http://schemas.openxmlformats.org/officeDocument/2006/relationships/hyperlink" Target="https://bibekmoulik.github.io/welcome/docs/Cognizant_Shining_Star_2015.png" TargetMode="External"/><Relationship Id="rId28" Type="http://schemas.openxmlformats.org/officeDocument/2006/relationships/theme" Target="theme/theme1.xml"/><Relationship Id="rId10" Type="http://schemas.openxmlformats.org/officeDocument/2006/relationships/hyperlink" Target="http://bibekmoulik.github.io/welcome" TargetMode="External"/><Relationship Id="rId19" Type="http://schemas.openxmlformats.org/officeDocument/2006/relationships/hyperlink" Target="https://bibekmoulik.github.io/welcome/docs/Accenture_ACE_2022.png" TargetMode="External"/><Relationship Id="rId4" Type="http://schemas.openxmlformats.org/officeDocument/2006/relationships/settings" Target="settings.xml"/><Relationship Id="rId9" Type="http://schemas.openxmlformats.org/officeDocument/2006/relationships/hyperlink" Target="mailto:bibekmoulik@gmail.com" TargetMode="External"/><Relationship Id="rId14" Type="http://schemas.openxmlformats.org/officeDocument/2006/relationships/hyperlink" Target="https://certification.adobe.com/credential/verify/fa959913-ab0c-4000-b39c-c01a344a82b9/email" TargetMode="External"/><Relationship Id="rId22" Type="http://schemas.openxmlformats.org/officeDocument/2006/relationships/hyperlink" Target="https://bibekmoulik.github.io/welcome/docs/Cognizant_Shining_Star_2016.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3E2D-F9F9-4823-A676-DECF41F9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7</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Bibek_Moulik_Resume</vt:lpstr>
    </vt:vector>
  </TitlesOfParts>
  <Company>Cognizant Technology Solutions</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Bibek_Moulik_Resume</dc:title>
  <dc:creator>Bibek Moulik</dc:creator>
  <cp:lastModifiedBy>Bibek Moulik</cp:lastModifiedBy>
  <cp:revision>513</cp:revision>
  <cp:lastPrinted>2018-04-04T10:16:00Z</cp:lastPrinted>
  <dcterms:created xsi:type="dcterms:W3CDTF">2018-02-11T11:54:00Z</dcterms:created>
  <dcterms:modified xsi:type="dcterms:W3CDTF">2025-09-16T22:33:00Z</dcterms:modified>
</cp:coreProperties>
</file>