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AABFA" w14:textId="4A1328F9" w:rsidR="005F7CB8" w:rsidRPr="00A62C83" w:rsidRDefault="005F7CB8" w:rsidP="005F7CB8">
      <w:pPr>
        <w:jc w:val="center"/>
        <w:rPr>
          <w:rFonts w:hint="eastAsia"/>
          <w:sz w:val="28"/>
          <w:szCs w:val="28"/>
        </w:rPr>
      </w:pPr>
      <w:r w:rsidRPr="00A62C83">
        <w:rPr>
          <w:rFonts w:hint="eastAsia"/>
          <w:sz w:val="28"/>
          <w:szCs w:val="28"/>
        </w:rPr>
        <w:t>生物信息Python入门期末报告</w:t>
      </w:r>
    </w:p>
    <w:p w14:paraId="01CB1F66" w14:textId="68803351" w:rsidR="00A21803" w:rsidRPr="00A62C83" w:rsidRDefault="00AC7D2A" w:rsidP="00A21803">
      <w:pPr>
        <w:jc w:val="center"/>
        <w:rPr>
          <w:rFonts w:hint="eastAsia"/>
          <w:sz w:val="28"/>
          <w:szCs w:val="28"/>
        </w:rPr>
      </w:pPr>
      <w:r w:rsidRPr="00A62C83">
        <w:rPr>
          <w:rFonts w:hint="eastAsia"/>
          <w:sz w:val="28"/>
          <w:szCs w:val="28"/>
        </w:rPr>
        <w:t>广州和深圳地区青少年心理健康影响因素分析</w:t>
      </w:r>
    </w:p>
    <w:p w14:paraId="67454AF7" w14:textId="45859990" w:rsidR="005F7CB8" w:rsidRPr="00A62C83" w:rsidRDefault="005F7CB8" w:rsidP="005F7CB8">
      <w:pPr>
        <w:jc w:val="center"/>
        <w:rPr>
          <w:rFonts w:hint="eastAsia"/>
          <w:sz w:val="24"/>
          <w:szCs w:val="24"/>
        </w:rPr>
      </w:pPr>
      <w:r w:rsidRPr="00A62C83">
        <w:rPr>
          <w:rFonts w:hint="eastAsia"/>
          <w:sz w:val="24"/>
          <w:szCs w:val="24"/>
        </w:rPr>
        <w:t>毕瀛  12433199</w:t>
      </w:r>
    </w:p>
    <w:p w14:paraId="72E7F3A5" w14:textId="77777777" w:rsidR="005F7CB8" w:rsidRPr="00A62C83" w:rsidRDefault="005F7CB8" w:rsidP="005F7CB8">
      <w:pPr>
        <w:rPr>
          <w:rFonts w:hint="eastAsia"/>
          <w:sz w:val="24"/>
          <w:szCs w:val="24"/>
        </w:rPr>
      </w:pPr>
    </w:p>
    <w:p w14:paraId="30077B13" w14:textId="43F9469D" w:rsidR="00AC7D2A" w:rsidRPr="00A62C83" w:rsidRDefault="00AC7D2A" w:rsidP="005F7CB8">
      <w:pPr>
        <w:rPr>
          <w:rFonts w:hint="eastAsia"/>
          <w:sz w:val="24"/>
          <w:szCs w:val="24"/>
        </w:rPr>
      </w:pPr>
      <w:r w:rsidRPr="00A62C83">
        <w:rPr>
          <w:rFonts w:hint="eastAsia"/>
          <w:sz w:val="24"/>
          <w:szCs w:val="24"/>
        </w:rPr>
        <w:t>【简介】</w:t>
      </w:r>
      <w:r w:rsidR="008A1EF3" w:rsidRPr="00A62C83">
        <w:rPr>
          <w:sz w:val="24"/>
          <w:szCs w:val="24"/>
        </w:rPr>
        <w:t>心理亚健康状态作为精神心理障碍的前期阶段</w:t>
      </w:r>
      <w:r w:rsidR="005225C0" w:rsidRPr="00A62C83">
        <w:rPr>
          <w:rFonts w:hint="eastAsia"/>
          <w:sz w:val="24"/>
          <w:szCs w:val="24"/>
        </w:rPr>
        <w:t>，</w:t>
      </w:r>
      <w:r w:rsidR="008A1EF3" w:rsidRPr="00A62C83">
        <w:rPr>
          <w:sz w:val="24"/>
          <w:szCs w:val="24"/>
        </w:rPr>
        <w:t>其隐匿性和识别难度为群体心理健康促进与早期干预策略制定带来了挑战。基于</w:t>
      </w:r>
      <w:r w:rsidR="005225C0" w:rsidRPr="00A62C83">
        <w:rPr>
          <w:rFonts w:hint="eastAsia"/>
          <w:sz w:val="24"/>
          <w:szCs w:val="24"/>
        </w:rPr>
        <w:t>广州和深圳地区</w:t>
      </w:r>
      <w:r w:rsidR="008A1EF3" w:rsidRPr="00A62C83">
        <w:rPr>
          <w:sz w:val="24"/>
          <w:szCs w:val="24"/>
        </w:rPr>
        <w:t>代表性青少年样本，旨在：（1）阐明心理亚健康风险的</w:t>
      </w:r>
      <w:r w:rsidR="005225C0" w:rsidRPr="00A62C83">
        <w:rPr>
          <w:rFonts w:hint="eastAsia"/>
          <w:sz w:val="24"/>
          <w:szCs w:val="24"/>
        </w:rPr>
        <w:t>年龄性别</w:t>
      </w:r>
      <w:r w:rsidR="008A1EF3" w:rsidRPr="00A62C83">
        <w:rPr>
          <w:sz w:val="24"/>
          <w:szCs w:val="24"/>
        </w:rPr>
        <w:t>分布特征；（2）识别与心理亚健康相关的</w:t>
      </w:r>
      <w:r w:rsidR="005225C0" w:rsidRPr="00A62C83">
        <w:rPr>
          <w:rFonts w:hint="eastAsia"/>
          <w:sz w:val="24"/>
          <w:szCs w:val="24"/>
        </w:rPr>
        <w:t>睡眠时长区间</w:t>
      </w:r>
      <w:r w:rsidR="008A1EF3" w:rsidRPr="00A62C83">
        <w:rPr>
          <w:sz w:val="24"/>
          <w:szCs w:val="24"/>
        </w:rPr>
        <w:t>；（3）</w:t>
      </w:r>
      <w:r w:rsidR="005225C0" w:rsidRPr="00A62C83">
        <w:rPr>
          <w:rFonts w:hint="eastAsia"/>
          <w:sz w:val="24"/>
          <w:szCs w:val="24"/>
        </w:rPr>
        <w:t>探究家庭经济状况和父母关系</w:t>
      </w:r>
      <w:r w:rsidR="008A1EF3" w:rsidRPr="00A62C83">
        <w:rPr>
          <w:sz w:val="24"/>
          <w:szCs w:val="24"/>
        </w:rPr>
        <w:t>与心理亚健康结局间的</w:t>
      </w:r>
      <w:r w:rsidR="005225C0" w:rsidRPr="00A62C83">
        <w:rPr>
          <w:rFonts w:hint="eastAsia"/>
          <w:sz w:val="24"/>
          <w:szCs w:val="24"/>
        </w:rPr>
        <w:t>关系</w:t>
      </w:r>
      <w:r w:rsidR="008A1EF3" w:rsidRPr="00A62C83">
        <w:rPr>
          <w:sz w:val="24"/>
          <w:szCs w:val="24"/>
        </w:rPr>
        <w:t>。</w:t>
      </w:r>
    </w:p>
    <w:p w14:paraId="3800DE20" w14:textId="77777777" w:rsidR="00A21803" w:rsidRPr="00A62C83" w:rsidRDefault="00A21803" w:rsidP="005F7CB8">
      <w:pPr>
        <w:rPr>
          <w:rFonts w:hint="eastAsia"/>
          <w:sz w:val="24"/>
          <w:szCs w:val="24"/>
        </w:rPr>
      </w:pPr>
    </w:p>
    <w:p w14:paraId="54305513" w14:textId="77777777" w:rsidR="008D21FE" w:rsidRPr="00A62C83" w:rsidRDefault="00AC7D2A" w:rsidP="008D21FE">
      <w:pPr>
        <w:rPr>
          <w:rFonts w:hint="eastAsia"/>
          <w:sz w:val="24"/>
          <w:szCs w:val="24"/>
        </w:rPr>
      </w:pPr>
      <w:r w:rsidRPr="00A62C83">
        <w:rPr>
          <w:rFonts w:hint="eastAsia"/>
          <w:sz w:val="24"/>
          <w:szCs w:val="24"/>
        </w:rPr>
        <w:t>【方法】</w:t>
      </w:r>
    </w:p>
    <w:p w14:paraId="5DD3DBB1" w14:textId="77777777" w:rsidR="008D21FE" w:rsidRPr="00A62C83" w:rsidRDefault="005225C0" w:rsidP="008D21FE">
      <w:pPr>
        <w:pStyle w:val="a9"/>
        <w:numPr>
          <w:ilvl w:val="0"/>
          <w:numId w:val="1"/>
        </w:numPr>
        <w:rPr>
          <w:rFonts w:hint="eastAsia"/>
          <w:sz w:val="24"/>
          <w:szCs w:val="24"/>
        </w:rPr>
      </w:pPr>
      <w:r w:rsidRPr="00A62C83">
        <w:rPr>
          <w:rFonts w:hint="eastAsia"/>
          <w:sz w:val="24"/>
          <w:szCs w:val="24"/>
        </w:rPr>
        <w:t>样本选择：</w:t>
      </w:r>
      <w:r w:rsidRPr="00A62C83">
        <w:rPr>
          <w:sz w:val="24"/>
          <w:szCs w:val="24"/>
        </w:rPr>
        <w:t>本研究基于 2023 年</w:t>
      </w:r>
      <w:r w:rsidRPr="00A62C83">
        <w:rPr>
          <w:rFonts w:hint="eastAsia"/>
          <w:sz w:val="24"/>
          <w:szCs w:val="24"/>
        </w:rPr>
        <w:t>广东省广州市和深圳市</w:t>
      </w:r>
      <w:r w:rsidRPr="00A62C83">
        <w:rPr>
          <w:sz w:val="24"/>
          <w:szCs w:val="24"/>
        </w:rPr>
        <w:t>青少年心理健康调查，纳入初高中学生共</w:t>
      </w:r>
      <w:r w:rsidRPr="00A62C83">
        <w:rPr>
          <w:rFonts w:hint="eastAsia"/>
          <w:sz w:val="24"/>
          <w:szCs w:val="24"/>
        </w:rPr>
        <w:t>2</w:t>
      </w:r>
      <w:r w:rsidRPr="00A62C83">
        <w:rPr>
          <w:sz w:val="24"/>
          <w:szCs w:val="24"/>
        </w:rPr>
        <w:t>,</w:t>
      </w:r>
      <w:r w:rsidRPr="00A62C83">
        <w:rPr>
          <w:rFonts w:hint="eastAsia"/>
          <w:sz w:val="24"/>
          <w:szCs w:val="24"/>
        </w:rPr>
        <w:t>133</w:t>
      </w:r>
      <w:r w:rsidRPr="00A62C83">
        <w:rPr>
          <w:sz w:val="24"/>
          <w:szCs w:val="24"/>
        </w:rPr>
        <w:t xml:space="preserve">名。 </w:t>
      </w:r>
    </w:p>
    <w:p w14:paraId="49378309" w14:textId="023E1818" w:rsidR="005F7CB8" w:rsidRPr="00A62C83" w:rsidRDefault="005225C0" w:rsidP="005F7CB8">
      <w:pPr>
        <w:pStyle w:val="a9"/>
        <w:numPr>
          <w:ilvl w:val="0"/>
          <w:numId w:val="1"/>
        </w:numPr>
        <w:rPr>
          <w:rFonts w:hint="eastAsia"/>
          <w:color w:val="FF0000"/>
          <w:sz w:val="24"/>
          <w:szCs w:val="24"/>
        </w:rPr>
      </w:pPr>
      <w:r w:rsidRPr="00A62C83">
        <w:rPr>
          <w:rFonts w:hint="eastAsia"/>
          <w:sz w:val="24"/>
          <w:szCs w:val="24"/>
        </w:rPr>
        <w:t>数据采集：对纳入样本所有青少年采集年龄、性别、</w:t>
      </w:r>
      <w:r w:rsidR="008D21FE" w:rsidRPr="00A62C83">
        <w:rPr>
          <w:rFonts w:hint="eastAsia"/>
          <w:sz w:val="24"/>
          <w:szCs w:val="24"/>
        </w:rPr>
        <w:t>睡眠时长、家庭经济状况、家庭父母关系数据。其中年龄分2组（≤14岁和15岁至18岁）；性别分2组（男生和女生）；睡眠时长分2组（每天平均睡眠时间≤7小时和＞7小时）；</w:t>
      </w:r>
      <w:r w:rsidR="008D21FE" w:rsidRPr="00A62C83">
        <w:rPr>
          <w:sz w:val="24"/>
          <w:szCs w:val="24"/>
        </w:rPr>
        <w:t>家庭经济状况分为5</w:t>
      </w:r>
      <w:r w:rsidR="008D21FE" w:rsidRPr="00A62C83">
        <w:rPr>
          <w:rFonts w:hint="eastAsia"/>
          <w:sz w:val="24"/>
          <w:szCs w:val="24"/>
        </w:rPr>
        <w:t>组（</w:t>
      </w:r>
      <w:r w:rsidR="008D21FE" w:rsidRPr="00A62C83">
        <w:rPr>
          <w:sz w:val="24"/>
          <w:szCs w:val="24"/>
        </w:rPr>
        <w:t>很富裕</w:t>
      </w:r>
      <w:r w:rsidR="008D21FE" w:rsidRPr="00A62C83">
        <w:rPr>
          <w:rFonts w:hint="eastAsia"/>
          <w:sz w:val="24"/>
          <w:szCs w:val="24"/>
        </w:rPr>
        <w:t>、</w:t>
      </w:r>
      <w:r w:rsidR="008D21FE" w:rsidRPr="00A62C83">
        <w:rPr>
          <w:sz w:val="24"/>
          <w:szCs w:val="24"/>
        </w:rPr>
        <w:t>中等偏上</w:t>
      </w:r>
      <w:r w:rsidR="008D21FE" w:rsidRPr="00A62C83">
        <w:rPr>
          <w:rFonts w:hint="eastAsia"/>
          <w:sz w:val="24"/>
          <w:szCs w:val="24"/>
        </w:rPr>
        <w:t>、</w:t>
      </w:r>
      <w:r w:rsidR="008D21FE" w:rsidRPr="00A62C83">
        <w:rPr>
          <w:sz w:val="24"/>
          <w:szCs w:val="24"/>
        </w:rPr>
        <w:t>中等</w:t>
      </w:r>
      <w:r w:rsidR="008D21FE" w:rsidRPr="00A62C83">
        <w:rPr>
          <w:rFonts w:hint="eastAsia"/>
          <w:sz w:val="24"/>
          <w:szCs w:val="24"/>
        </w:rPr>
        <w:t>、</w:t>
      </w:r>
      <w:r w:rsidR="008D21FE" w:rsidRPr="00A62C83">
        <w:rPr>
          <w:sz w:val="24"/>
          <w:szCs w:val="24"/>
        </w:rPr>
        <w:t>中等偏下</w:t>
      </w:r>
      <w:r w:rsidR="008D21FE" w:rsidRPr="00A62C83">
        <w:rPr>
          <w:rFonts w:hint="eastAsia"/>
          <w:sz w:val="24"/>
          <w:szCs w:val="24"/>
        </w:rPr>
        <w:t>、</w:t>
      </w:r>
      <w:r w:rsidR="008D21FE" w:rsidRPr="00A62C83">
        <w:rPr>
          <w:sz w:val="24"/>
          <w:szCs w:val="24"/>
        </w:rPr>
        <w:t>比较困难</w:t>
      </w:r>
      <w:r w:rsidR="008D21FE" w:rsidRPr="00A62C83">
        <w:rPr>
          <w:rFonts w:hint="eastAsia"/>
          <w:sz w:val="24"/>
          <w:szCs w:val="24"/>
        </w:rPr>
        <w:t>）</w:t>
      </w:r>
      <w:r w:rsidR="008D21FE" w:rsidRPr="00A62C83">
        <w:rPr>
          <w:sz w:val="24"/>
          <w:szCs w:val="24"/>
        </w:rPr>
        <w:t>；父母关系</w:t>
      </w:r>
      <w:r w:rsidR="008D21FE" w:rsidRPr="00A62C83">
        <w:rPr>
          <w:rFonts w:hint="eastAsia"/>
          <w:sz w:val="24"/>
          <w:szCs w:val="24"/>
        </w:rPr>
        <w:t>分</w:t>
      </w:r>
      <w:r w:rsidR="008D21FE" w:rsidRPr="00A62C83">
        <w:rPr>
          <w:sz w:val="24"/>
          <w:szCs w:val="24"/>
        </w:rPr>
        <w:t>为</w:t>
      </w:r>
      <w:r w:rsidR="008D21FE" w:rsidRPr="00A62C83">
        <w:rPr>
          <w:rFonts w:hint="eastAsia"/>
          <w:sz w:val="24"/>
          <w:szCs w:val="24"/>
        </w:rPr>
        <w:t>5组（</w:t>
      </w:r>
      <w:r w:rsidR="008D21FE" w:rsidRPr="00A62C83">
        <w:rPr>
          <w:sz w:val="24"/>
          <w:szCs w:val="24"/>
        </w:rPr>
        <w:t>非常和睦</w:t>
      </w:r>
      <w:r w:rsidR="008D21FE" w:rsidRPr="00A62C83">
        <w:rPr>
          <w:rFonts w:hint="eastAsia"/>
          <w:sz w:val="24"/>
          <w:szCs w:val="24"/>
        </w:rPr>
        <w:t>、</w:t>
      </w:r>
      <w:r w:rsidR="008D21FE" w:rsidRPr="00A62C83">
        <w:rPr>
          <w:sz w:val="24"/>
          <w:szCs w:val="24"/>
        </w:rPr>
        <w:t>比较和睦</w:t>
      </w:r>
      <w:r w:rsidR="008D21FE" w:rsidRPr="00A62C83">
        <w:rPr>
          <w:rFonts w:hint="eastAsia"/>
          <w:sz w:val="24"/>
          <w:szCs w:val="24"/>
        </w:rPr>
        <w:t>、</w:t>
      </w:r>
      <w:r w:rsidR="008D21FE" w:rsidRPr="00A62C83">
        <w:rPr>
          <w:sz w:val="24"/>
          <w:szCs w:val="24"/>
        </w:rPr>
        <w:t>一般</w:t>
      </w:r>
      <w:r w:rsidR="008D21FE" w:rsidRPr="00A62C83">
        <w:rPr>
          <w:rFonts w:hint="eastAsia"/>
          <w:sz w:val="24"/>
          <w:szCs w:val="24"/>
        </w:rPr>
        <w:t>、</w:t>
      </w:r>
      <w:r w:rsidR="008D21FE" w:rsidRPr="00A62C83">
        <w:rPr>
          <w:sz w:val="24"/>
          <w:szCs w:val="24"/>
        </w:rPr>
        <w:t>不太和睦</w:t>
      </w:r>
      <w:r w:rsidR="008D21FE" w:rsidRPr="00A62C83">
        <w:rPr>
          <w:rFonts w:hint="eastAsia"/>
          <w:sz w:val="24"/>
          <w:szCs w:val="24"/>
        </w:rPr>
        <w:t>、</w:t>
      </w:r>
      <w:r w:rsidR="008D21FE" w:rsidRPr="00A62C83">
        <w:rPr>
          <w:sz w:val="24"/>
          <w:szCs w:val="24"/>
        </w:rPr>
        <w:t>很不和睦</w:t>
      </w:r>
      <w:r w:rsidR="008D21FE" w:rsidRPr="00A62C83">
        <w:rPr>
          <w:rFonts w:hint="eastAsia"/>
          <w:sz w:val="24"/>
          <w:szCs w:val="24"/>
        </w:rPr>
        <w:t>）。</w:t>
      </w:r>
      <w:r w:rsidR="005F7CB8" w:rsidRPr="00A62C83">
        <w:rPr>
          <w:rFonts w:hint="eastAsia"/>
          <w:sz w:val="24"/>
          <w:szCs w:val="24"/>
        </w:rPr>
        <w:t>焦虑&amp;抑郁风险分类评分标准分别采用抑郁问卷C</w:t>
      </w:r>
      <w:r w:rsidR="005F7CB8" w:rsidRPr="00A62C83">
        <w:rPr>
          <w:sz w:val="24"/>
          <w:szCs w:val="24"/>
        </w:rPr>
        <w:t>ES-D</w:t>
      </w:r>
      <w:r w:rsidR="005F7CB8" w:rsidRPr="00A62C83">
        <w:rPr>
          <w:rFonts w:hint="eastAsia"/>
          <w:sz w:val="24"/>
          <w:szCs w:val="24"/>
        </w:rPr>
        <w:t>筛查简版和焦虑问卷G</w:t>
      </w:r>
      <w:r w:rsidR="005F7CB8" w:rsidRPr="00A62C83">
        <w:rPr>
          <w:sz w:val="24"/>
          <w:szCs w:val="24"/>
        </w:rPr>
        <w:t>AD-7</w:t>
      </w:r>
      <w:r w:rsidR="005F7CB8" w:rsidRPr="00A62C83">
        <w:rPr>
          <w:rFonts w:hint="eastAsia"/>
          <w:sz w:val="24"/>
          <w:szCs w:val="24"/>
        </w:rPr>
        <w:t>，其中抑郁问卷C</w:t>
      </w:r>
      <w:r w:rsidR="005F7CB8" w:rsidRPr="00A62C83">
        <w:rPr>
          <w:sz w:val="24"/>
          <w:szCs w:val="24"/>
        </w:rPr>
        <w:t>ES-D</w:t>
      </w:r>
      <w:r w:rsidR="005F7CB8" w:rsidRPr="00A62C83">
        <w:rPr>
          <w:rFonts w:hint="eastAsia"/>
          <w:sz w:val="24"/>
          <w:szCs w:val="24"/>
        </w:rPr>
        <w:t>筛查简版≥1</w:t>
      </w:r>
      <w:r w:rsidR="005F7CB8" w:rsidRPr="00A62C83">
        <w:rPr>
          <w:sz w:val="24"/>
          <w:szCs w:val="24"/>
        </w:rPr>
        <w:t>7</w:t>
      </w:r>
      <w:r w:rsidR="005F7CB8" w:rsidRPr="00A62C83">
        <w:rPr>
          <w:rFonts w:hint="eastAsia"/>
          <w:sz w:val="24"/>
          <w:szCs w:val="24"/>
        </w:rPr>
        <w:t>分为抑郁高风险，焦虑问卷G</w:t>
      </w:r>
      <w:r w:rsidR="005F7CB8" w:rsidRPr="00A62C83">
        <w:rPr>
          <w:sz w:val="24"/>
          <w:szCs w:val="24"/>
        </w:rPr>
        <w:t>AD-7</w:t>
      </w:r>
      <w:r w:rsidR="005F7CB8" w:rsidRPr="00A62C83">
        <w:rPr>
          <w:rFonts w:hint="eastAsia"/>
          <w:sz w:val="24"/>
          <w:szCs w:val="24"/>
        </w:rPr>
        <w:t>≥1</w:t>
      </w:r>
      <w:r w:rsidR="005F7CB8" w:rsidRPr="00A62C83">
        <w:rPr>
          <w:sz w:val="24"/>
          <w:szCs w:val="24"/>
        </w:rPr>
        <w:t>5</w:t>
      </w:r>
      <w:r w:rsidR="005F7CB8" w:rsidRPr="00A62C83">
        <w:rPr>
          <w:rFonts w:hint="eastAsia"/>
          <w:sz w:val="24"/>
          <w:szCs w:val="24"/>
        </w:rPr>
        <w:t>分为</w:t>
      </w:r>
      <w:r w:rsidR="005F7CB8" w:rsidRPr="00A62C83">
        <w:rPr>
          <w:sz w:val="24"/>
          <w:szCs w:val="24"/>
        </w:rPr>
        <w:t>焦虑</w:t>
      </w:r>
      <w:r w:rsidR="005F7CB8" w:rsidRPr="00A62C83">
        <w:rPr>
          <w:rFonts w:hint="eastAsia"/>
          <w:sz w:val="24"/>
          <w:szCs w:val="24"/>
        </w:rPr>
        <w:t>高风险。</w:t>
      </w:r>
    </w:p>
    <w:p w14:paraId="11D1F258" w14:textId="5BAAF9A1" w:rsidR="00AC7D2A" w:rsidRPr="00A62C83" w:rsidRDefault="008D21FE" w:rsidP="00C33A47">
      <w:pPr>
        <w:pStyle w:val="a9"/>
        <w:numPr>
          <w:ilvl w:val="0"/>
          <w:numId w:val="1"/>
        </w:numPr>
        <w:rPr>
          <w:rFonts w:hint="eastAsia"/>
          <w:sz w:val="24"/>
          <w:szCs w:val="24"/>
        </w:rPr>
      </w:pPr>
      <w:r w:rsidRPr="00A62C83">
        <w:rPr>
          <w:rFonts w:hint="eastAsia"/>
          <w:sz w:val="24"/>
          <w:szCs w:val="24"/>
        </w:rPr>
        <w:t>数据分析和可视化：</w:t>
      </w:r>
      <w:r w:rsidR="005225C0" w:rsidRPr="00A62C83">
        <w:rPr>
          <w:sz w:val="24"/>
          <w:szCs w:val="24"/>
        </w:rPr>
        <w:t>基于</w:t>
      </w:r>
      <w:r w:rsidR="005225C0" w:rsidRPr="00A62C83">
        <w:rPr>
          <w:rFonts w:hint="eastAsia"/>
          <w:sz w:val="24"/>
          <w:szCs w:val="24"/>
        </w:rPr>
        <w:t>Jupter Notebook编译器</w:t>
      </w:r>
      <w:r w:rsidR="00AC7D2A" w:rsidRPr="00A62C83">
        <w:rPr>
          <w:rFonts w:hint="eastAsia"/>
          <w:sz w:val="24"/>
          <w:szCs w:val="24"/>
        </w:rPr>
        <w:t>使用Python进行数据分</w:t>
      </w:r>
      <w:r w:rsidR="00AC7D2A" w:rsidRPr="00A62C83">
        <w:rPr>
          <w:rFonts w:hint="eastAsia"/>
          <w:sz w:val="24"/>
          <w:szCs w:val="24"/>
        </w:rPr>
        <w:lastRenderedPageBreak/>
        <w:t>析和可视化。</w:t>
      </w:r>
    </w:p>
    <w:p w14:paraId="40298A93" w14:textId="09149B33" w:rsidR="00AC7D2A" w:rsidRPr="006F0766" w:rsidRDefault="00134FBC" w:rsidP="00134FBC">
      <w:pPr>
        <w:pStyle w:val="a9"/>
        <w:numPr>
          <w:ilvl w:val="0"/>
          <w:numId w:val="1"/>
        </w:numPr>
        <w:rPr>
          <w:rFonts w:hint="eastAsia"/>
          <w:sz w:val="24"/>
          <w:szCs w:val="24"/>
        </w:rPr>
      </w:pPr>
      <w:r w:rsidRPr="006F0766">
        <w:rPr>
          <w:rFonts w:hint="eastAsia"/>
          <w:sz w:val="24"/>
          <w:szCs w:val="24"/>
        </w:rPr>
        <w:t>公开Github链接</w:t>
      </w:r>
      <w:r w:rsidR="00A62C83" w:rsidRPr="006F0766">
        <w:rPr>
          <w:rFonts w:hint="eastAsia"/>
          <w:sz w:val="24"/>
          <w:szCs w:val="24"/>
        </w:rPr>
        <w:t>：</w:t>
      </w:r>
      <w:hyperlink r:id="rId7" w:history="1">
        <w:r w:rsidR="006F0766" w:rsidRPr="006F0766">
          <w:rPr>
            <w:rStyle w:val="af2"/>
            <w:rFonts w:hint="eastAsia"/>
            <w:sz w:val="24"/>
            <w:szCs w:val="24"/>
          </w:rPr>
          <w:t>https://github.com/bibi990</w:t>
        </w:r>
        <w:r w:rsidR="006F0766" w:rsidRPr="006F0766">
          <w:rPr>
            <w:rStyle w:val="af2"/>
            <w:rFonts w:hint="eastAsia"/>
            <w:sz w:val="24"/>
            <w:szCs w:val="24"/>
          </w:rPr>
          <w:t>8</w:t>
        </w:r>
        <w:r w:rsidR="006F0766" w:rsidRPr="006F0766">
          <w:rPr>
            <w:rStyle w:val="af2"/>
            <w:rFonts w:hint="eastAsia"/>
            <w:sz w:val="24"/>
            <w:szCs w:val="24"/>
          </w:rPr>
          <w:t>21/final-program.git</w:t>
        </w:r>
      </w:hyperlink>
    </w:p>
    <w:p w14:paraId="2F171674" w14:textId="77777777" w:rsidR="00134FBC" w:rsidRPr="00A62C83" w:rsidRDefault="00134FBC" w:rsidP="00134FBC">
      <w:pPr>
        <w:pStyle w:val="a9"/>
        <w:ind w:left="440"/>
        <w:rPr>
          <w:rFonts w:hint="eastAsia"/>
          <w:sz w:val="24"/>
          <w:szCs w:val="24"/>
        </w:rPr>
      </w:pPr>
    </w:p>
    <w:p w14:paraId="77A44023" w14:textId="7225D01C" w:rsidR="00AC7D2A" w:rsidRPr="00A62C83" w:rsidRDefault="00AC7D2A" w:rsidP="00231F4B">
      <w:pPr>
        <w:rPr>
          <w:rFonts w:hint="eastAsia"/>
          <w:sz w:val="24"/>
          <w:szCs w:val="24"/>
        </w:rPr>
      </w:pPr>
      <w:r w:rsidRPr="00A62C83">
        <w:rPr>
          <w:rFonts w:hint="eastAsia"/>
          <w:sz w:val="24"/>
          <w:szCs w:val="24"/>
        </w:rPr>
        <w:t>【结果】</w:t>
      </w:r>
    </w:p>
    <w:p w14:paraId="11CB9F5D" w14:textId="3C6B818A" w:rsidR="00DE2FA0" w:rsidRPr="00A62C83" w:rsidRDefault="00DE2FA0" w:rsidP="00231F4B">
      <w:pPr>
        <w:rPr>
          <w:rFonts w:hint="eastAsia"/>
          <w:sz w:val="24"/>
          <w:szCs w:val="24"/>
        </w:rPr>
      </w:pPr>
      <w:r w:rsidRPr="00A62C83">
        <w:rPr>
          <w:rFonts w:hint="eastAsia"/>
          <w:sz w:val="24"/>
          <w:szCs w:val="24"/>
        </w:rPr>
        <w:t>1.</w:t>
      </w:r>
      <w:r w:rsidR="00FB5FF3" w:rsidRPr="00A62C83">
        <w:rPr>
          <w:rFonts w:hint="eastAsia"/>
          <w:sz w:val="24"/>
          <w:szCs w:val="24"/>
        </w:rPr>
        <w:t>对睡眠时长和抑郁评分及焦虑评分进行独立T检验结果显示如下</w:t>
      </w:r>
      <w:r w:rsidRPr="00A62C83">
        <w:rPr>
          <w:rFonts w:hint="eastAsia"/>
          <w:sz w:val="24"/>
          <w:szCs w:val="24"/>
        </w:rPr>
        <w:t>，其中Group1（≤7小时），Group2（＞7小时）</w:t>
      </w:r>
      <w:r w:rsidR="00FB5FF3" w:rsidRPr="00A62C83">
        <w:rPr>
          <w:rFonts w:hint="eastAsia"/>
          <w:sz w:val="24"/>
          <w:szCs w:val="24"/>
        </w:rPr>
        <w:t>：</w:t>
      </w:r>
    </w:p>
    <w:p w14:paraId="2B79816D" w14:textId="1184D7E6" w:rsidR="00AC7D2A" w:rsidRPr="00A62C83" w:rsidRDefault="00FB5FF3" w:rsidP="00231F4B">
      <w:pPr>
        <w:rPr>
          <w:rFonts w:hint="eastAsia"/>
          <w:sz w:val="24"/>
          <w:szCs w:val="24"/>
        </w:rPr>
      </w:pPr>
      <w:r w:rsidRPr="00A62C83">
        <w:rPr>
          <w:noProof/>
          <w:sz w:val="24"/>
          <w:szCs w:val="24"/>
        </w:rPr>
        <w:drawing>
          <wp:inline distT="0" distB="0" distL="0" distR="0" wp14:anchorId="305B44AF" wp14:editId="5B9746E5">
            <wp:extent cx="4090412" cy="516103"/>
            <wp:effectExtent l="0" t="0" r="5715" b="0"/>
            <wp:docPr id="11710522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52291" name=""/>
                    <pic:cNvPicPr/>
                  </pic:nvPicPr>
                  <pic:blipFill>
                    <a:blip r:embed="rId8"/>
                    <a:stretch>
                      <a:fillRect/>
                    </a:stretch>
                  </pic:blipFill>
                  <pic:spPr>
                    <a:xfrm>
                      <a:off x="0" y="0"/>
                      <a:ext cx="4108936" cy="518440"/>
                    </a:xfrm>
                    <a:prstGeom prst="rect">
                      <a:avLst/>
                    </a:prstGeom>
                  </pic:spPr>
                </pic:pic>
              </a:graphicData>
            </a:graphic>
          </wp:inline>
        </w:drawing>
      </w:r>
    </w:p>
    <w:p w14:paraId="11D38BE7" w14:textId="1BD0055C" w:rsidR="00FB5FF3" w:rsidRPr="00A62C83" w:rsidRDefault="00FB5FF3" w:rsidP="00231F4B">
      <w:pPr>
        <w:rPr>
          <w:rFonts w:hint="eastAsia"/>
          <w:sz w:val="24"/>
          <w:szCs w:val="24"/>
        </w:rPr>
      </w:pPr>
      <w:r w:rsidRPr="00A62C83">
        <w:rPr>
          <w:rFonts w:hint="eastAsia"/>
          <w:noProof/>
          <w:sz w:val="24"/>
          <w:szCs w:val="24"/>
        </w:rPr>
        <w:drawing>
          <wp:inline distT="0" distB="0" distL="0" distR="0" wp14:anchorId="2AB2EE14" wp14:editId="4C7A9A02">
            <wp:extent cx="2535438" cy="1649286"/>
            <wp:effectExtent l="0" t="0" r="0" b="8255"/>
            <wp:docPr id="1696916468" name="图片 1" descr="图表, 雷达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16468" name="图片 1" descr="图表, 雷达图&#10;&#10;AI 生成的内容可能不正确。"/>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4223" cy="1674515"/>
                    </a:xfrm>
                    <a:prstGeom prst="rect">
                      <a:avLst/>
                    </a:prstGeom>
                  </pic:spPr>
                </pic:pic>
              </a:graphicData>
            </a:graphic>
          </wp:inline>
        </w:drawing>
      </w:r>
      <w:r w:rsidRPr="00A62C83">
        <w:rPr>
          <w:rFonts w:hint="eastAsia"/>
          <w:noProof/>
          <w:sz w:val="24"/>
          <w:szCs w:val="24"/>
        </w:rPr>
        <w:drawing>
          <wp:inline distT="0" distB="0" distL="0" distR="0" wp14:anchorId="75E54ADD" wp14:editId="6246AD7E">
            <wp:extent cx="2541247" cy="1652453"/>
            <wp:effectExtent l="0" t="0" r="0" b="5080"/>
            <wp:docPr id="1302422683" name="图片 2" descr="图表, 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22683" name="图片 2" descr="图表, 图示&#10;&#10;AI 生成的内容可能不正确。"/>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6994" cy="1695205"/>
                    </a:xfrm>
                    <a:prstGeom prst="rect">
                      <a:avLst/>
                    </a:prstGeom>
                  </pic:spPr>
                </pic:pic>
              </a:graphicData>
            </a:graphic>
          </wp:inline>
        </w:drawing>
      </w:r>
    </w:p>
    <w:p w14:paraId="08E8F40A" w14:textId="7DC1D99E" w:rsidR="00DE2FA0" w:rsidRPr="00A62C83" w:rsidRDefault="00DE2FA0" w:rsidP="00231F4B">
      <w:pPr>
        <w:rPr>
          <w:rFonts w:hint="eastAsia"/>
          <w:sz w:val="24"/>
          <w:szCs w:val="24"/>
        </w:rPr>
      </w:pPr>
      <w:r w:rsidRPr="00A62C83">
        <w:rPr>
          <w:rFonts w:hint="eastAsia"/>
          <w:sz w:val="24"/>
          <w:szCs w:val="24"/>
        </w:rPr>
        <w:t>2.对年龄和抑郁评分及焦虑评分进行独立T检验结果显示如下，其中Group1（≤14岁），Group2（15岁至18岁）：</w:t>
      </w:r>
    </w:p>
    <w:p w14:paraId="23FB8F67" w14:textId="6D94B884" w:rsidR="00FB5FF3" w:rsidRPr="00A62C83" w:rsidRDefault="00DE2FA0" w:rsidP="00231F4B">
      <w:pPr>
        <w:rPr>
          <w:rFonts w:hint="eastAsia"/>
          <w:sz w:val="24"/>
          <w:szCs w:val="24"/>
        </w:rPr>
      </w:pPr>
      <w:r w:rsidRPr="00A62C83">
        <w:rPr>
          <w:noProof/>
          <w:sz w:val="24"/>
          <w:szCs w:val="24"/>
        </w:rPr>
        <w:drawing>
          <wp:inline distT="0" distB="0" distL="0" distR="0" wp14:anchorId="7D77A34D" wp14:editId="54D0DAD4">
            <wp:extent cx="4364437" cy="990818"/>
            <wp:effectExtent l="0" t="0" r="0" b="0"/>
            <wp:docPr id="7573976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97687" name=""/>
                    <pic:cNvPicPr/>
                  </pic:nvPicPr>
                  <pic:blipFill>
                    <a:blip r:embed="rId11"/>
                    <a:stretch>
                      <a:fillRect/>
                    </a:stretch>
                  </pic:blipFill>
                  <pic:spPr>
                    <a:xfrm>
                      <a:off x="0" y="0"/>
                      <a:ext cx="4441843" cy="1008391"/>
                    </a:xfrm>
                    <a:prstGeom prst="rect">
                      <a:avLst/>
                    </a:prstGeom>
                  </pic:spPr>
                </pic:pic>
              </a:graphicData>
            </a:graphic>
          </wp:inline>
        </w:drawing>
      </w:r>
    </w:p>
    <w:p w14:paraId="7088EB04" w14:textId="11469661" w:rsidR="00DE2FA0" w:rsidRPr="00A62C83" w:rsidRDefault="00DE2FA0" w:rsidP="00231F4B">
      <w:pPr>
        <w:rPr>
          <w:rFonts w:hint="eastAsia"/>
          <w:sz w:val="24"/>
          <w:szCs w:val="24"/>
        </w:rPr>
      </w:pPr>
      <w:r w:rsidRPr="00A62C83">
        <w:rPr>
          <w:rFonts w:hint="eastAsia"/>
          <w:noProof/>
          <w:sz w:val="24"/>
          <w:szCs w:val="24"/>
        </w:rPr>
        <w:drawing>
          <wp:inline distT="0" distB="0" distL="0" distR="0" wp14:anchorId="121ED0E0" wp14:editId="7A5321DA">
            <wp:extent cx="2580516" cy="2055200"/>
            <wp:effectExtent l="0" t="0" r="0" b="2540"/>
            <wp:docPr id="1186519091" name="图片 3"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19091" name="图片 3" descr="图表&#10;&#10;AI 生成的内容可能不正确。"/>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18393" cy="2085366"/>
                    </a:xfrm>
                    <a:prstGeom prst="rect">
                      <a:avLst/>
                    </a:prstGeom>
                  </pic:spPr>
                </pic:pic>
              </a:graphicData>
            </a:graphic>
          </wp:inline>
        </w:drawing>
      </w:r>
      <w:r w:rsidRPr="00A62C83">
        <w:rPr>
          <w:rFonts w:hint="eastAsia"/>
          <w:noProof/>
          <w:sz w:val="24"/>
          <w:szCs w:val="24"/>
        </w:rPr>
        <w:drawing>
          <wp:inline distT="0" distB="0" distL="0" distR="0" wp14:anchorId="4381637B" wp14:editId="7B9E1330">
            <wp:extent cx="2595458" cy="2066104"/>
            <wp:effectExtent l="0" t="0" r="0" b="0"/>
            <wp:docPr id="284117726" name="图片 4" descr="图片包含 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17726" name="图片 4" descr="图片包含 图表&#10;&#10;AI 生成的内容可能不正确。"/>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2908" cy="2127757"/>
                    </a:xfrm>
                    <a:prstGeom prst="rect">
                      <a:avLst/>
                    </a:prstGeom>
                  </pic:spPr>
                </pic:pic>
              </a:graphicData>
            </a:graphic>
          </wp:inline>
        </w:drawing>
      </w:r>
    </w:p>
    <w:p w14:paraId="68FE0043" w14:textId="099E505C" w:rsidR="001714FA" w:rsidRPr="00A62C83" w:rsidRDefault="001714FA" w:rsidP="00231F4B">
      <w:pPr>
        <w:rPr>
          <w:rFonts w:hint="eastAsia"/>
          <w:sz w:val="24"/>
          <w:szCs w:val="24"/>
        </w:rPr>
      </w:pPr>
      <w:r w:rsidRPr="00A62C83">
        <w:rPr>
          <w:rFonts w:hint="eastAsia"/>
          <w:sz w:val="24"/>
          <w:szCs w:val="24"/>
        </w:rPr>
        <w:lastRenderedPageBreak/>
        <w:t>3.家庭经济状况和父母关系对抑郁评分和焦虑评分的均值比较：</w:t>
      </w:r>
    </w:p>
    <w:p w14:paraId="01006051" w14:textId="3034E113" w:rsidR="001714FA" w:rsidRPr="00A62C83" w:rsidRDefault="001714FA" w:rsidP="00231F4B">
      <w:pPr>
        <w:rPr>
          <w:rFonts w:hint="eastAsia"/>
          <w:sz w:val="24"/>
          <w:szCs w:val="24"/>
        </w:rPr>
      </w:pPr>
      <w:r w:rsidRPr="00A62C83">
        <w:rPr>
          <w:rFonts w:hint="eastAsia"/>
          <w:noProof/>
          <w:sz w:val="24"/>
          <w:szCs w:val="24"/>
        </w:rPr>
        <w:drawing>
          <wp:inline distT="0" distB="0" distL="0" distR="0" wp14:anchorId="7E623B97" wp14:editId="3D9AEDB5">
            <wp:extent cx="2615515" cy="2092462"/>
            <wp:effectExtent l="0" t="0" r="0" b="3175"/>
            <wp:docPr id="825969" name="图片 11" descr="图表, 树状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69" name="图片 11" descr="图表, 树状图&#10;&#10;AI 生成的内容可能不正确。"/>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7660" cy="2134179"/>
                    </a:xfrm>
                    <a:prstGeom prst="rect">
                      <a:avLst/>
                    </a:prstGeom>
                  </pic:spPr>
                </pic:pic>
              </a:graphicData>
            </a:graphic>
          </wp:inline>
        </w:drawing>
      </w:r>
      <w:r w:rsidRPr="00A62C83">
        <w:rPr>
          <w:rFonts w:hint="eastAsia"/>
          <w:noProof/>
          <w:sz w:val="24"/>
          <w:szCs w:val="24"/>
        </w:rPr>
        <w:drawing>
          <wp:inline distT="0" distB="0" distL="0" distR="0" wp14:anchorId="7935D766" wp14:editId="3B68C6AF">
            <wp:extent cx="2629537" cy="2103681"/>
            <wp:effectExtent l="0" t="0" r="0" b="0"/>
            <wp:docPr id="44922020" name="图片 10" descr="图表, 树状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2020" name="图片 10" descr="图表, 树状图&#10;&#10;AI 生成的内容可能不正确。"/>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1078" cy="2136915"/>
                    </a:xfrm>
                    <a:prstGeom prst="rect">
                      <a:avLst/>
                    </a:prstGeom>
                  </pic:spPr>
                </pic:pic>
              </a:graphicData>
            </a:graphic>
          </wp:inline>
        </w:drawing>
      </w:r>
    </w:p>
    <w:p w14:paraId="57F11778" w14:textId="3D83EBF7" w:rsidR="00DE2FA0" w:rsidRPr="00A62C83" w:rsidRDefault="001714FA" w:rsidP="00231F4B">
      <w:pPr>
        <w:rPr>
          <w:rFonts w:hint="eastAsia"/>
          <w:sz w:val="24"/>
          <w:szCs w:val="24"/>
        </w:rPr>
      </w:pPr>
      <w:r w:rsidRPr="00A62C83">
        <w:rPr>
          <w:rFonts w:hint="eastAsia"/>
          <w:sz w:val="24"/>
          <w:szCs w:val="24"/>
        </w:rPr>
        <w:t>4</w:t>
      </w:r>
      <w:r w:rsidR="00DE2FA0" w:rsidRPr="00A62C83">
        <w:rPr>
          <w:rFonts w:hint="eastAsia"/>
          <w:sz w:val="24"/>
          <w:szCs w:val="24"/>
        </w:rPr>
        <w:t>.</w:t>
      </w:r>
      <w:r w:rsidRPr="00A62C83">
        <w:rPr>
          <w:rFonts w:hint="eastAsia"/>
          <w:sz w:val="24"/>
          <w:szCs w:val="24"/>
        </w:rPr>
        <w:t>各变量对抑郁评分和焦虑评分的回归分析：</w:t>
      </w:r>
    </w:p>
    <w:p w14:paraId="24D6695A" w14:textId="5BE6D4F0" w:rsidR="001714FA" w:rsidRPr="00A62C83" w:rsidRDefault="001714FA" w:rsidP="00231F4B">
      <w:pPr>
        <w:rPr>
          <w:rFonts w:hint="eastAsia"/>
          <w:sz w:val="24"/>
          <w:szCs w:val="24"/>
        </w:rPr>
      </w:pPr>
      <w:r w:rsidRPr="00A62C83">
        <w:rPr>
          <w:noProof/>
          <w:sz w:val="24"/>
          <w:szCs w:val="24"/>
        </w:rPr>
        <w:drawing>
          <wp:inline distT="0" distB="0" distL="0" distR="0" wp14:anchorId="4183F2EC" wp14:editId="5727685C">
            <wp:extent cx="4639318" cy="2104227"/>
            <wp:effectExtent l="0" t="0" r="0" b="0"/>
            <wp:docPr id="2226886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88666" name=""/>
                    <pic:cNvPicPr/>
                  </pic:nvPicPr>
                  <pic:blipFill>
                    <a:blip r:embed="rId16"/>
                    <a:stretch>
                      <a:fillRect/>
                    </a:stretch>
                  </pic:blipFill>
                  <pic:spPr>
                    <a:xfrm>
                      <a:off x="0" y="0"/>
                      <a:ext cx="4659470" cy="2113367"/>
                    </a:xfrm>
                    <a:prstGeom prst="rect">
                      <a:avLst/>
                    </a:prstGeom>
                  </pic:spPr>
                </pic:pic>
              </a:graphicData>
            </a:graphic>
          </wp:inline>
        </w:drawing>
      </w:r>
    </w:p>
    <w:p w14:paraId="056A3985" w14:textId="6DC0B937" w:rsidR="001714FA" w:rsidRPr="00A62C83" w:rsidRDefault="001714FA" w:rsidP="00231F4B">
      <w:pPr>
        <w:rPr>
          <w:rFonts w:hint="eastAsia"/>
          <w:sz w:val="24"/>
          <w:szCs w:val="24"/>
        </w:rPr>
      </w:pPr>
      <w:r w:rsidRPr="00A62C83">
        <w:rPr>
          <w:rFonts w:hint="eastAsia"/>
          <w:noProof/>
          <w:sz w:val="24"/>
          <w:szCs w:val="24"/>
        </w:rPr>
        <w:drawing>
          <wp:inline distT="0" distB="0" distL="0" distR="0" wp14:anchorId="1CC822A3" wp14:editId="479FE2CE">
            <wp:extent cx="2422686" cy="1682945"/>
            <wp:effectExtent l="0" t="0" r="0" b="0"/>
            <wp:docPr id="795732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3317" cy="1718116"/>
                    </a:xfrm>
                    <a:prstGeom prst="rect">
                      <a:avLst/>
                    </a:prstGeom>
                    <a:noFill/>
                    <a:ln>
                      <a:noFill/>
                    </a:ln>
                  </pic:spPr>
                </pic:pic>
              </a:graphicData>
            </a:graphic>
          </wp:inline>
        </w:drawing>
      </w:r>
      <w:r w:rsidRPr="00A62C83">
        <w:rPr>
          <w:rFonts w:hint="eastAsia"/>
          <w:noProof/>
          <w:sz w:val="24"/>
          <w:szCs w:val="24"/>
        </w:rPr>
        <w:drawing>
          <wp:inline distT="0" distB="0" distL="0" distR="0" wp14:anchorId="2619E26F" wp14:editId="31D0CF4E">
            <wp:extent cx="2563686" cy="1607422"/>
            <wp:effectExtent l="0" t="0" r="8255" b="0"/>
            <wp:docPr id="7670543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8739" cy="1648210"/>
                    </a:xfrm>
                    <a:prstGeom prst="rect">
                      <a:avLst/>
                    </a:prstGeom>
                    <a:noFill/>
                    <a:ln>
                      <a:noFill/>
                    </a:ln>
                  </pic:spPr>
                </pic:pic>
              </a:graphicData>
            </a:graphic>
          </wp:inline>
        </w:drawing>
      </w:r>
    </w:p>
    <w:p w14:paraId="2FDA1564" w14:textId="38BAF843" w:rsidR="001714FA" w:rsidRPr="00A62C83" w:rsidRDefault="001714FA" w:rsidP="00231F4B">
      <w:pPr>
        <w:rPr>
          <w:rFonts w:hint="eastAsia"/>
          <w:sz w:val="24"/>
          <w:szCs w:val="24"/>
        </w:rPr>
      </w:pPr>
      <w:r w:rsidRPr="00A62C83">
        <w:rPr>
          <w:rFonts w:hint="eastAsia"/>
          <w:noProof/>
          <w:sz w:val="24"/>
          <w:szCs w:val="24"/>
        </w:rPr>
        <w:drawing>
          <wp:inline distT="0" distB="0" distL="0" distR="0" wp14:anchorId="38DEA86B" wp14:editId="781A9B22">
            <wp:extent cx="2569251" cy="1541647"/>
            <wp:effectExtent l="0" t="0" r="2540" b="1905"/>
            <wp:docPr id="577260361" name="图片 7"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60361" name="图片 7" descr="图表, 散点图&#10;&#10;AI 生成的内容可能不正确。"/>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09968" cy="1566079"/>
                    </a:xfrm>
                    <a:prstGeom prst="rect">
                      <a:avLst/>
                    </a:prstGeom>
                  </pic:spPr>
                </pic:pic>
              </a:graphicData>
            </a:graphic>
          </wp:inline>
        </w:drawing>
      </w:r>
      <w:r w:rsidRPr="00A62C83">
        <w:rPr>
          <w:rFonts w:hint="eastAsia"/>
          <w:noProof/>
          <w:sz w:val="24"/>
          <w:szCs w:val="24"/>
        </w:rPr>
        <w:drawing>
          <wp:inline distT="0" distB="0" distL="0" distR="0" wp14:anchorId="5868D6E4" wp14:editId="2FAF6DF8">
            <wp:extent cx="2597345" cy="1558505"/>
            <wp:effectExtent l="0" t="0" r="0" b="3810"/>
            <wp:docPr id="776746589" name="图片 8"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46589" name="图片 8" descr="图表, 散点图&#10;&#10;AI 生成的内容可能不正确。"/>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77694" cy="1606718"/>
                    </a:xfrm>
                    <a:prstGeom prst="rect">
                      <a:avLst/>
                    </a:prstGeom>
                  </pic:spPr>
                </pic:pic>
              </a:graphicData>
            </a:graphic>
          </wp:inline>
        </w:drawing>
      </w:r>
    </w:p>
    <w:p w14:paraId="767AA0E4" w14:textId="77777777" w:rsidR="00A62C83" w:rsidRPr="00A62C83" w:rsidRDefault="00A62C83" w:rsidP="00231F4B">
      <w:pPr>
        <w:rPr>
          <w:rFonts w:hint="eastAsia"/>
          <w:sz w:val="24"/>
          <w:szCs w:val="24"/>
        </w:rPr>
      </w:pPr>
    </w:p>
    <w:p w14:paraId="7D286A83" w14:textId="322D7DFB" w:rsidR="00AC7D2A" w:rsidRPr="00A62C83" w:rsidRDefault="00AC7D2A" w:rsidP="00A62C83">
      <w:pPr>
        <w:rPr>
          <w:rFonts w:hint="eastAsia"/>
          <w:sz w:val="24"/>
          <w:szCs w:val="24"/>
        </w:rPr>
      </w:pPr>
      <w:r w:rsidRPr="00A62C83">
        <w:rPr>
          <w:rFonts w:hint="eastAsia"/>
          <w:sz w:val="24"/>
          <w:szCs w:val="24"/>
        </w:rPr>
        <w:lastRenderedPageBreak/>
        <w:t>【结论和讨论】</w:t>
      </w:r>
      <w:r w:rsidR="00A62C83" w:rsidRPr="00A62C83">
        <w:rPr>
          <w:rFonts w:hint="eastAsia"/>
          <w:sz w:val="24"/>
          <w:szCs w:val="24"/>
        </w:rPr>
        <w:t>对青少年睡眠状况（≤7小时 vs ＞7小时）进行了独立样本 t 检验，睡眠质量与青少年的心理健康水平密切相关，睡眠较差的青少年在抑郁和焦虑风险上显著高于睡眠良好的青少年。对</w:t>
      </w:r>
      <w:proofErr w:type="gramStart"/>
      <w:r w:rsidR="00A62C83" w:rsidRPr="00A62C83">
        <w:rPr>
          <w:rFonts w:hint="eastAsia"/>
          <w:sz w:val="24"/>
          <w:szCs w:val="24"/>
        </w:rPr>
        <w:t>不</w:t>
      </w:r>
      <w:proofErr w:type="gramEnd"/>
      <w:r w:rsidR="00A62C83" w:rsidRPr="00A62C83">
        <w:rPr>
          <w:rFonts w:hint="eastAsia"/>
          <w:sz w:val="24"/>
          <w:szCs w:val="24"/>
        </w:rPr>
        <w:t>同年龄组青少年的抑郁与焦虑筛查得分进行了独立样本 t 检验，随着年龄的增长，青少年在心理健康指标（抑郁与焦虑）上的表现呈现上升趋势，提示高年级青少年可能存在更高的心理压力或情绪问题风险。</w:t>
      </w:r>
      <w:r w:rsidR="00134FBC" w:rsidRPr="00A62C83">
        <w:rPr>
          <w:rFonts w:hint="eastAsia"/>
          <w:sz w:val="24"/>
          <w:szCs w:val="24"/>
        </w:rPr>
        <w:t>性别、年龄、家庭经济状况、父母关系、睡眠时长都对抑郁 和焦虑风险有显著影响。男生、</w:t>
      </w:r>
      <w:r w:rsidR="00A62C83" w:rsidRPr="00A62C83">
        <w:rPr>
          <w:rFonts w:hint="eastAsia"/>
          <w:sz w:val="24"/>
          <w:szCs w:val="24"/>
        </w:rPr>
        <w:t>高年级</w:t>
      </w:r>
      <w:r w:rsidR="00134FBC" w:rsidRPr="00A62C83">
        <w:rPr>
          <w:rFonts w:hint="eastAsia"/>
          <w:sz w:val="24"/>
          <w:szCs w:val="24"/>
        </w:rPr>
        <w:t>、家庭经济差、父母关系不好、睡眠时间少的学生更容易出现抑郁和焦虑。所有变量均在统计上显著（p &lt; 0.05），说明这些变量可以作为预测抑郁和焦虑风险的重要指标。</w:t>
      </w:r>
    </w:p>
    <w:sectPr w:rsidR="00AC7D2A" w:rsidRPr="00A62C83" w:rsidSect="008A1E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AE5BA" w14:textId="77777777" w:rsidR="00DB569E" w:rsidRDefault="00DB569E" w:rsidP="005206BB">
      <w:pPr>
        <w:rPr>
          <w:rFonts w:hint="eastAsia"/>
        </w:rPr>
      </w:pPr>
      <w:r>
        <w:separator/>
      </w:r>
    </w:p>
  </w:endnote>
  <w:endnote w:type="continuationSeparator" w:id="0">
    <w:p w14:paraId="2D7A8359" w14:textId="77777777" w:rsidR="00DB569E" w:rsidRDefault="00DB569E" w:rsidP="005206B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436D9" w14:textId="77777777" w:rsidR="00DB569E" w:rsidRDefault="00DB569E" w:rsidP="005206BB">
      <w:pPr>
        <w:rPr>
          <w:rFonts w:hint="eastAsia"/>
        </w:rPr>
      </w:pPr>
      <w:r>
        <w:separator/>
      </w:r>
    </w:p>
  </w:footnote>
  <w:footnote w:type="continuationSeparator" w:id="0">
    <w:p w14:paraId="7D513BF3" w14:textId="77777777" w:rsidR="00DB569E" w:rsidRDefault="00DB569E" w:rsidP="005206B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F7921"/>
    <w:multiLevelType w:val="hybridMultilevel"/>
    <w:tmpl w:val="DF3202D4"/>
    <w:lvl w:ilvl="0" w:tplc="19A8A2B6">
      <w:start w:val="1"/>
      <w:numFmt w:val="decimal"/>
      <w:lvlText w:val="%1)"/>
      <w:lvlJc w:val="left"/>
      <w:pPr>
        <w:ind w:left="440" w:hanging="440"/>
      </w:pPr>
      <w:rPr>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02680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4B"/>
    <w:rsid w:val="000F772C"/>
    <w:rsid w:val="00134FBC"/>
    <w:rsid w:val="00165CC0"/>
    <w:rsid w:val="001714FA"/>
    <w:rsid w:val="00231F4B"/>
    <w:rsid w:val="0028789A"/>
    <w:rsid w:val="005206BB"/>
    <w:rsid w:val="005225C0"/>
    <w:rsid w:val="005F7CB8"/>
    <w:rsid w:val="006A2163"/>
    <w:rsid w:val="006F0766"/>
    <w:rsid w:val="00772367"/>
    <w:rsid w:val="008A1EF3"/>
    <w:rsid w:val="008D21FE"/>
    <w:rsid w:val="00A21803"/>
    <w:rsid w:val="00A62C83"/>
    <w:rsid w:val="00AC7D2A"/>
    <w:rsid w:val="00AF150A"/>
    <w:rsid w:val="00BB0254"/>
    <w:rsid w:val="00D37D04"/>
    <w:rsid w:val="00DB569E"/>
    <w:rsid w:val="00DE2FA0"/>
    <w:rsid w:val="00E72255"/>
    <w:rsid w:val="00F41431"/>
    <w:rsid w:val="00F62B15"/>
    <w:rsid w:val="00FB5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4DF995"/>
  <w15:chartTrackingRefBased/>
  <w15:docId w15:val="{0457918A-94D2-48C2-80E4-6206AEA25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C83"/>
    <w:pPr>
      <w:widowControl w:val="0"/>
      <w:jc w:val="both"/>
    </w:pPr>
  </w:style>
  <w:style w:type="paragraph" w:styleId="1">
    <w:name w:val="heading 1"/>
    <w:basedOn w:val="a"/>
    <w:next w:val="a"/>
    <w:link w:val="10"/>
    <w:uiPriority w:val="9"/>
    <w:qFormat/>
    <w:rsid w:val="00231F4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31F4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31F4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31F4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31F4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31F4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31F4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31F4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31F4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1F4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31F4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31F4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31F4B"/>
    <w:rPr>
      <w:rFonts w:cstheme="majorBidi"/>
      <w:color w:val="0F4761" w:themeColor="accent1" w:themeShade="BF"/>
      <w:sz w:val="28"/>
      <w:szCs w:val="28"/>
    </w:rPr>
  </w:style>
  <w:style w:type="character" w:customStyle="1" w:styleId="50">
    <w:name w:val="标题 5 字符"/>
    <w:basedOn w:val="a0"/>
    <w:link w:val="5"/>
    <w:uiPriority w:val="9"/>
    <w:semiHidden/>
    <w:rsid w:val="00231F4B"/>
    <w:rPr>
      <w:rFonts w:cstheme="majorBidi"/>
      <w:color w:val="0F4761" w:themeColor="accent1" w:themeShade="BF"/>
      <w:sz w:val="24"/>
      <w:szCs w:val="24"/>
    </w:rPr>
  </w:style>
  <w:style w:type="character" w:customStyle="1" w:styleId="60">
    <w:name w:val="标题 6 字符"/>
    <w:basedOn w:val="a0"/>
    <w:link w:val="6"/>
    <w:uiPriority w:val="9"/>
    <w:semiHidden/>
    <w:rsid w:val="00231F4B"/>
    <w:rPr>
      <w:rFonts w:cstheme="majorBidi"/>
      <w:b/>
      <w:bCs/>
      <w:color w:val="0F4761" w:themeColor="accent1" w:themeShade="BF"/>
    </w:rPr>
  </w:style>
  <w:style w:type="character" w:customStyle="1" w:styleId="70">
    <w:name w:val="标题 7 字符"/>
    <w:basedOn w:val="a0"/>
    <w:link w:val="7"/>
    <w:uiPriority w:val="9"/>
    <w:semiHidden/>
    <w:rsid w:val="00231F4B"/>
    <w:rPr>
      <w:rFonts w:cstheme="majorBidi"/>
      <w:b/>
      <w:bCs/>
      <w:color w:val="595959" w:themeColor="text1" w:themeTint="A6"/>
    </w:rPr>
  </w:style>
  <w:style w:type="character" w:customStyle="1" w:styleId="80">
    <w:name w:val="标题 8 字符"/>
    <w:basedOn w:val="a0"/>
    <w:link w:val="8"/>
    <w:uiPriority w:val="9"/>
    <w:semiHidden/>
    <w:rsid w:val="00231F4B"/>
    <w:rPr>
      <w:rFonts w:cstheme="majorBidi"/>
      <w:color w:val="595959" w:themeColor="text1" w:themeTint="A6"/>
    </w:rPr>
  </w:style>
  <w:style w:type="character" w:customStyle="1" w:styleId="90">
    <w:name w:val="标题 9 字符"/>
    <w:basedOn w:val="a0"/>
    <w:link w:val="9"/>
    <w:uiPriority w:val="9"/>
    <w:semiHidden/>
    <w:rsid w:val="00231F4B"/>
    <w:rPr>
      <w:rFonts w:eastAsiaTheme="majorEastAsia" w:cstheme="majorBidi"/>
      <w:color w:val="595959" w:themeColor="text1" w:themeTint="A6"/>
    </w:rPr>
  </w:style>
  <w:style w:type="paragraph" w:styleId="a3">
    <w:name w:val="Title"/>
    <w:basedOn w:val="a"/>
    <w:next w:val="a"/>
    <w:link w:val="a4"/>
    <w:uiPriority w:val="10"/>
    <w:qFormat/>
    <w:rsid w:val="00231F4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31F4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31F4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31F4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31F4B"/>
    <w:pPr>
      <w:spacing w:before="160" w:after="160"/>
      <w:jc w:val="center"/>
    </w:pPr>
    <w:rPr>
      <w:i/>
      <w:iCs/>
      <w:color w:val="404040" w:themeColor="text1" w:themeTint="BF"/>
    </w:rPr>
  </w:style>
  <w:style w:type="character" w:customStyle="1" w:styleId="a8">
    <w:name w:val="引用 字符"/>
    <w:basedOn w:val="a0"/>
    <w:link w:val="a7"/>
    <w:uiPriority w:val="29"/>
    <w:rsid w:val="00231F4B"/>
    <w:rPr>
      <w:i/>
      <w:iCs/>
      <w:color w:val="404040" w:themeColor="text1" w:themeTint="BF"/>
    </w:rPr>
  </w:style>
  <w:style w:type="paragraph" w:styleId="a9">
    <w:name w:val="List Paragraph"/>
    <w:basedOn w:val="a"/>
    <w:uiPriority w:val="34"/>
    <w:qFormat/>
    <w:rsid w:val="00231F4B"/>
    <w:pPr>
      <w:ind w:left="720"/>
      <w:contextualSpacing/>
    </w:pPr>
  </w:style>
  <w:style w:type="character" w:styleId="aa">
    <w:name w:val="Intense Emphasis"/>
    <w:basedOn w:val="a0"/>
    <w:uiPriority w:val="21"/>
    <w:qFormat/>
    <w:rsid w:val="00231F4B"/>
    <w:rPr>
      <w:i/>
      <w:iCs/>
      <w:color w:val="0F4761" w:themeColor="accent1" w:themeShade="BF"/>
    </w:rPr>
  </w:style>
  <w:style w:type="paragraph" w:styleId="ab">
    <w:name w:val="Intense Quote"/>
    <w:basedOn w:val="a"/>
    <w:next w:val="a"/>
    <w:link w:val="ac"/>
    <w:uiPriority w:val="30"/>
    <w:qFormat/>
    <w:rsid w:val="00231F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31F4B"/>
    <w:rPr>
      <w:i/>
      <w:iCs/>
      <w:color w:val="0F4761" w:themeColor="accent1" w:themeShade="BF"/>
    </w:rPr>
  </w:style>
  <w:style w:type="character" w:styleId="ad">
    <w:name w:val="Intense Reference"/>
    <w:basedOn w:val="a0"/>
    <w:uiPriority w:val="32"/>
    <w:qFormat/>
    <w:rsid w:val="00231F4B"/>
    <w:rPr>
      <w:b/>
      <w:bCs/>
      <w:smallCaps/>
      <w:color w:val="0F4761" w:themeColor="accent1" w:themeShade="BF"/>
      <w:spacing w:val="5"/>
    </w:rPr>
  </w:style>
  <w:style w:type="paragraph" w:styleId="ae">
    <w:name w:val="header"/>
    <w:basedOn w:val="a"/>
    <w:link w:val="af"/>
    <w:uiPriority w:val="99"/>
    <w:unhideWhenUsed/>
    <w:rsid w:val="005206BB"/>
    <w:pPr>
      <w:tabs>
        <w:tab w:val="center" w:pos="4153"/>
        <w:tab w:val="right" w:pos="8306"/>
      </w:tabs>
      <w:snapToGrid w:val="0"/>
      <w:jc w:val="center"/>
    </w:pPr>
    <w:rPr>
      <w:sz w:val="18"/>
      <w:szCs w:val="18"/>
    </w:rPr>
  </w:style>
  <w:style w:type="character" w:customStyle="1" w:styleId="af">
    <w:name w:val="页眉 字符"/>
    <w:basedOn w:val="a0"/>
    <w:link w:val="ae"/>
    <w:uiPriority w:val="99"/>
    <w:rsid w:val="005206BB"/>
    <w:rPr>
      <w:sz w:val="18"/>
      <w:szCs w:val="18"/>
    </w:rPr>
  </w:style>
  <w:style w:type="paragraph" w:styleId="af0">
    <w:name w:val="footer"/>
    <w:basedOn w:val="a"/>
    <w:link w:val="af1"/>
    <w:uiPriority w:val="99"/>
    <w:unhideWhenUsed/>
    <w:rsid w:val="005206BB"/>
    <w:pPr>
      <w:tabs>
        <w:tab w:val="center" w:pos="4153"/>
        <w:tab w:val="right" w:pos="8306"/>
      </w:tabs>
      <w:snapToGrid w:val="0"/>
      <w:jc w:val="left"/>
    </w:pPr>
    <w:rPr>
      <w:sz w:val="18"/>
      <w:szCs w:val="18"/>
    </w:rPr>
  </w:style>
  <w:style w:type="character" w:customStyle="1" w:styleId="af1">
    <w:name w:val="页脚 字符"/>
    <w:basedOn w:val="a0"/>
    <w:link w:val="af0"/>
    <w:uiPriority w:val="99"/>
    <w:rsid w:val="005206BB"/>
    <w:rPr>
      <w:sz w:val="18"/>
      <w:szCs w:val="18"/>
    </w:rPr>
  </w:style>
  <w:style w:type="character" w:styleId="af2">
    <w:name w:val="Hyperlink"/>
    <w:basedOn w:val="a0"/>
    <w:uiPriority w:val="99"/>
    <w:unhideWhenUsed/>
    <w:rsid w:val="006F0766"/>
    <w:rPr>
      <w:color w:val="467886" w:themeColor="hyperlink"/>
      <w:u w:val="single"/>
    </w:rPr>
  </w:style>
  <w:style w:type="character" w:styleId="af3">
    <w:name w:val="Unresolved Mention"/>
    <w:basedOn w:val="a0"/>
    <w:uiPriority w:val="99"/>
    <w:semiHidden/>
    <w:unhideWhenUsed/>
    <w:rsid w:val="006F0766"/>
    <w:rPr>
      <w:color w:val="605E5C"/>
      <w:shd w:val="clear" w:color="auto" w:fill="E1DFDD"/>
    </w:rPr>
  </w:style>
  <w:style w:type="character" w:styleId="af4">
    <w:name w:val="FollowedHyperlink"/>
    <w:basedOn w:val="a0"/>
    <w:uiPriority w:val="99"/>
    <w:semiHidden/>
    <w:unhideWhenUsed/>
    <w:rsid w:val="006F07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73670">
      <w:bodyDiv w:val="1"/>
      <w:marLeft w:val="0"/>
      <w:marRight w:val="0"/>
      <w:marTop w:val="0"/>
      <w:marBottom w:val="0"/>
      <w:divBdr>
        <w:top w:val="none" w:sz="0" w:space="0" w:color="auto"/>
        <w:left w:val="none" w:sz="0" w:space="0" w:color="auto"/>
        <w:bottom w:val="none" w:sz="0" w:space="0" w:color="auto"/>
        <w:right w:val="none" w:sz="0" w:space="0" w:color="auto"/>
      </w:divBdr>
    </w:div>
    <w:div w:id="140105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bibi990821/final-program.gi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Bi</dc:creator>
  <cp:keywords/>
  <dc:description/>
  <cp:lastModifiedBy>Patricia Bi</cp:lastModifiedBy>
  <cp:revision>9</cp:revision>
  <dcterms:created xsi:type="dcterms:W3CDTF">2025-06-09T07:33:00Z</dcterms:created>
  <dcterms:modified xsi:type="dcterms:W3CDTF">2025-06-13T22:46:00Z</dcterms:modified>
</cp:coreProperties>
</file>