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9" w:name="accuracy-fixtures--10종-한글-ocr-샘플"/>
    <w:p>
      <w:pPr>
        <w:pStyle w:val="Heading1"/>
      </w:pPr>
      <w:r>
        <w:t xml:space="preserve">Accuracy Fixtures — 10종 한글 OCR 샘플</w:t>
      </w:r>
    </w:p>
    <w:p>
      <w:pPr>
        <w:pStyle w:val="BlockText"/>
      </w:pPr>
      <w:r>
        <w:rPr>
          <w:b/>
          <w:bCs/>
        </w:rPr>
        <w:t xml:space="preserve">생성 스크립트</w:t>
      </w:r>
      <w:r>
        <w:t xml:space="preserve">:</w:t>
      </w:r>
      <w:r>
        <w:t xml:space="preserve"> </w:t>
      </w:r>
      <w:r>
        <w:rPr>
          <w:rStyle w:val="VerbatimChar"/>
        </w:rPr>
        <w:t xml:space="preserve">tests/images/gen_sample.py --mode fixtures</w:t>
      </w:r>
      <w:r>
        <w:br/>
      </w:r>
      <w:r>
        <w:rPr>
          <w:b/>
          <w:bCs/>
        </w:rPr>
        <w:t xml:space="preserve">생성일</w:t>
      </w:r>
      <w:r>
        <w:t xml:space="preserve">: 2026-04-22</w:t>
      </w:r>
      <w:r>
        <w:br/>
      </w:r>
      <w:r>
        <w:rPr>
          <w:b/>
          <w:bCs/>
        </w:rPr>
        <w:t xml:space="preserve">용도</w:t>
      </w:r>
      <w:r>
        <w:t xml:space="preserve">: Stage B-2 OCR 정확도 harness (</w:t>
      </w:r>
      <w:r>
        <w:rPr>
          <w:rStyle w:val="VerbatimChar"/>
        </w:rPr>
        <w:t xml:space="preserve">tests/accuracy/run_accuracy.py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Start w:id="9" w:name="샘플-카테고리-목록"/>
    <w:p>
      <w:pPr>
        <w:pStyle w:val="Heading2"/>
      </w:pPr>
      <w:r>
        <w:t xml:space="preserve">샘플 카테고리 목록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파일명 (PNG)</w:t>
            </w:r>
          </w:p>
        </w:tc>
        <w:tc>
          <w:tcPr/>
          <w:p>
            <w:pPr>
              <w:pStyle w:val="Compact"/>
            </w:pPr>
            <w:r>
              <w:t xml:space="preserve">카테고리</w:t>
            </w:r>
          </w:p>
        </w:tc>
        <w:tc>
          <w:tcPr/>
          <w:p>
            <w:pPr>
              <w:pStyle w:val="Compact"/>
            </w:pPr>
            <w:r>
              <w:t xml:space="preserve">이미지 크기</w:t>
            </w:r>
          </w:p>
        </w:tc>
        <w:tc>
          <w:tcPr/>
          <w:p>
            <w:pPr>
              <w:pStyle w:val="Compact"/>
            </w:pPr>
            <w:r>
              <w:t xml:space="preserve">필수 필드 수</w:t>
            </w:r>
          </w:p>
        </w:tc>
        <w:tc>
          <w:tcPr/>
          <w:p>
            <w:pPr>
              <w:pStyle w:val="Compact"/>
            </w:pPr>
            <w:r>
              <w:t xml:space="preserve">특징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id-korean-01.png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id-card</w:t>
            </w:r>
          </w:p>
        </w:tc>
        <w:tc>
          <w:tcPr/>
          <w:p>
            <w:pPr>
              <w:pStyle w:val="Compact"/>
            </w:pPr>
            <w:r>
              <w:t xml:space="preserve">900×500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주민등록증 기본형 (홍길동)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id-korean-02.png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id-card</w:t>
            </w:r>
          </w:p>
        </w:tc>
        <w:tc>
          <w:tcPr/>
          <w:p>
            <w:pPr>
              <w:pStyle w:val="Compact"/>
            </w:pPr>
            <w:r>
              <w:t xml:space="preserve">900×500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주민등록증 변형 (김영수, 부산)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driver-license-01.png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driver-license</w:t>
            </w:r>
          </w:p>
        </w:tc>
        <w:tc>
          <w:tcPr/>
          <w:p>
            <w:pPr>
              <w:pStyle w:val="Compact"/>
            </w:pPr>
            <w:r>
              <w:t xml:space="preserve">900×560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운전면허증 — 면허번호·유효기간 포함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biz-license-01.png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biz-license</w:t>
            </w:r>
          </w:p>
        </w:tc>
        <w:tc>
          <w:tcPr/>
          <w:p>
            <w:pPr>
              <w:pStyle w:val="Compact"/>
            </w:pPr>
            <w:r>
              <w:t xml:space="preserve">1000×600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사업자등록증 법인 (주식회사)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biz-license-02.png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biz-license</w:t>
            </w:r>
          </w:p>
        </w:tc>
        <w:tc>
          <w:tcPr/>
          <w:p>
            <w:pPr>
              <w:pStyle w:val="Compact"/>
            </w:pPr>
            <w:r>
              <w:t xml:space="preserve">1000×580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사업자등록증 개인 (단독 상호)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receipt-01.png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receipt</w:t>
            </w:r>
          </w:p>
        </w:tc>
        <w:tc>
          <w:tcPr/>
          <w:p>
            <w:pPr>
              <w:pStyle w:val="Compact"/>
            </w:pPr>
            <w:r>
              <w:t xml:space="preserve">600×700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영수증 단품 (카페)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receipt-02.png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receipt</w:t>
            </w:r>
          </w:p>
        </w:tc>
        <w:tc>
          <w:tcPr/>
          <w:p>
            <w:pPr>
              <w:pStyle w:val="Compact"/>
            </w:pPr>
            <w:r>
              <w:t xml:space="preserve">620×820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영수증 다품목 + 소계·합계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contract-01.png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contract</w:t>
            </w:r>
          </w:p>
        </w:tc>
        <w:tc>
          <w:tcPr/>
          <w:p>
            <w:pPr>
              <w:pStyle w:val="Compact"/>
            </w:pPr>
            <w:r>
              <w:t xml:space="preserve">1200×500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용역 계약서 조각 — 당사자·금액·기간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invoice-01.png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invoice</w:t>
            </w:r>
          </w:p>
        </w:tc>
        <w:tc>
          <w:tcPr/>
          <w:p>
            <w:pPr>
              <w:pStyle w:val="Compact"/>
            </w:pPr>
            <w:r>
              <w:t xml:space="preserve">1000×680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거래 명세서 — 품목·단가·수량·합계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mixed-01.png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mixed</w:t>
            </w:r>
          </w:p>
        </w:tc>
        <w:tc>
          <w:tcPr/>
          <w:p>
            <w:pPr>
              <w:pStyle w:val="Compact"/>
            </w:pPr>
            <w:r>
              <w:t xml:space="preserve">1000×600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한영숫자 혼합 — 특수문자·URL·전화번호</w:t>
            </w:r>
          </w:p>
        </w:tc>
      </w:tr>
    </w:tbl>
    <w:p>
      <w:pPr>
        <w:pStyle w:val="BodyText"/>
      </w:pPr>
      <w:r>
        <w:rPr>
          <w:b/>
          <w:bCs/>
        </w:rPr>
        <w:t xml:space="preserve">총 필수 필드</w:t>
      </w:r>
      <w:r>
        <w:t xml:space="preserve">: 70개 (required: true 기준)</w:t>
      </w:r>
    </w:p>
    <w:p>
      <w:r>
        <w:pict>
          <v:rect style="width:0;height:1.5pt" o:hralign="center" o:hrstd="t" o:hr="t"/>
        </w:pict>
      </w:r>
    </w:p>
    <w:bookmarkEnd w:id="9"/>
    <w:bookmarkStart w:id="13" w:name="의도-및-설계-원칙"/>
    <w:p>
      <w:pPr>
        <w:pStyle w:val="Heading2"/>
      </w:pPr>
      <w:r>
        <w:t xml:space="preserve">의도 및 설계 원칙</w:t>
      </w:r>
    </w:p>
    <w:bookmarkStart w:id="10" w:name="현실성"/>
    <w:p>
      <w:pPr>
        <w:pStyle w:val="Heading3"/>
      </w:pPr>
      <w:r>
        <w:t xml:space="preserve">현실성</w:t>
      </w:r>
    </w:p>
    <w:p>
      <w:pPr>
        <w:pStyle w:val="Compact"/>
        <w:numPr>
          <w:ilvl w:val="0"/>
          <w:numId w:val="1001"/>
        </w:numPr>
      </w:pPr>
      <w:r>
        <w:t xml:space="preserve">실제 서식 레이아웃의 픽셀 완벽 복제가 아닌, OCR 엔진이 실제로 읽어야 할 텍스트 중심 렌더링.</w:t>
      </w:r>
    </w:p>
    <w:p>
      <w:pPr>
        <w:pStyle w:val="Compact"/>
        <w:numPr>
          <w:ilvl w:val="0"/>
          <w:numId w:val="1001"/>
        </w:numPr>
      </w:pPr>
      <w:r>
        <w:t xml:space="preserve">Pillow + AppleSDGothicNeo.ttc (macOS) / NotoSansCJK (Linux) 폰트 사용.</w:t>
      </w:r>
    </w:p>
    <w:p>
      <w:pPr>
        <w:pStyle w:val="Compact"/>
        <w:numPr>
          <w:ilvl w:val="0"/>
          <w:numId w:val="1001"/>
        </w:numPr>
      </w:pPr>
      <w:r>
        <w:t xml:space="preserve">폰트 크기: 28–60pt, 라인 간격 24px — 300 DPI 동등 선명도.</w:t>
      </w:r>
    </w:p>
    <w:bookmarkEnd w:id="10"/>
    <w:bookmarkStart w:id="11" w:name="다양성-확보-대상"/>
    <w:p>
      <w:pPr>
        <w:pStyle w:val="Heading3"/>
      </w:pPr>
      <w:r>
        <w:t xml:space="preserve">다양성 확보 대상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스크립트 혼합</w:t>
      </w:r>
      <w:r>
        <w:t xml:space="preserve">: 한국어 전용(1–5), 한영 병기(3·8–10), 특수문자/이모지(7·10)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레이아웃</w:t>
      </w:r>
      <w:r>
        <w:t xml:space="preserve">: 세로형(영수증 6–7), 가로형(계약서 8), 표형 데이터(송장 9)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이미지 크기</w:t>
      </w:r>
      <w:r>
        <w:t xml:space="preserve">: 600×700(소) ~ 1200×500(대)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가상 데이터</w:t>
      </w:r>
      <w:r>
        <w:t xml:space="preserve">: RRN·등록번호·금액 등 모두 허구. PII 아님.</w:t>
      </w:r>
    </w:p>
    <w:bookmarkEnd w:id="11"/>
    <w:bookmarkStart w:id="12" w:name="rrn-형식"/>
    <w:p>
      <w:pPr>
        <w:pStyle w:val="Heading3"/>
      </w:pPr>
      <w:r>
        <w:t xml:space="preserve">RRN 형식</w:t>
      </w:r>
    </w:p>
    <w:p>
      <w:pPr>
        <w:pStyle w:val="FirstParagraph"/>
      </w:pPr>
      <w:r>
        <w:rPr>
          <w:rStyle w:val="VerbatimChar"/>
        </w:rPr>
        <w:t xml:space="preserve">YYMMDD-NNNNNNN</w:t>
      </w:r>
      <w:r>
        <w:t xml:space="preserve"> </w:t>
      </w:r>
      <w:r>
        <w:t xml:space="preserve">(6자리-7자리). 체크섬 유효성 미적용 — OCR 텍스트 인식만 평가 대상.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6" w:name="답안-json-스키마"/>
    <w:p>
      <w:pPr>
        <w:pStyle w:val="Heading2"/>
      </w:pPr>
      <w:r>
        <w:t xml:space="preserve">답안 JSON 스키마</w:t>
      </w:r>
    </w:p>
    <w:p>
      <w:pPr>
        <w:pStyle w:val="FirstParagraph"/>
      </w:pPr>
      <w:r>
        <w:t xml:space="preserve">각</w:t>
      </w:r>
      <w:r>
        <w:t xml:space="preserve"> </w:t>
      </w:r>
      <w:r>
        <w:rPr>
          <w:rStyle w:val="VerbatimChar"/>
        </w:rPr>
        <w:t xml:space="preserve">&lt;name&gt;.answer.json</w:t>
      </w:r>
      <w:r>
        <w:t xml:space="preserve"> </w:t>
      </w:r>
      <w:r>
        <w:t xml:space="preserve">파일의 구조: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"image"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"&lt;name&gt;.png"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"&lt;category&gt;"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"expected_fields"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"&lt;field_key&gt;"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"&lt;expected OCR text&gt;"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"tolerances"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"exact_match_required"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"&lt;key1&gt;"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"&lt;key2&gt;"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"whitespace_normalized"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"max_edit_distance"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"&lt;key&gt;"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&lt;int&gt;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Start w:id="14" w:name="필드-설명"/>
    <w:p>
      <w:pPr>
        <w:pStyle w:val="Heading3"/>
      </w:pPr>
      <w:r>
        <w:t xml:space="preserve">필드 설명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필드</w:t>
            </w:r>
          </w:p>
        </w:tc>
        <w:tc>
          <w:tcPr/>
          <w:p>
            <w:pPr>
              <w:pStyle w:val="Compact"/>
            </w:pPr>
            <w:r>
              <w:t xml:space="preserve">타입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image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대응하는 PNG 파일명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문서 종류 식별자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expected_fields[].key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harness가 찾을 필드 식별자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expected_fields[].text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OCR이 반환해야 할 기대 텍스트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expected_fields[].required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false = 누락 허용(field_recall 분모 제외)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tolerances.exact_match_required</w:t>
            </w:r>
          </w:p>
        </w:tc>
        <w:tc>
          <w:tcPr/>
          <w:p>
            <w:pPr>
              <w:pStyle w:val="Compact"/>
            </w:pPr>
            <w:r>
              <w:t xml:space="preserve">string[]</w:t>
            </w:r>
          </w:p>
        </w:tc>
        <w:tc>
          <w:tcPr/>
          <w:p>
            <w:pPr>
              <w:pStyle w:val="Compact"/>
            </w:pPr>
            <w:r>
              <w:t xml:space="preserve">이 필드는 edit_distance=0 이어야 점수 인정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tolerances.whitespace_normalized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비교 전 공백 normalize 적용 여부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tolerances.max_edit_distance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키별 허용 최대 Levenshtein distance</w:t>
            </w:r>
          </w:p>
        </w:tc>
      </w:tr>
    </w:tbl>
    <w:bookmarkEnd w:id="14"/>
    <w:bookmarkStart w:id="15" w:name="카테고리별-주요-필드-키"/>
    <w:p>
      <w:pPr>
        <w:pStyle w:val="Heading3"/>
      </w:pPr>
      <w:r>
        <w:t xml:space="preserve">카테고리별 주요 필드 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카테고리</w:t>
            </w:r>
          </w:p>
        </w:tc>
        <w:tc>
          <w:tcPr/>
          <w:p>
            <w:pPr>
              <w:pStyle w:val="Compact"/>
            </w:pPr>
            <w:r>
              <w:t xml:space="preserve">공통 키</w:t>
            </w:r>
          </w:p>
        </w:tc>
        <w:tc>
          <w:tcPr/>
          <w:p>
            <w:pPr>
              <w:pStyle w:val="Compact"/>
            </w:pPr>
            <w:r>
              <w:t xml:space="preserve">고유 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id-card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doc_title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rrn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address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issue_date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driver-license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doc_title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rrn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license_no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license_type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expiry_date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biz-license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doc_title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reg_no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company_name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ceo_name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business_type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address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open_date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receipt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doc_title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store_name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item*_name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item*_price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subtotal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doc_title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party_a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party_b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contract_amount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start_date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end_date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invoice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doc_title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supplier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supplier_reg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buyer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issue_date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item*_name/price/qty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mixed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doc_title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customer_no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product_name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price_krw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price_usd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resolution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warranty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17" w:name="파일-재생성-방법"/>
    <w:p>
      <w:pPr>
        <w:pStyle w:val="Heading2"/>
      </w:pPr>
      <w:r>
        <w:t xml:space="preserve">파일 재생성 방법</w:t>
      </w:r>
    </w:p>
    <w:p>
      <w:pPr>
        <w:pStyle w:val="SourceCode"/>
      </w:pPr>
      <w:r>
        <w:rPr>
          <w:rStyle w:val="CommentTok"/>
        </w:rPr>
        <w:t xml:space="preserve"># 프로젝트 루트에서 실행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tests/images/gen_sample.py </w:t>
      </w:r>
      <w:r>
        <w:rPr>
          <w:rStyle w:val="AttributeTok"/>
        </w:rPr>
        <w:t xml:space="preserve">--mode</w:t>
      </w:r>
      <w:r>
        <w:rPr>
          <w:rStyle w:val="NormalTok"/>
        </w:rPr>
        <w:t xml:space="preserve"> fixtures</w:t>
      </w:r>
      <w:r>
        <w:br/>
      </w:r>
      <w:r>
        <w:br/>
      </w:r>
      <w:r>
        <w:rPr>
          <w:rStyle w:val="CommentTok"/>
        </w:rPr>
        <w:t xml:space="preserve"># 출력 디렉터리 지정 시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tests/images/gen_sample.py </w:t>
      </w:r>
      <w:r>
        <w:rPr>
          <w:rStyle w:val="AttributeTok"/>
        </w:rPr>
        <w:t xml:space="preserve">--mode</w:t>
      </w:r>
      <w:r>
        <w:rPr>
          <w:rStyle w:val="NormalTok"/>
        </w:rPr>
        <w:t xml:space="preserve"> fixtures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/tmp/my-fixtures</w:t>
      </w:r>
      <w:r>
        <w:br/>
      </w:r>
      <w:r>
        <w:br/>
      </w:r>
      <w:r>
        <w:rPr>
          <w:rStyle w:val="CommentTok"/>
        </w:rPr>
        <w:t xml:space="preserve"># B-0 smoke 이미지(sample-id-korean.png)와 동시 생성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tests/images/gen_sample.py </w:t>
      </w:r>
      <w:r>
        <w:rPr>
          <w:rStyle w:val="AttributeTok"/>
        </w:rPr>
        <w:t xml:space="preserve">--mode</w:t>
      </w:r>
      <w:r>
        <w:rPr>
          <w:rStyle w:val="NormalTok"/>
        </w:rPr>
        <w:t xml:space="preserve"> all</w:t>
      </w:r>
    </w:p>
    <w:p>
      <w:r>
        <w:pict>
          <v:rect style="width:0;height:1.5pt" o:hralign="center" o:hrstd="t" o:hr="t"/>
        </w:pict>
      </w:r>
    </w:p>
    <w:bookmarkEnd w:id="17"/>
    <w:bookmarkStart w:id="18" w:name="주의사항"/>
    <w:p>
      <w:pPr>
        <w:pStyle w:val="Heading2"/>
      </w:pPr>
      <w:r>
        <w:t xml:space="preserve">주의사항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tests/images/sample-id-korean.png</w:t>
      </w:r>
      <w:r>
        <w:t xml:space="preserve"> </w:t>
      </w:r>
      <w:r>
        <w:t xml:space="preserve">— B-0/B-1 smoke 테스트 전용. 이 폴더로 이동 금지.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&lt;name&gt;.answer.json</w:t>
      </w:r>
      <w:r>
        <w:t xml:space="preserve"> </w:t>
      </w:r>
      <w:r>
        <w:t xml:space="preserve">수정 시</w:t>
      </w:r>
      <w:r>
        <w:t xml:space="preserve"> </w:t>
      </w:r>
      <w:r>
        <w:rPr>
          <w:rStyle w:val="VerbatimChar"/>
        </w:rPr>
        <w:t xml:space="preserve">text</w:t>
      </w:r>
      <w:r>
        <w:t xml:space="preserve"> </w:t>
      </w:r>
      <w:r>
        <w:t xml:space="preserve">값이 해당 PNG의 실제 렌더링 텍스트와 반드시 일치해야 함.</w:t>
      </w:r>
    </w:p>
    <w:p>
      <w:pPr>
        <w:pStyle w:val="Compact"/>
        <w:numPr>
          <w:ilvl w:val="0"/>
          <w:numId w:val="1003"/>
        </w:numPr>
      </w:pPr>
      <w:r>
        <w:t xml:space="preserve">이미지 재생성 시 폰트 경로가 달라질 경우 텍스트 렌더링이 달라질 수 있음 → baseline 재실행 필요.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2026-04-23T01:54:11Z</dcterms:created>
  <dcterms:modified xsi:type="dcterms:W3CDTF">2026-04-23T01:54:11Z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