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32" w:name="원-범위-계획설계-보존-2026-04-23-축소-전"/>
    <w:p>
      <w:pPr>
        <w:pStyle w:val="Heading1"/>
      </w:pPr>
      <w:r>
        <w:t xml:space="preserve">원 범위 계획·설계 보존 (2026-04-23 축소 전)</w:t>
      </w:r>
    </w:p>
    <w:bookmarkStart w:id="9" w:name="문서-목적"/>
    <w:p>
      <w:pPr>
        <w:pStyle w:val="Heading2"/>
      </w:pPr>
      <w:r>
        <w:t xml:space="preserve">문서 목적</w:t>
      </w:r>
    </w:p>
    <w:p>
      <w:pPr>
        <w:pStyle w:val="FirstParagraph"/>
      </w:pPr>
      <w:r>
        <w:t xml:space="preserve">이 프로젝트의</w:t>
      </w:r>
      <w:r>
        <w:t xml:space="preserve"> </w:t>
      </w:r>
      <w:r>
        <w:rPr>
          <w:b/>
          <w:bCs/>
        </w:rPr>
        <w:t xml:space="preserve">원 스펙 기준 전 범위 계획과 설계</w:t>
      </w:r>
      <w:r>
        <w:t xml:space="preserve">를 보존한다. 2026-04-23 유저 지정으로 진행 범위가</w:t>
      </w:r>
      <w:r>
        <w:t xml:space="preserve"> </w:t>
      </w:r>
      <w:r>
        <w:rPr>
          <w:b/>
          <w:bCs/>
        </w:rPr>
        <w:t xml:space="preserve">6가지 기본 기능</w:t>
      </w:r>
      <w:r>
        <w:t xml:space="preserve">으로 축소되었으며, 이 문서는 차후 상업 프로덕션·Phase 2·DR 진입 시 참조할</w:t>
      </w:r>
      <w:r>
        <w:t xml:space="preserve"> </w:t>
      </w:r>
      <w:r>
        <w:rPr>
          <w:b/>
          <w:bCs/>
        </w:rPr>
        <w:t xml:space="preserve">deferred roadmap</w:t>
      </w:r>
      <w:r>
        <w:t xml:space="preserve">이다.</w:t>
      </w:r>
    </w:p>
    <w:p>
      <w:pPr>
        <w:pStyle w:val="BodyText"/>
      </w:pPr>
      <w:r>
        <w:rPr>
          <w:b/>
          <w:bCs/>
        </w:rPr>
        <w:t xml:space="preserve">정본 스펙</w:t>
      </w:r>
      <w:r>
        <w:t xml:space="preserve">:</w:t>
      </w:r>
      <w:r>
        <w:t xml:space="preserve"> </w:t>
      </w:r>
      <w:r>
        <w:rPr>
          <w:rStyle w:val="VerbatimChar"/>
        </w:rPr>
        <w:t xml:space="preserve">docs/superpowers/specs/2026-04-18-ocr-solution-design.md</w:t>
      </w:r>
      <w:r>
        <w:t xml:space="preserve"> </w:t>
      </w:r>
      <w:r>
        <w:t xml:space="preserve">(1006 lines)</w:t>
      </w:r>
      <w:r>
        <w:t xml:space="preserve"> </w:t>
      </w:r>
      <w:r>
        <w:rPr>
          <w:b/>
          <w:bCs/>
        </w:rPr>
        <w:t xml:space="preserve">현 범위 정책</w:t>
      </w:r>
      <w:r>
        <w:t xml:space="preserve">:</w:t>
      </w:r>
      <w:r>
        <w:t xml:space="preserve"> </w:t>
      </w:r>
      <w:r>
        <w:rPr>
          <w:rStyle w:val="VerbatimChar"/>
        </w:rPr>
        <w:t xml:space="preserve">~/.claude/projects/-Users-jimmy--Workspace/memory/project_scope_v2_basic_flow.md</w:t>
      </w:r>
      <w:r>
        <w:t xml:space="preserve"> </w:t>
      </w:r>
      <w:r>
        <w:rPr>
          <w:b/>
          <w:bCs/>
        </w:rPr>
        <w:t xml:space="preserve">관련 정책</w:t>
      </w:r>
      <w:r>
        <w:t xml:space="preserve">: POLICY-NI-01 (Not Implemented 3지점 표시), POLICY-EXT-01 (외부연계 전면 더미)</w:t>
      </w:r>
    </w:p>
    <w:p>
      <w:r>
        <w:pict>
          <v:rect style="width:0;height:1.5pt" o:hralign="center" o:hrstd="t" o:hr="t"/>
        </w:pict>
      </w:r>
    </w:p>
    <w:bookmarkEnd w:id="9"/>
    <w:bookmarkStart w:id="13" w:name="원-스펙-요약-상업-프로덕션-기준"/>
    <w:p>
      <w:pPr>
        <w:pStyle w:val="Heading2"/>
      </w:pPr>
      <w:r>
        <w:t xml:space="preserve">원 스펙 요약 (상업 프로덕션 기준)</w:t>
      </w:r>
    </w:p>
    <w:bookmarkStart w:id="10" w:name="비전"/>
    <w:p>
      <w:pPr>
        <w:pStyle w:val="Heading3"/>
      </w:pPr>
      <w:r>
        <w:t xml:space="preserve">비전</w:t>
      </w:r>
    </w:p>
    <w:p>
      <w:pPr>
        <w:pStyle w:val="FirstParagraph"/>
      </w:pPr>
      <w:r>
        <w:t xml:space="preserve">상업용 OCR 엔진(CLOVA·삼성SDS·카카오 등) 수준의 인식률을 가진</w:t>
      </w:r>
      <w:r>
        <w:t xml:space="preserve"> </w:t>
      </w:r>
      <w:r>
        <w:rPr>
          <w:b/>
          <w:bCs/>
        </w:rPr>
        <w:t xml:space="preserve">금융+공공 복합 엔터프라이즈 문서 처리 플랫폼</w:t>
      </w:r>
      <w:r>
        <w:t xml:space="preserve">. 단순 OCR이 아닌</w:t>
      </w:r>
      <w:r>
        <w:t xml:space="preserve"> </w:t>
      </w:r>
      <w:r>
        <w:rPr>
          <w:b/>
          <w:bCs/>
        </w:rPr>
        <w:t xml:space="preserve">업로드–문자인식–인증(내외부연계)–자료관리–물리파일관리</w:t>
      </w:r>
      <w:r>
        <w:t xml:space="preserve"> </w:t>
      </w:r>
      <w:r>
        <w:t xml:space="preserve">전 과정 통합 솔루션.</w:t>
      </w:r>
    </w:p>
    <w:bookmarkEnd w:id="10"/>
    <w:bookmarkStart w:id="11" w:name="X82d893077376f5045b00aff5cf69eb127f6a02b"/>
    <w:p>
      <w:pPr>
        <w:pStyle w:val="Heading3"/>
      </w:pPr>
      <w:r>
        <w:t xml:space="preserve">4대 요구사항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OCR 상업용 인식률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연계처리</w:t>
      </w:r>
      <w:r>
        <w:t xml:space="preserve">: 외부망(인터넷) ↔ 내부망(처리서버) + 외부 기관 10+ 연계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압축암호화</w:t>
      </w:r>
      <w:r>
        <w:t xml:space="preserve">: 단순 암호화 이상, 다중 레이어 방어 (6겹)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백오피스</w:t>
      </w:r>
      <w:r>
        <w:t xml:space="preserve">: 업로드·인식·인증·자료관리·물리파일 통합 + 사용자/권한 관리</w:t>
      </w:r>
    </w:p>
    <w:bookmarkEnd w:id="11"/>
    <w:bookmarkStart w:id="12" w:name="phase-구분"/>
    <w:p>
      <w:pPr>
        <w:pStyle w:val="Heading3"/>
      </w:pPr>
      <w:r>
        <w:t xml:space="preserve">Phase 구분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Phase 1 MVP</w:t>
      </w:r>
      <w:r>
        <w:t xml:space="preserve"> </w:t>
      </w:r>
      <w:r>
        <w:t xml:space="preserve">(4-6개월): 행안부·사업자·KISA TSA 3 기관 연계, OCR 엔진, 기본 백오피스, 핵심 보안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Phase 2</w:t>
      </w:r>
      <w:r>
        <w:t xml:space="preserve"> </w:t>
      </w:r>
      <w:r>
        <w:t xml:space="preserve">(3-4개월): 간편인증(PASS·카카오·네이버·토스), 계좌실명확인, 고급 기능, DR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Phase 3</w:t>
      </w:r>
      <w:r>
        <w:t xml:space="preserve"> </w:t>
      </w:r>
      <w:r>
        <w:t xml:space="preserve">(지속): 신용조회(NICE·KCB), 자체 학습 루프, 모델 고도화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4" w:name="원-스펙의-완전-기술-스택"/>
    <w:p>
      <w:pPr>
        <w:pStyle w:val="Heading2"/>
      </w:pPr>
      <w:r>
        <w:t xml:space="preserve">원 스펙의 완전 기술 스택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레이어</w:t>
            </w:r>
          </w:p>
        </w:tc>
        <w:tc>
          <w:tcPr/>
          <w:p>
            <w:pPr>
              <w:pStyle w:val="Compact"/>
            </w:pPr>
            <w:r>
              <w:t xml:space="preserve">컴포넌트</w:t>
            </w:r>
          </w:p>
        </w:tc>
        <w:tc>
          <w:tcPr/>
          <w:p>
            <w:pPr>
              <w:pStyle w:val="Compact"/>
            </w:pPr>
            <w:r>
              <w:t xml:space="preserve">라이선스</w:t>
            </w:r>
          </w:p>
        </w:tc>
      </w:tr>
      <w:tr>
        <w:tc>
          <w:tcPr/>
          <w:p>
            <w:pPr>
              <w:pStyle w:val="Compact"/>
            </w:pPr>
            <w:r>
              <w:t xml:space="preserve">OCR 엔진</w:t>
            </w:r>
          </w:p>
        </w:tc>
        <w:tc>
          <w:tcPr/>
          <w:p>
            <w:pPr>
              <w:pStyle w:val="Compact"/>
            </w:pPr>
            <w:r>
              <w:t xml:space="preserve">PaddleOCR PP-OCRv4 + PP-Structure + SLANet</w:t>
            </w:r>
          </w:p>
        </w:tc>
        <w:tc>
          <w:tcPr/>
          <w:p>
            <w:pPr>
              <w:pStyle w:val="Compact"/>
            </w:pPr>
            <w:r>
              <w:t xml:space="preserve">Apache 2.0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정형 KIE</w:t>
            </w:r>
          </w:p>
        </w:tc>
        <w:tc>
          <w:tcPr/>
          <w:p>
            <w:pPr>
              <w:pStyle w:val="Compact"/>
            </w:pPr>
            <w:r>
              <w:t xml:space="preserve">Donut</w:t>
            </w:r>
          </w:p>
        </w:tc>
        <w:tc>
          <w:tcPr/>
          <w:p>
            <w:pPr>
              <w:pStyle w:val="Compact"/>
            </w:pPr>
            <w:r>
              <w:t xml:space="preserve">MIT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반정형 KIE</w:t>
            </w:r>
          </w:p>
        </w:tc>
        <w:tc>
          <w:tcPr/>
          <w:p>
            <w:pPr>
              <w:pStyle w:val="Compact"/>
            </w:pPr>
            <w:r>
              <w:t xml:space="preserve">LiLT + Donut</w:t>
            </w:r>
          </w:p>
        </w:tc>
        <w:tc>
          <w:tcPr/>
          <w:p>
            <w:pPr>
              <w:pStyle w:val="Compact"/>
            </w:pPr>
            <w:r>
              <w:t xml:space="preserve">MIT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필기체</w:t>
            </w:r>
          </w:p>
        </w:tc>
        <w:tc>
          <w:tcPr/>
          <w:p>
            <w:pPr>
              <w:pStyle w:val="Compact"/>
            </w:pPr>
            <w:r>
              <w:t xml:space="preserve">TrOCR (한국어 파인튜닝)</w:t>
            </w:r>
          </w:p>
        </w:tc>
        <w:tc>
          <w:tcPr/>
          <w:p>
            <w:pPr>
              <w:pStyle w:val="Compact"/>
            </w:pPr>
            <w:r>
              <w:t xml:space="preserve">MIT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추론 서버</w:t>
            </w:r>
          </w:p>
        </w:tc>
        <w:tc>
          <w:tcPr/>
          <w:p>
            <w:pPr>
              <w:pStyle w:val="Compact"/>
            </w:pPr>
            <w:r>
              <w:t xml:space="preserve">Triton Inference Server</w:t>
            </w:r>
          </w:p>
        </w:tc>
        <w:tc>
          <w:tcPr/>
          <w:p>
            <w:pPr>
              <w:pStyle w:val="Compact"/>
            </w:pPr>
            <w:r>
              <w:t xml:space="preserve">BSD-3</w:t>
            </w:r>
          </w:p>
        </w:tc>
      </w:tr>
      <w:tr>
        <w:tc>
          <w:tcPr/>
          <w:p>
            <w:pPr>
              <w:pStyle w:val="Compact"/>
            </w:pPr>
            <w:r>
              <w:t xml:space="preserve">모델 관리</w:t>
            </w:r>
          </w:p>
        </w:tc>
        <w:tc>
          <w:tcPr/>
          <w:p>
            <w:pPr>
              <w:pStyle w:val="Compact"/>
            </w:pPr>
            <w:r>
              <w:t xml:space="preserve">MLflow Model Registry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Gateway</w:t>
            </w:r>
          </w:p>
        </w:tc>
        <w:tc>
          <w:tcPr/>
          <w:p>
            <w:pPr>
              <w:pStyle w:val="Compact"/>
            </w:pPr>
            <w:r>
              <w:t xml:space="preserve">Spring Cloud Gateway</w:t>
            </w:r>
          </w:p>
        </w:tc>
        <w:tc>
          <w:tcPr/>
          <w:p>
            <w:pPr>
              <w:pStyle w:val="Compact"/>
            </w:pPr>
            <w:r>
              <w:t xml:space="preserve">Apache 2.0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워크플로</w:t>
            </w:r>
          </w:p>
        </w:tc>
        <w:tc>
          <w:tcPr/>
          <w:p>
            <w:pPr>
              <w:pStyle w:val="Compact"/>
            </w:pPr>
            <w:r>
              <w:t xml:space="preserve">Camunda 7 Community</w:t>
            </w:r>
          </w:p>
        </w:tc>
        <w:tc>
          <w:tcPr/>
          <w:p>
            <w:pPr>
              <w:pStyle w:val="Compact"/>
            </w:pPr>
            <w:r>
              <w:t xml:space="preserve">Apache 2.0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외부연계 통합</w:t>
            </w:r>
          </w:p>
        </w:tc>
        <w:tc>
          <w:tcPr/>
          <w:p>
            <w:pPr>
              <w:pStyle w:val="Compact"/>
            </w:pPr>
            <w:r>
              <w:t xml:space="preserve">Apache Camel + Bouncy Castle</w:t>
            </w:r>
          </w:p>
        </w:tc>
        <w:tc>
          <w:tcPr/>
          <w:p>
            <w:pPr>
              <w:pStyle w:val="Compact"/>
            </w:pPr>
            <w:r>
              <w:t xml:space="preserve">Apache 2.0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SSO</w:t>
            </w:r>
          </w:p>
        </w:tc>
        <w:tc>
          <w:tcPr/>
          <w:p>
            <w:pPr>
              <w:pStyle w:val="Compact"/>
            </w:pPr>
            <w:r>
              <w:t xml:space="preserve">Keycloak</w:t>
            </w:r>
          </w:p>
        </w:tc>
        <w:tc>
          <w:tcPr/>
          <w:p>
            <w:pPr>
              <w:pStyle w:val="Compact"/>
            </w:pPr>
            <w:r>
              <w:t xml:space="preserve">Apache 2.0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권한 정책</w:t>
            </w:r>
          </w:p>
        </w:tc>
        <w:tc>
          <w:tcPr/>
          <w:p>
            <w:pPr>
              <w:pStyle w:val="Compact"/>
            </w:pPr>
            <w:r>
              <w:t xml:space="preserve">OPA</w:t>
            </w:r>
          </w:p>
        </w:tc>
        <w:tc>
          <w:tcPr/>
          <w:p>
            <w:pPr>
              <w:pStyle w:val="Compact"/>
            </w:pPr>
            <w:r>
              <w:t xml:space="preserve">Apache 2.0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메시징</w:t>
            </w:r>
          </w:p>
        </w:tc>
        <w:tc>
          <w:tcPr/>
          <w:p>
            <w:pPr>
              <w:pStyle w:val="Compact"/>
            </w:pPr>
            <w:r>
              <w:t xml:space="preserve">Apache Kafka + MirrorMaker 2</w:t>
            </w:r>
          </w:p>
        </w:tc>
        <w:tc>
          <w:tcPr/>
          <w:p>
            <w:pPr>
              <w:pStyle w:val="Compact"/>
            </w:pPr>
            <w:r>
              <w:t xml:space="preserve">Apache 2.0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객체 스토리지</w:t>
            </w:r>
          </w:p>
        </w:tc>
        <w:tc>
          <w:tcPr/>
          <w:p>
            <w:pPr>
              <w:pStyle w:val="Compact"/>
            </w:pPr>
            <w:r>
              <w:t xml:space="preserve">SeaweedFS</w:t>
            </w:r>
          </w:p>
        </w:tc>
        <w:tc>
          <w:tcPr/>
          <w:p>
            <w:pPr>
              <w:pStyle w:val="Compact"/>
            </w:pPr>
            <w:r>
              <w:t xml:space="preserve">Apache 2.0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KMS</w:t>
            </w:r>
          </w:p>
        </w:tc>
        <w:tc>
          <w:tcPr/>
          <w:p>
            <w:pPr>
              <w:pStyle w:val="Compact"/>
            </w:pPr>
            <w:r>
              <w:t xml:space="preserve">OpenBao</w:t>
            </w:r>
          </w:p>
        </w:tc>
        <w:tc>
          <w:tcPr/>
          <w:p>
            <w:pPr>
              <w:pStyle w:val="Compact"/>
            </w:pPr>
            <w:r>
              <w:t xml:space="preserve">MPL 2.0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DB</w:t>
            </w:r>
          </w:p>
        </w:tc>
        <w:tc>
          <w:tcPr/>
          <w:p>
            <w:pPr>
              <w:pStyle w:val="Compact"/>
            </w:pPr>
            <w:r>
              <w:t xml:space="preserve">PostgreSQL (CloudNativePG)</w:t>
            </w:r>
          </w:p>
        </w:tc>
        <w:tc>
          <w:tcPr/>
          <w:p>
            <w:pPr>
              <w:pStyle w:val="Compact"/>
            </w:pPr>
            <w:r>
              <w:t xml:space="preserve">PostgreSQL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검색/로그</w:t>
            </w:r>
          </w:p>
        </w:tc>
        <w:tc>
          <w:tcPr/>
          <w:p>
            <w:pPr>
              <w:pStyle w:val="Compact"/>
            </w:pPr>
            <w:r>
              <w:t xml:space="preserve">OpenSearch</w:t>
            </w:r>
          </w:p>
        </w:tc>
        <w:tc>
          <w:tcPr/>
          <w:p>
            <w:pPr>
              <w:pStyle w:val="Compact"/>
            </w:pPr>
            <w:r>
              <w:t xml:space="preserve">Apache 2.0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관측</w:t>
            </w:r>
          </w:p>
        </w:tc>
        <w:tc>
          <w:tcPr/>
          <w:p>
            <w:pPr>
              <w:pStyle w:val="Compact"/>
            </w:pPr>
            <w:r>
              <w:t xml:space="preserve">Prometheus + Grafana</w:t>
            </w:r>
          </w:p>
        </w:tc>
        <w:tc>
          <w:tcPr/>
          <w:p>
            <w:pPr>
              <w:pStyle w:val="Compact"/>
            </w:pPr>
            <w:r>
              <w:t xml:space="preserve">Apache 2.0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편집기</w:t>
            </w:r>
          </w:p>
        </w:tc>
        <w:tc>
          <w:tcPr/>
          <w:p>
            <w:pPr>
              <w:pStyle w:val="Compact"/>
            </w:pPr>
            <w:r>
              <w:t xml:space="preserve">Collabora Online</w:t>
            </w:r>
          </w:p>
        </w:tc>
        <w:tc>
          <w:tcPr/>
          <w:p>
            <w:pPr>
              <w:pStyle w:val="Compact"/>
            </w:pPr>
            <w:r>
              <w:t xml:space="preserve">MPL 2.0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AV</w:t>
            </w:r>
          </w:p>
        </w:tc>
        <w:tc>
          <w:tcPr/>
          <w:p>
            <w:pPr>
              <w:pStyle w:val="Compact"/>
            </w:pPr>
            <w:r>
              <w:t xml:space="preserve">ClamAV</w:t>
            </w:r>
          </w:p>
        </w:tc>
        <w:tc>
          <w:tcPr/>
          <w:p>
            <w:pPr>
              <w:pStyle w:val="Compact"/>
            </w:pPr>
            <w:r>
              <w:t xml:space="preserve">GPL 2.0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PDF</w:t>
            </w:r>
          </w:p>
        </w:tc>
        <w:tc>
          <w:tcPr/>
          <w:p>
            <w:pPr>
              <w:pStyle w:val="Compact"/>
            </w:pPr>
            <w:r>
              <w:t xml:space="preserve">pdf2image + pdfplumber + pikepdf</w:t>
            </w:r>
          </w:p>
        </w:tc>
        <w:tc>
          <w:tcPr/>
          <w:p>
            <w:pPr>
              <w:pStyle w:val="Compact"/>
            </w:pPr>
            <w:r>
              <w:t xml:space="preserve">BSD/MIT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암호</w:t>
            </w:r>
          </w:p>
        </w:tc>
        <w:tc>
          <w:tcPr/>
          <w:p>
            <w:pPr>
              <w:pStyle w:val="Compact"/>
            </w:pPr>
            <w:r>
              <w:t xml:space="preserve">age / libsodium / Zstandard</w:t>
            </w:r>
          </w:p>
        </w:tc>
        <w:tc>
          <w:tcPr/>
          <w:p>
            <w:pPr>
              <w:pStyle w:val="Compact"/>
            </w:pPr>
            <w:r>
              <w:t xml:space="preserve">BSD/ISC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HITL</w:t>
            </w:r>
          </w:p>
        </w:tc>
        <w:tc>
          <w:tcPr/>
          <w:p>
            <w:pPr>
              <w:pStyle w:val="Compact"/>
            </w:pPr>
            <w:r>
              <w:t xml:space="preserve">Label Studio</w:t>
            </w:r>
          </w:p>
        </w:tc>
        <w:tc>
          <w:tcPr/>
          <w:p>
            <w:pPr>
              <w:pStyle w:val="Compact"/>
            </w:pPr>
            <w:r>
              <w:t xml:space="preserve">Apache 2.0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GitOps</w:t>
            </w:r>
          </w:p>
        </w:tc>
        <w:tc>
          <w:tcPr/>
          <w:p>
            <w:pPr>
              <w:pStyle w:val="Compact"/>
            </w:pPr>
            <w:r>
              <w:t xml:space="preserve">ArgoCD</w:t>
            </w:r>
          </w:p>
        </w:tc>
        <w:tc>
          <w:tcPr/>
          <w:p>
            <w:pPr>
              <w:pStyle w:val="Compact"/>
            </w:pPr>
            <w:r>
              <w:t xml:space="preserve">Apache 2.0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CNI</w:t>
            </w:r>
          </w:p>
        </w:tc>
        <w:tc>
          <w:tcPr/>
          <w:p>
            <w:pPr>
              <w:pStyle w:val="Compact"/>
            </w:pPr>
            <w:r>
              <w:t xml:space="preserve">Cilium</w:t>
            </w:r>
          </w:p>
        </w:tc>
        <w:tc>
          <w:tcPr/>
          <w:p>
            <w:pPr>
              <w:pStyle w:val="Compact"/>
            </w:pPr>
            <w:r>
              <w:t xml:space="preserve">Apache 2.0</w:t>
            </w:r>
          </w:p>
        </w:tc>
      </w:tr>
    </w:tbl>
    <w:p>
      <w:pPr>
        <w:pStyle w:val="BodyText"/>
      </w:pPr>
      <w:r>
        <w:rPr>
          <w:b/>
          <w:bCs/>
        </w:rPr>
        <w:t xml:space="preserve">v2 축소로 미구현</w:t>
      </w:r>
      <w:r>
        <w:t xml:space="preserve">: Triton · MLflow · Donut · LiLT · TrOCR · Camunda · Collabora · Label Studio · Kafka(MirrorMaker)</w:t>
      </w:r>
    </w:p>
    <w:p>
      <w:r>
        <w:pict>
          <v:rect style="width:0;height:1.5pt" o:hralign="center" o:hrstd="t" o:hr="t"/>
        </w:pict>
      </w:r>
    </w:p>
    <w:bookmarkEnd w:id="14"/>
    <w:bookmarkStart w:id="22" w:name="원-스펙-아키텍처-축소-전"/>
    <w:p>
      <w:pPr>
        <w:pStyle w:val="Heading2"/>
      </w:pPr>
      <w:r>
        <w:t xml:space="preserve">원 스펙 아키텍처 (축소 전)</w:t>
      </w:r>
    </w:p>
    <w:bookmarkStart w:id="15" w:name="X775e257e4bcff1e9a44d335cc07881a96401de5"/>
    <w:p>
      <w:pPr>
        <w:pStyle w:val="Heading3"/>
      </w:pPr>
      <w:r>
        <w:t xml:space="preserve">1. 3존 분리 (외부망·내부망·관리망) + 5 네임스페이스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외부망 (DMZ)</w:t>
      </w:r>
      <w:r>
        <w:t xml:space="preserve">: 브라우저·모바일 접점. Upload API · NGINX Ingress · DMZ SeaweedFS(Staging TTL≤1h) · Egress presigned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내부망 (Processing)</w:t>
      </w:r>
      <w:r>
        <w:t xml:space="preserve">: OCR Worker · KIE Worker · Archive Worker · Internal SeaweedFS · pg-main · Kafka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관리망 (Admin)</w:t>
      </w:r>
      <w:r>
        <w:t xml:space="preserve">: 백오피스 UI · Keycloak · OPA · Camunda · 감사 로그 영속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Security</w:t>
      </w:r>
      <w:r>
        <w:t xml:space="preserve">: OpenBao · cert-manager · PKCS#11/HSM · pg-pii(PII 원본)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Observability</w:t>
      </w:r>
      <w:r>
        <w:t xml:space="preserve">: Prometheus · OpenSearch · Grafana · Fluentbit</w:t>
      </w:r>
    </w:p>
    <w:p>
      <w:pPr>
        <w:pStyle w:val="FirstParagraph"/>
      </w:pPr>
      <w:r>
        <w:rPr>
          <w:b/>
          <w:bCs/>
        </w:rPr>
        <w:t xml:space="preserve">하이브리드 문서유통</w:t>
      </w:r>
      <w:r>
        <w:t xml:space="preserve">: Collabora Online 웹 에디터 + Egress Gateway로 수정 후 재제출 사이클 지원</w:t>
      </w:r>
    </w:p>
    <w:bookmarkEnd w:id="15"/>
    <w:bookmarkStart w:id="16" w:name="Xce84af02d1bb10a538ad581b09b609cb9a12b39"/>
    <w:p>
      <w:pPr>
        <w:pStyle w:val="Heading3"/>
      </w:pPr>
      <w:r>
        <w:t xml:space="preserve">2. 6겹 암호화 설계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  <w:tc>
          <w:tcPr/>
          <w:p>
            <w:pPr>
              <w:pStyle w:val="Compact"/>
            </w:pPr>
            <w:r>
              <w:t xml:space="preserve">구현 위치</w:t>
            </w:r>
          </w:p>
        </w:tc>
      </w:tr>
      <w:tr>
        <w:tc>
          <w:tcPr/>
          <w:p>
            <w:pPr>
              <w:pStyle w:val="Compact"/>
            </w:pPr>
            <w:r>
              <w:t xml:space="preserve">L1</w:t>
            </w:r>
          </w:p>
        </w:tc>
        <w:tc>
          <w:tcPr/>
          <w:p>
            <w:pPr>
              <w:pStyle w:val="Compact"/>
            </w:pPr>
            <w:r>
              <w:t xml:space="preserve">클라이언트 사전암호화</w:t>
            </w:r>
          </w:p>
        </w:tc>
        <w:tc>
          <w:tcPr/>
          <w:p>
            <w:pPr>
              <w:pStyle w:val="Compact"/>
            </w:pPr>
            <w:r>
              <w:t xml:space="preserve">브라우저 WebCrypto FF1 → DEK AES-256-GCM + 청크 8MB + Zstandard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L2</w:t>
            </w:r>
          </w:p>
        </w:tc>
        <w:tc>
          <w:tcPr/>
          <w:p>
            <w:pPr>
              <w:pStyle w:val="Compact"/>
            </w:pPr>
            <w:r>
              <w:t xml:space="preserve">TLS 전송</w:t>
            </w:r>
          </w:p>
        </w:tc>
        <w:tc>
          <w:tcPr/>
          <w:p>
            <w:pPr>
              <w:pStyle w:val="Compact"/>
            </w:pPr>
            <w:r>
              <w:t xml:space="preserve">HTTPS + mTLS (browser→DMZ) + HMAC 서명</w:t>
            </w:r>
          </w:p>
        </w:tc>
      </w:tr>
      <w:tr>
        <w:tc>
          <w:tcPr/>
          <w:p>
            <w:pPr>
              <w:pStyle w:val="Compact"/>
            </w:pPr>
            <w:r>
              <w:t xml:space="preserve">L3</w:t>
            </w:r>
          </w:p>
        </w:tc>
        <w:tc>
          <w:tcPr/>
          <w:p>
            <w:pPr>
              <w:pStyle w:val="Compact"/>
            </w:pPr>
            <w:r>
              <w:t xml:space="preserve">DMZ↔Internal 전송</w:t>
            </w:r>
          </w:p>
        </w:tc>
        <w:tc>
          <w:tcPr/>
          <w:p>
            <w:pPr>
              <w:pStyle w:val="Compact"/>
            </w:pPr>
            <w:r>
              <w:t xml:space="preserve">TLS + mTLS (cross-zone)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L4</w:t>
            </w:r>
          </w:p>
        </w:tc>
        <w:tc>
          <w:tcPr/>
          <w:p>
            <w:pPr>
              <w:pStyle w:val="Compact"/>
            </w:pPr>
            <w:r>
              <w:t xml:space="preserve">DMZ 저장</w:t>
            </w:r>
          </w:p>
        </w:tc>
        <w:tc>
          <w:tcPr/>
          <w:p>
            <w:pPr>
              <w:pStyle w:val="Compact"/>
            </w:pPr>
            <w:r>
              <w:t xml:space="preserve">DMZ SeaweedFS 암호화본 + SSE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L5</w:t>
            </w:r>
          </w:p>
        </w:tc>
        <w:tc>
          <w:tcPr/>
          <w:p>
            <w:pPr>
              <w:pStyle w:val="Compact"/>
            </w:pPr>
            <w:r>
              <w:t xml:space="preserve">내부 저장</w:t>
            </w:r>
          </w:p>
        </w:tc>
        <w:tc>
          <w:tcPr/>
          <w:p>
            <w:pPr>
              <w:pStyle w:val="Compact"/>
            </w:pPr>
            <w:r>
              <w:t xml:space="preserve">Storage-KEK 재암호화 3층 (DEK/KEK/Storage-KEK)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L6</w:t>
            </w:r>
          </w:p>
        </w:tc>
        <w:tc>
          <w:tcPr/>
          <w:p>
            <w:pPr>
              <w:pStyle w:val="Compact"/>
            </w:pPr>
            <w:r>
              <w:t xml:space="preserve">필드 토큰화</w:t>
            </w:r>
          </w:p>
        </w:tc>
        <w:tc>
          <w:tcPr/>
          <w:p>
            <w:pPr>
              <w:pStyle w:val="Compact"/>
            </w:pPr>
            <w:r>
              <w:t xml:space="preserve">OpenBao Transform FPE (RRN·카드·계좌·여권번호)</w:t>
            </w:r>
          </w:p>
        </w:tc>
      </w:tr>
    </w:tbl>
    <w:p>
      <w:pPr>
        <w:pStyle w:val="BodyText"/>
      </w:pPr>
      <w:r>
        <w:rPr>
          <w:b/>
          <w:bCs/>
        </w:rPr>
        <w:t xml:space="preserve">3계층 KEK</w:t>
      </w:r>
      <w:r>
        <w:t xml:space="preserve">: Upload-KEK (1년 로테이션) · Storage-KEK (1년) · Egress-KEK (1년) + 파일별 DEK (90일)</w:t>
      </w:r>
    </w:p>
    <w:p>
      <w:pPr>
        <w:pStyle w:val="BodyText"/>
      </w:pPr>
      <w:r>
        <w:rPr>
          <w:b/>
          <w:bCs/>
        </w:rPr>
        <w:t xml:space="preserve">Crypto-shredding</w:t>
      </w:r>
      <w:r>
        <w:t xml:space="preserve">: 파기 요청 시 DEK 삭제 → 암호문 복호화 불가 → GDPR·PIPA 수초 내 대응</w:t>
      </w:r>
    </w:p>
    <w:bookmarkEnd w:id="16"/>
    <w:bookmarkStart w:id="17" w:name="Xdb83555f33be374f34613b1c851d33201f0bdaf"/>
    <w:p>
      <w:pPr>
        <w:pStyle w:val="Heading3"/>
      </w:pPr>
      <w:r>
        <w:t xml:space="preserve">3. OCR 처리 파이프라인 9단계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전처리</w:t>
      </w:r>
      <w:r>
        <w:t xml:space="preserve">: PDF 렌더링 300DPI · Orientation 보정 · Deskew · Perspective correction · Denoise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문서 분류</w:t>
      </w:r>
      <w:r>
        <w:t xml:space="preserve">: MobileNetV3 또는 CLIP+SVM → {주민증·운전면허·여권·사업자·계약서·영수증·송장·기타}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레이아웃 분석</w:t>
      </w:r>
      <w:r>
        <w:t xml:space="preserve">: PP-Structure → 텍스트블록·표·도장·서명·사진 영역 분리 + reading order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텍스트 검출+인식</w:t>
      </w:r>
      <w:r>
        <w:t xml:space="preserve">: PP-OCRv4 (DB++ 검출 + SVTR 인식, 다국어, line-level confidence)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KIE 분기</w:t>
      </w:r>
      <w:r>
        <w:t xml:space="preserve">:</w:t>
      </w:r>
    </w:p>
    <w:p>
      <w:pPr>
        <w:pStyle w:val="Compact"/>
        <w:numPr>
          <w:ilvl w:val="1"/>
          <w:numId w:val="1005"/>
        </w:numPr>
      </w:pPr>
      <w:r>
        <w:t xml:space="preserve">정형(신분증·여권·사업자):</w:t>
      </w:r>
      <w:r>
        <w:t xml:space="preserve"> </w:t>
      </w:r>
      <w:r>
        <w:rPr>
          <w:b/>
          <w:bCs/>
        </w:rPr>
        <w:t xml:space="preserve">Donut</w:t>
      </w:r>
      <w:r>
        <w:t xml:space="preserve"> </w:t>
      </w:r>
      <w:r>
        <w:t xml:space="preserve">end-to-end 구조화</w:t>
      </w:r>
    </w:p>
    <w:p>
      <w:pPr>
        <w:pStyle w:val="Compact"/>
        <w:numPr>
          <w:ilvl w:val="1"/>
          <w:numId w:val="1005"/>
        </w:numPr>
      </w:pPr>
      <w:r>
        <w:t xml:space="preserve">반정형(계약서·송장·영수증):</w:t>
      </w:r>
      <w:r>
        <w:t xml:space="preserve"> </w:t>
      </w:r>
      <w:r>
        <w:rPr>
          <w:b/>
          <w:bCs/>
        </w:rPr>
        <w:t xml:space="preserve">LiLT + BIO 태깅</w:t>
      </w:r>
    </w:p>
    <w:p>
      <w:pPr>
        <w:pStyle w:val="Compact"/>
        <w:numPr>
          <w:ilvl w:val="1"/>
          <w:numId w:val="1005"/>
        </w:numPr>
      </w:pPr>
      <w:r>
        <w:t xml:space="preserve">표(재무제표·명세):</w:t>
      </w:r>
      <w:r>
        <w:t xml:space="preserve"> </w:t>
      </w:r>
      <w:r>
        <w:rPr>
          <w:b/>
          <w:bCs/>
        </w:rPr>
        <w:t xml:space="preserve">SLANet</w:t>
      </w:r>
      <w:r>
        <w:t xml:space="preserve"> </w:t>
      </w:r>
      <w:r>
        <w:t xml:space="preserve">→ HTML 테이블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후처리·검증</w:t>
      </w:r>
      <w:r>
        <w:t xml:space="preserve">: 체크섬(주민번호·사업자·카드 Luhn·계좌) · 정규식 · 도메인 사전 교정 · 상호 일관성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민감필드 토큰화</w:t>
      </w:r>
      <w:r>
        <w:t xml:space="preserve"> </w:t>
      </w:r>
      <w:r>
        <w:t xml:space="preserve">(L6)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신뢰도 라우팅</w:t>
      </w:r>
      <w:r>
        <w:t xml:space="preserve">: 전필드 ≥임계치 → 자동 승인; 일부 낮음 → HITL 검토 큐; 다수 실패 → 관리자 알림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결과 영구화</w:t>
      </w:r>
      <w:r>
        <w:t xml:space="preserve">: PostgreSQL(메타) + Internal SeaweedFS Archive(본문)</w:t>
      </w:r>
    </w:p>
    <w:p>
      <w:pPr>
        <w:pStyle w:val="FirstParagraph"/>
      </w:pPr>
      <w:r>
        <w:rPr>
          <w:b/>
          <w:bCs/>
        </w:rPr>
        <w:t xml:space="preserve">상업용 수준 달성 전략</w:t>
      </w:r>
      <w:r>
        <w:t xml:space="preserve">:</w:t>
      </w:r>
    </w:p>
    <w:p>
      <w:pPr>
        <w:pStyle w:val="Compact"/>
        <w:numPr>
          <w:ilvl w:val="0"/>
          <w:numId w:val="1006"/>
        </w:numPr>
      </w:pPr>
      <w:r>
        <w:t xml:space="preserve">도메인 파인튜닝 (Donut/LiLT 1~5만장 재학습) → 정형 95% → 98%</w:t>
      </w:r>
    </w:p>
    <w:p>
      <w:pPr>
        <w:pStyle w:val="Compact"/>
        <w:numPr>
          <w:ilvl w:val="0"/>
          <w:numId w:val="1006"/>
        </w:numPr>
      </w:pPr>
      <w:r>
        <w:t xml:space="preserve">Synthetic data 증강 (TextRecognitionDataGenerator)</w:t>
      </w:r>
    </w:p>
    <w:p>
      <w:pPr>
        <w:pStyle w:val="Compact"/>
        <w:numPr>
          <w:ilvl w:val="0"/>
          <w:numId w:val="1006"/>
        </w:numPr>
      </w:pPr>
      <w:r>
        <w:t xml:space="preserve">Active Learning 루프 (HITL → 주간 재학습)</w:t>
      </w:r>
    </w:p>
    <w:p>
      <w:pPr>
        <w:pStyle w:val="Compact"/>
        <w:numPr>
          <w:ilvl w:val="0"/>
          <w:numId w:val="1006"/>
        </w:numPr>
      </w:pPr>
      <w:r>
        <w:t xml:space="preserve">도메인 Lexicon (기업명·주소·약관)</w:t>
      </w:r>
    </w:p>
    <w:p>
      <w:pPr>
        <w:pStyle w:val="Compact"/>
        <w:numPr>
          <w:ilvl w:val="0"/>
          <w:numId w:val="1006"/>
        </w:numPr>
      </w:pPr>
      <w:r>
        <w:t xml:space="preserve">이미지 품질 게이트</w:t>
      </w:r>
    </w:p>
    <w:p>
      <w:pPr>
        <w:pStyle w:val="Compact"/>
        <w:numPr>
          <w:ilvl w:val="0"/>
          <w:numId w:val="1006"/>
        </w:numPr>
      </w:pPr>
      <w:r>
        <w:t xml:space="preserve">앙상블 투표 (PP-OCRv4 + Donut 불일치 시 HITL)</w:t>
      </w:r>
    </w:p>
    <w:bookmarkEnd w:id="17"/>
    <w:bookmarkStart w:id="18" w:name="Xa3ecd6508f0dda4086fd740b971c2ba0acae013"/>
    <w:p>
      <w:pPr>
        <w:pStyle w:val="Heading3"/>
      </w:pPr>
      <w:r>
        <w:t xml:space="preserve">4. 외부기관 연계 10+ 기관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용도</w:t>
            </w:r>
          </w:p>
        </w:tc>
        <w:tc>
          <w:tcPr/>
          <w:p>
            <w:pPr>
              <w:pStyle w:val="Compact"/>
            </w:pPr>
            <w:r>
              <w:t xml:space="preserve">기관</w:t>
            </w:r>
          </w:p>
        </w:tc>
        <w:tc>
          <w:tcPr/>
          <w:p>
            <w:pPr>
              <w:pStyle w:val="Compact"/>
            </w:pPr>
            <w:r>
              <w:t xml:space="preserve">프로토콜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신분증 진위확인</w:t>
            </w:r>
          </w:p>
        </w:tc>
        <w:tc>
          <w:tcPr/>
          <w:p>
            <w:pPr>
              <w:pStyle w:val="Compact"/>
            </w:pPr>
            <w:r>
              <w:t xml:space="preserve">행안부 주민등록 진위 · NICE 신분증스캔</w:t>
            </w:r>
          </w:p>
        </w:tc>
        <w:tc>
          <w:tcPr/>
          <w:p>
            <w:pPr>
              <w:pStyle w:val="Compact"/>
            </w:pPr>
            <w:r>
              <w:t xml:space="preserve">REST · SOAP</w:t>
            </w:r>
          </w:p>
        </w:tc>
      </w:tr>
      <w:tr>
        <w:tc>
          <w:tcPr/>
          <w:p>
            <w:pPr>
              <w:pStyle w:val="Compact"/>
            </w:pPr>
            <w:r>
              <w:t xml:space="preserve">운전면허 진위</w:t>
            </w:r>
          </w:p>
        </w:tc>
        <w:tc>
          <w:tcPr/>
          <w:p>
            <w:pPr>
              <w:pStyle w:val="Compact"/>
            </w:pPr>
            <w:r>
              <w:t xml:space="preserve">경찰청</w:t>
            </w:r>
          </w:p>
        </w:tc>
        <w:tc>
          <w:tcPr/>
          <w:p>
            <w:pPr>
              <w:pStyle w:val="Compact"/>
            </w:pPr>
            <w:r>
              <w:t xml:space="preserve">SOAP</w:t>
            </w:r>
          </w:p>
        </w:tc>
      </w:tr>
      <w:tr>
        <w:tc>
          <w:tcPr/>
          <w:p>
            <w:pPr>
              <w:pStyle w:val="Compact"/>
            </w:pPr>
            <w:r>
              <w:t xml:space="preserve">외국인등록 진위</w:t>
            </w:r>
          </w:p>
        </w:tc>
        <w:tc>
          <w:tcPr/>
          <w:p>
            <w:pPr>
              <w:pStyle w:val="Compact"/>
            </w:pPr>
            <w:r>
              <w:t xml:space="preserve">법무부</w:t>
            </w:r>
          </w:p>
        </w:tc>
        <w:tc>
          <w:tcPr/>
          <w:p>
            <w:pPr>
              <w:pStyle w:val="Compact"/>
            </w:pPr>
            <w:r>
              <w:t xml:space="preserve">SOAP</w:t>
            </w:r>
          </w:p>
        </w:tc>
      </w:tr>
      <w:tr>
        <w:tc>
          <w:tcPr/>
          <w:p>
            <w:pPr>
              <w:pStyle w:val="Compact"/>
            </w:pPr>
            <w:r>
              <w:t xml:space="preserve">사업자등록 진위</w:t>
            </w:r>
          </w:p>
        </w:tc>
        <w:tc>
          <w:tcPr/>
          <w:p>
            <w:pPr>
              <w:pStyle w:val="Compact"/>
            </w:pPr>
            <w:r>
              <w:t xml:space="preserve">국세청 홈택스</w:t>
            </w:r>
          </w:p>
        </w:tc>
        <w:tc>
          <w:tcPr/>
          <w:p>
            <w:pPr>
              <w:pStyle w:val="Compact"/>
            </w:pPr>
            <w:r>
              <w:t xml:space="preserve">REST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본인확인(간편인증)</w:t>
            </w:r>
          </w:p>
        </w:tc>
        <w:tc>
          <w:tcPr/>
          <w:p>
            <w:pPr>
              <w:pStyle w:val="Compact"/>
            </w:pPr>
            <w:r>
              <w:t xml:space="preserve">PASS · 카카오 · 네이버 · 토스</w:t>
            </w:r>
          </w:p>
        </w:tc>
        <w:tc>
          <w:tcPr/>
          <w:p>
            <w:pPr>
              <w:pStyle w:val="Compact"/>
            </w:pPr>
            <w:r>
              <w:t xml:space="preserve">OAuth 2.0 + 서명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계좌실명확인</w:t>
            </w:r>
          </w:p>
        </w:tc>
        <w:tc>
          <w:tcPr/>
          <w:p>
            <w:pPr>
              <w:pStyle w:val="Compact"/>
            </w:pPr>
            <w:r>
              <w:t xml:space="preserve">금융결제원 오픈뱅킹</w:t>
            </w:r>
          </w:p>
        </w:tc>
        <w:tc>
          <w:tcPr/>
          <w:p>
            <w:pPr>
              <w:pStyle w:val="Compact"/>
            </w:pPr>
            <w:r>
              <w:t xml:space="preserve">REST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신용조회</w:t>
            </w:r>
          </w:p>
        </w:tc>
        <w:tc>
          <w:tcPr/>
          <w:p>
            <w:pPr>
              <w:pStyle w:val="Compact"/>
            </w:pPr>
            <w:r>
              <w:t xml:space="preserve">NICE · KCB</w:t>
            </w:r>
          </w:p>
        </w:tc>
        <w:tc>
          <w:tcPr/>
          <w:p>
            <w:pPr>
              <w:pStyle w:val="Compact"/>
            </w:pPr>
            <w:r>
              <w:t xml:space="preserve">전용 API (mTLS)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전자서명</w:t>
            </w:r>
          </w:p>
        </w:tc>
        <w:tc>
          <w:tcPr/>
          <w:p>
            <w:pPr>
              <w:pStyle w:val="Compact"/>
            </w:pPr>
            <w:r>
              <w:t xml:space="preserve">공인인증서 + 모두싸인·글로사인</w:t>
            </w:r>
          </w:p>
        </w:tc>
        <w:tc>
          <w:tcPr/>
          <w:p>
            <w:pPr>
              <w:pStyle w:val="Compact"/>
            </w:pPr>
            <w:r>
              <w:t xml:space="preserve">PKCS#11 · REST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타임스탬프</w:t>
            </w:r>
          </w:p>
        </w:tc>
        <w:tc>
          <w:tcPr/>
          <w:p>
            <w:pPr>
              <w:pStyle w:val="Compact"/>
            </w:pPr>
            <w:r>
              <w:t xml:space="preserve">KISA TSA · 한국전자인증</w:t>
            </w:r>
          </w:p>
        </w:tc>
        <w:tc>
          <w:tcPr/>
          <w:p>
            <w:pPr>
              <w:pStyle w:val="Compact"/>
            </w:pPr>
            <w:r>
              <w:t xml:space="preserve">RFC 3161 (TSP)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인증서 검증</w:t>
            </w:r>
          </w:p>
        </w:tc>
        <w:tc>
          <w:tcPr/>
          <w:p>
            <w:pPr>
              <w:pStyle w:val="Compact"/>
            </w:pPr>
            <w:r>
              <w:t xml:space="preserve">OCSP / CRL</w:t>
            </w:r>
          </w:p>
        </w:tc>
        <w:tc>
          <w:tcPr/>
          <w:p>
            <w:pPr>
              <w:pStyle w:val="Compact"/>
            </w:pPr>
            <w:r>
              <w:t xml:space="preserve">OCSP · HTTP</w:t>
            </w:r>
          </w:p>
        </w:tc>
      </w:tr>
    </w:tbl>
    <w:p>
      <w:pPr>
        <w:pStyle w:val="BodyText"/>
      </w:pPr>
      <w:r>
        <w:rPr>
          <w:b/>
          <w:bCs/>
        </w:rPr>
        <w:t xml:space="preserve">Integration Hub</w:t>
      </w:r>
      <w:r>
        <w:t xml:space="preserve">: Spring + Apache Camel + Resilience4j (Bulkhead per 기관, Circuit Breaker) + Egress Proxy (Squid/Envoy 화이트리스트) + PKCS#11/HSM 서명 + 감사 로그</w:t>
      </w:r>
    </w:p>
    <w:bookmarkEnd w:id="18"/>
    <w:bookmarkStart w:id="19" w:name="X98dd340e770da26fdd6e47301e17be4b577b565"/>
    <w:p>
      <w:pPr>
        <w:pStyle w:val="Heading3"/>
      </w:pPr>
      <w:r>
        <w:t xml:space="preserve">5. 백오피스 7개 섹션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대시보드</w:t>
      </w:r>
      <w:r>
        <w:t xml:space="preserve">: 업로드·처리·인증 실시간 지표 (처리량·성공률·p99 지연·오류율·HITL 큐·SLA)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문서 관리</w:t>
      </w:r>
      <w:r>
        <w:t xml:space="preserve">: 검색·조회·편집·재처리·파기 요청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HITL 검토 큐</w:t>
      </w:r>
      <w:r>
        <w:t xml:space="preserve">: Label Studio 임베딩 · OCR 결과 오버레이 · 인라인 수정 · 재학습 데이터 편입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외부연계 관리</w:t>
      </w:r>
      <w:r>
        <w:t xml:space="preserve">: 기관별 호출 이력 · Circuit 상태 · 자격증명 관리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사용자·권한</w:t>
      </w:r>
      <w:r>
        <w:t xml:space="preserve">: SoD 8 Role (Submitter·Reviewer·Approver·Auditor·Admin·PII-Admin·OCR-Ops·External-Ops)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감사 로그</w:t>
      </w:r>
      <w:r>
        <w:t xml:space="preserve">: append-only · 해시체인 블록 서명 · WORM 아카이브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운영</w:t>
      </w:r>
      <w:r>
        <w:t xml:space="preserve">: 키 로테이션·모델 A/B·파기 승인 2인</w:t>
      </w:r>
    </w:p>
    <w:p>
      <w:pPr>
        <w:pStyle w:val="FirstParagraph"/>
      </w:pPr>
      <w:r>
        <w:rPr>
          <w:b/>
          <w:bCs/>
        </w:rPr>
        <w:t xml:space="preserve">Camunda BPMN 워크플로</w:t>
      </w:r>
      <w:r>
        <w:t xml:space="preserve">: 검토 큐 → 담당자 배정 → SLA 기한 → 승인 → 재처리·파기 루틴</w:t>
      </w:r>
    </w:p>
    <w:bookmarkEnd w:id="19"/>
    <w:bookmarkStart w:id="20" w:name="Xadee19201af2eb2e25c3ffe3411eedf80d04670"/>
    <w:p>
      <w:pPr>
        <w:pStyle w:val="Heading3"/>
      </w:pPr>
      <w:r>
        <w:t xml:space="preserve">6. 관측성·운영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PrometheusRule</w:t>
      </w:r>
      <w:r>
        <w:t xml:space="preserve">: pg lag, openbao sealed, argocd sync fail, hubble down, 워크로드 OOM, OCR 지연 p99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Grafana 대시보드</w:t>
      </w:r>
      <w:r>
        <w:t xml:space="preserve">: OCR 성능 · 외부연계 Circuit · PII 접근 · 컴플라이언스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OpenSearch</w:t>
      </w:r>
      <w:r>
        <w:t xml:space="preserve">: 로그 (Fluentbit) · 감사 (해시체인) · 검색 (문서 메타)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알람</w:t>
      </w:r>
      <w:r>
        <w:t xml:space="preserve">: Slack/PagerDuty · 야간 페이지 대상(P1/P2)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ISM retention</w:t>
      </w:r>
      <w:r>
        <w:t xml:space="preserve">: 로그 30일, 감사 7년(원본 3년 + Object Lock 4년)</w:t>
      </w:r>
    </w:p>
    <w:bookmarkEnd w:id="20"/>
    <w:bookmarkStart w:id="21" w:name="Xa98ec8ec616c412cb56c921c7a19842f05fbf8b"/>
    <w:p>
      <w:pPr>
        <w:pStyle w:val="Heading3"/>
      </w:pPr>
      <w:r>
        <w:t xml:space="preserve">7. DR/HA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Tier-1 Critical</w:t>
      </w:r>
      <w:r>
        <w:t xml:space="preserve"> </w:t>
      </w:r>
      <w:r>
        <w:t xml:space="preserve">(RTO 2h, RPO 15분): 업로드 API, OCR Worker, OpenBao, 외부연계, Kafka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복제</w:t>
      </w:r>
      <w:r>
        <w:t xml:space="preserve">: pg-main 3-instance sync + cross-site async · SeaweedFS Replication=3 + Remote Storage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백업</w:t>
      </w:r>
      <w:r>
        <w:t xml:space="preserve">: 일일 스냅샷 · WAL archiving + Object Lock 영구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DR 사이트</w:t>
      </w:r>
      <w:r>
        <w:t xml:space="preserve">: Active-Standby · 분기 DR 훈련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PDB</w:t>
      </w:r>
      <w:r>
        <w:t xml:space="preserve">: maxUnavailable 적절히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9" w:name="v2-축소-이후-out-of-scope-항목"/>
    <w:p>
      <w:pPr>
        <w:pStyle w:val="Heading2"/>
      </w:pPr>
      <w:r>
        <w:t xml:space="preserve">v2 축소 이후 Out-of-Scope 항목</w:t>
      </w:r>
    </w:p>
    <w:p>
      <w:pPr>
        <w:pStyle w:val="FirstParagraph"/>
      </w:pPr>
      <w:r>
        <w:t xml:space="preserve">아래 항목은</w:t>
      </w:r>
      <w:r>
        <w:t xml:space="preserve"> </w:t>
      </w:r>
      <w:r>
        <w:rPr>
          <w:b/>
          <w:bCs/>
        </w:rPr>
        <w:t xml:space="preserve">현재 작업 범위에서 제외</w:t>
      </w:r>
      <w:r>
        <w:t xml:space="preserve">. 프로덕션 출시·Phase 2 진입 시 재편입.</w:t>
      </w:r>
    </w:p>
    <w:bookmarkStart w:id="23" w:name="암호화-심화-deferred-10-15h"/>
    <w:p>
      <w:pPr>
        <w:pStyle w:val="Heading3"/>
      </w:pPr>
      <w:r>
        <w:t xml:space="preserve">암호화 심화 (deferred 10-15h)</w:t>
      </w:r>
    </w:p>
    <w:p>
      <w:pPr>
        <w:pStyle w:val="Compact"/>
        <w:numPr>
          <w:ilvl w:val="0"/>
          <w:numId w:val="1010"/>
        </w:numPr>
      </w:pPr>
      <w:r>
        <w:t xml:space="preserve">L1 클라이언트 사전암호화 (WebCrypto FF1 + Zstandard + 청크)</w:t>
      </w:r>
    </w:p>
    <w:p>
      <w:pPr>
        <w:pStyle w:val="Compact"/>
        <w:numPr>
          <w:ilvl w:val="0"/>
          <w:numId w:val="1011"/>
        </w:numPr>
      </w:pPr>
      <w:r>
        <w:t xml:space="preserve">L3 mTLS (DMZ ↔ Internal, 서비스간)</w:t>
      </w:r>
    </w:p>
    <w:p>
      <w:pPr>
        <w:pStyle w:val="Compact"/>
        <w:numPr>
          <w:ilvl w:val="0"/>
          <w:numId w:val="1012"/>
        </w:numPr>
      </w:pPr>
      <w:r>
        <w:t xml:space="preserve">L4 DMZ SeaweedFS SSE</w:t>
      </w:r>
    </w:p>
    <w:p>
      <w:pPr>
        <w:pStyle w:val="Compact"/>
        <w:numPr>
          <w:ilvl w:val="0"/>
          <w:numId w:val="1013"/>
        </w:numPr>
      </w:pPr>
      <w:r>
        <w:t xml:space="preserve">L5 3층 KEK 재암호화 파이프라인 (현재 L6만 구현)</w:t>
      </w:r>
    </w:p>
    <w:p>
      <w:pPr>
        <w:pStyle w:val="Compact"/>
        <w:numPr>
          <w:ilvl w:val="0"/>
          <w:numId w:val="1014"/>
        </w:numPr>
      </w:pPr>
      <w:r>
        <w:t xml:space="preserve">Crypto-shredding 파기 API</w:t>
      </w:r>
    </w:p>
    <w:p>
      <w:pPr>
        <w:pStyle w:val="Compact"/>
        <w:numPr>
          <w:ilvl w:val="0"/>
          <w:numId w:val="1015"/>
        </w:numPr>
      </w:pPr>
      <w:r>
        <w:t xml:space="preserve">KEK 자동 로테이션 CronJob (Upload/Storage/Egress 각 1년, DEK 90일)</w:t>
      </w:r>
    </w:p>
    <w:p>
      <w:pPr>
        <w:pStyle w:val="Compact"/>
        <w:numPr>
          <w:ilvl w:val="0"/>
          <w:numId w:val="1016"/>
        </w:numPr>
      </w:pPr>
      <w:r>
        <w:t xml:space="preserve">실 HSM 조달 + PKCS#11 실 서명 (현재 SoftHSM + 자체 unsealer)</w:t>
      </w:r>
    </w:p>
    <w:p>
      <w:pPr>
        <w:pStyle w:val="Compact"/>
        <w:numPr>
          <w:ilvl w:val="0"/>
          <w:numId w:val="1017"/>
        </w:numPr>
      </w:pPr>
      <w:r>
        <w:t xml:space="preserve">FIPS 140-3 인증 라이브러리 (현재 OSS FF3)</w:t>
      </w:r>
    </w:p>
    <w:p>
      <w:pPr>
        <w:pStyle w:val="Compact"/>
        <w:numPr>
          <w:ilvl w:val="0"/>
          <w:numId w:val="1018"/>
        </w:numPr>
      </w:pPr>
      <w:r>
        <w:t xml:space="preserve">age · libsodium · Zstandard 실제 클라이언트 통합</w:t>
      </w:r>
    </w:p>
    <w:bookmarkEnd w:id="23"/>
    <w:bookmarkStart w:id="24" w:name="ocr-고도화-deferred-20-40h"/>
    <w:p>
      <w:pPr>
        <w:pStyle w:val="Heading3"/>
      </w:pPr>
      <w:r>
        <w:t xml:space="preserve">OCR 고도화 (deferred 20-40h)</w:t>
      </w:r>
    </w:p>
    <w:p>
      <w:pPr>
        <w:pStyle w:val="Compact"/>
        <w:numPr>
          <w:ilvl w:val="0"/>
          <w:numId w:val="1019"/>
        </w:numPr>
      </w:pPr>
      <w:r>
        <w:t xml:space="preserve">Donut KIE (정형 문서: 신분증·여권·사업자)</w:t>
      </w:r>
    </w:p>
    <w:p>
      <w:pPr>
        <w:pStyle w:val="Compact"/>
        <w:numPr>
          <w:ilvl w:val="0"/>
          <w:numId w:val="1020"/>
        </w:numPr>
      </w:pPr>
      <w:r>
        <w:t xml:space="preserve">LiLT + BIO 태깅 (반정형: 계약서·송장·영수증)</w:t>
      </w:r>
    </w:p>
    <w:p>
      <w:pPr>
        <w:pStyle w:val="Compact"/>
        <w:numPr>
          <w:ilvl w:val="0"/>
          <w:numId w:val="1021"/>
        </w:numPr>
      </w:pPr>
      <w:r>
        <w:t xml:space="preserve">TrOCR 한국어 파인튜닝 (필기체)</w:t>
      </w:r>
    </w:p>
    <w:p>
      <w:pPr>
        <w:pStyle w:val="Compact"/>
        <w:numPr>
          <w:ilvl w:val="0"/>
          <w:numId w:val="1022"/>
        </w:numPr>
      </w:pPr>
      <w:r>
        <w:t xml:space="preserve">PP-Structure SLANet (표 구조화)</w:t>
      </w:r>
    </w:p>
    <w:p>
      <w:pPr>
        <w:pStyle w:val="Compact"/>
        <w:numPr>
          <w:ilvl w:val="0"/>
          <w:numId w:val="1023"/>
        </w:numPr>
      </w:pPr>
      <w:r>
        <w:t xml:space="preserve">Triton Inference Server + GPU</w:t>
      </w:r>
    </w:p>
    <w:p>
      <w:pPr>
        <w:pStyle w:val="Compact"/>
        <w:numPr>
          <w:ilvl w:val="0"/>
          <w:numId w:val="1024"/>
        </w:numPr>
      </w:pPr>
      <w:r>
        <w:t xml:space="preserve">MLflow Model Registry</w:t>
      </w:r>
    </w:p>
    <w:p>
      <w:pPr>
        <w:pStyle w:val="Compact"/>
        <w:numPr>
          <w:ilvl w:val="0"/>
          <w:numId w:val="1025"/>
        </w:numPr>
      </w:pPr>
      <w:r>
        <w:t xml:space="preserve">도메인 파인튜닝 (1-5만장 재학습)</w:t>
      </w:r>
    </w:p>
    <w:p>
      <w:pPr>
        <w:pStyle w:val="Compact"/>
        <w:numPr>
          <w:ilvl w:val="0"/>
          <w:numId w:val="1026"/>
        </w:numPr>
      </w:pPr>
      <w:r>
        <w:t xml:space="preserve">Synthetic data 증강 (TextRecognitionDataGenerator)</w:t>
      </w:r>
    </w:p>
    <w:p>
      <w:pPr>
        <w:pStyle w:val="Compact"/>
        <w:numPr>
          <w:ilvl w:val="0"/>
          <w:numId w:val="1027"/>
        </w:numPr>
      </w:pPr>
      <w:r>
        <w:t xml:space="preserve">Active Learning 루프</w:t>
      </w:r>
    </w:p>
    <w:p>
      <w:pPr>
        <w:pStyle w:val="Compact"/>
        <w:numPr>
          <w:ilvl w:val="0"/>
          <w:numId w:val="1028"/>
        </w:numPr>
      </w:pPr>
      <w:r>
        <w:t xml:space="preserve">도메인 Lexicon 주입</w:t>
      </w:r>
    </w:p>
    <w:p>
      <w:pPr>
        <w:pStyle w:val="Compact"/>
        <w:numPr>
          <w:ilvl w:val="0"/>
          <w:numId w:val="1029"/>
        </w:numPr>
      </w:pPr>
      <w:r>
        <w:t xml:space="preserve">이미지 품질 게이트 (업로드 시 해상도·블러·조명 점수)</w:t>
      </w:r>
    </w:p>
    <w:p>
      <w:pPr>
        <w:pStyle w:val="Compact"/>
        <w:numPr>
          <w:ilvl w:val="0"/>
          <w:numId w:val="1030"/>
        </w:numPr>
      </w:pPr>
      <w:r>
        <w:t xml:space="preserve">앙상블 투표 (PP-OCRv4 + Donut 불일치 → HITL)</w:t>
      </w:r>
    </w:p>
    <w:p>
      <w:pPr>
        <w:pStyle w:val="Compact"/>
        <w:numPr>
          <w:ilvl w:val="0"/>
          <w:numId w:val="1031"/>
        </w:numPr>
      </w:pPr>
      <w:r>
        <w:t xml:space="preserve">모델 A/B 테스트 파이프라인</w:t>
      </w:r>
    </w:p>
    <w:p>
      <w:pPr>
        <w:pStyle w:val="Compact"/>
        <w:numPr>
          <w:ilvl w:val="0"/>
          <w:numId w:val="1032"/>
        </w:numPr>
      </w:pPr>
      <w:r>
        <w:t xml:space="preserve">HITL (Label Studio 임베딩)</w:t>
      </w:r>
    </w:p>
    <w:p>
      <w:pPr>
        <w:pStyle w:val="Compact"/>
        <w:numPr>
          <w:ilvl w:val="0"/>
          <w:numId w:val="1033"/>
        </w:numPr>
      </w:pPr>
      <w:r>
        <w:t xml:space="preserve">문서 분류기 (MobileNetV3 또는 CLIP+SVM)</w:t>
      </w:r>
    </w:p>
    <w:bookmarkEnd w:id="24"/>
    <w:bookmarkStart w:id="25" w:name="X49f26c8827ed2a3adf844e72acb9b8e370f18dc"/>
    <w:p>
      <w:pPr>
        <w:pStyle w:val="Heading3"/>
      </w:pPr>
      <w:r>
        <w:t xml:space="preserve">외부연계 확대 (deferred, POLICY-EXT-01 하에 가이드 대체됨)</w:t>
      </w:r>
    </w:p>
    <w:p>
      <w:pPr>
        <w:pStyle w:val="Compact"/>
        <w:numPr>
          <w:ilvl w:val="0"/>
          <w:numId w:val="1034"/>
        </w:numPr>
      </w:pPr>
      <w:r>
        <w:t xml:space="preserve">경찰청 운전면허 진위 SOAP</w:t>
      </w:r>
    </w:p>
    <w:p>
      <w:pPr>
        <w:pStyle w:val="Compact"/>
        <w:numPr>
          <w:ilvl w:val="0"/>
          <w:numId w:val="1035"/>
        </w:numPr>
      </w:pPr>
      <w:r>
        <w:t xml:space="preserve">법무부 외국인등록 SOAP</w:t>
      </w:r>
    </w:p>
    <w:p>
      <w:pPr>
        <w:pStyle w:val="Compact"/>
        <w:numPr>
          <w:ilvl w:val="0"/>
          <w:numId w:val="1036"/>
        </w:numPr>
      </w:pPr>
      <w:r>
        <w:t xml:space="preserve">국세청 홈택스 REST</w:t>
      </w:r>
    </w:p>
    <w:p>
      <w:pPr>
        <w:pStyle w:val="Compact"/>
        <w:numPr>
          <w:ilvl w:val="0"/>
          <w:numId w:val="1037"/>
        </w:numPr>
      </w:pPr>
      <w:r>
        <w:t xml:space="preserve">PASS OAuth 2.0 + 서명</w:t>
      </w:r>
    </w:p>
    <w:p>
      <w:pPr>
        <w:pStyle w:val="Compact"/>
        <w:numPr>
          <w:ilvl w:val="0"/>
          <w:numId w:val="1038"/>
        </w:numPr>
      </w:pPr>
      <w:r>
        <w:t xml:space="preserve">카카오 인증</w:t>
      </w:r>
    </w:p>
    <w:p>
      <w:pPr>
        <w:pStyle w:val="Compact"/>
        <w:numPr>
          <w:ilvl w:val="0"/>
          <w:numId w:val="1039"/>
        </w:numPr>
      </w:pPr>
      <w:r>
        <w:t xml:space="preserve">네이버 인증</w:t>
      </w:r>
    </w:p>
    <w:p>
      <w:pPr>
        <w:pStyle w:val="Compact"/>
        <w:numPr>
          <w:ilvl w:val="0"/>
          <w:numId w:val="1040"/>
        </w:numPr>
      </w:pPr>
      <w:r>
        <w:t xml:space="preserve">토스 인증</w:t>
      </w:r>
    </w:p>
    <w:p>
      <w:pPr>
        <w:pStyle w:val="Compact"/>
        <w:numPr>
          <w:ilvl w:val="0"/>
          <w:numId w:val="1041"/>
        </w:numPr>
      </w:pPr>
      <w:r>
        <w:t xml:space="preserve">금융결제원 오픈뱅킹 (계좌실명)</w:t>
      </w:r>
    </w:p>
    <w:p>
      <w:pPr>
        <w:pStyle w:val="Compact"/>
        <w:numPr>
          <w:ilvl w:val="0"/>
          <w:numId w:val="1042"/>
        </w:numPr>
      </w:pPr>
      <w:r>
        <w:t xml:space="preserve">NICE 신용조회 mTLS</w:t>
      </w:r>
    </w:p>
    <w:p>
      <w:pPr>
        <w:pStyle w:val="Compact"/>
        <w:numPr>
          <w:ilvl w:val="0"/>
          <w:numId w:val="1043"/>
        </w:numPr>
      </w:pPr>
      <w:r>
        <w:t xml:space="preserve">KCB 신용조회</w:t>
      </w:r>
    </w:p>
    <w:p>
      <w:pPr>
        <w:pStyle w:val="Compact"/>
        <w:numPr>
          <w:ilvl w:val="0"/>
          <w:numId w:val="1044"/>
        </w:numPr>
      </w:pPr>
      <w:r>
        <w:t xml:space="preserve">모두싸인·글로사인 전자서명 REST</w:t>
      </w:r>
    </w:p>
    <w:p>
      <w:pPr>
        <w:pStyle w:val="Compact"/>
        <w:numPr>
          <w:ilvl w:val="0"/>
          <w:numId w:val="1045"/>
        </w:numPr>
      </w:pPr>
      <w:r>
        <w:t xml:space="preserve">한국전자인증 TSA (RFC 3161)</w:t>
      </w:r>
    </w:p>
    <w:p>
      <w:pPr>
        <w:pStyle w:val="Compact"/>
        <w:numPr>
          <w:ilvl w:val="0"/>
          <w:numId w:val="1046"/>
        </w:numPr>
      </w:pPr>
      <w:r>
        <w:t xml:space="preserve">Egress Gateway 실 배포 (Squid/Envoy + TLS 재암호화 + 감사로그)</w:t>
      </w:r>
    </w:p>
    <w:p>
      <w:pPr>
        <w:pStyle w:val="Compact"/>
        <w:numPr>
          <w:ilvl w:val="0"/>
          <w:numId w:val="1047"/>
        </w:numPr>
      </w:pPr>
      <w:r>
        <w:t xml:space="preserve">PKCS#11 실 서명 (Bouncy Castle + HSM)</w:t>
      </w:r>
    </w:p>
    <w:p>
      <w:pPr>
        <w:pStyle w:val="Compact"/>
        <w:numPr>
          <w:ilvl w:val="0"/>
          <w:numId w:val="1048"/>
        </w:numPr>
      </w:pPr>
      <w:r>
        <w:t xml:space="preserve">OCSP/CRL 실 검증</w:t>
      </w:r>
    </w:p>
    <w:bookmarkEnd w:id="25"/>
    <w:bookmarkStart w:id="26" w:name="백오피스-심화-deferred-20-30h"/>
    <w:p>
      <w:pPr>
        <w:pStyle w:val="Heading3"/>
      </w:pPr>
      <w:r>
        <w:t xml:space="preserve">백오피스 심화 (deferred 20-30h)</w:t>
      </w:r>
    </w:p>
    <w:p>
      <w:pPr>
        <w:pStyle w:val="Compact"/>
        <w:numPr>
          <w:ilvl w:val="0"/>
          <w:numId w:val="1049"/>
        </w:numPr>
      </w:pPr>
      <w:r>
        <w:t xml:space="preserve">SoD 8 Role별 상세 화면 분리 (Reviewer·Approver·Auditor·Admin·PII-Admin·OCR-Ops·External-Ops)</w:t>
      </w:r>
    </w:p>
    <w:p>
      <w:pPr>
        <w:pStyle w:val="Compact"/>
        <w:numPr>
          <w:ilvl w:val="0"/>
          <w:numId w:val="1050"/>
        </w:numPr>
      </w:pPr>
      <w:r>
        <w:t xml:space="preserve">Camunda BPMN 워크플로 엔진 배포</w:t>
      </w:r>
    </w:p>
    <w:p>
      <w:pPr>
        <w:pStyle w:val="Compact"/>
        <w:numPr>
          <w:ilvl w:val="0"/>
          <w:numId w:val="1051"/>
        </w:numPr>
      </w:pPr>
      <w:r>
        <w:t xml:space="preserve">검토 큐 → 담당자 배정 → SLA 기한 → 승인 루틴</w:t>
      </w:r>
    </w:p>
    <w:p>
      <w:pPr>
        <w:pStyle w:val="Compact"/>
        <w:numPr>
          <w:ilvl w:val="0"/>
          <w:numId w:val="1052"/>
        </w:numPr>
      </w:pPr>
      <w:r>
        <w:t xml:space="preserve">HITL Label Studio 임베딩</w:t>
      </w:r>
    </w:p>
    <w:p>
      <w:pPr>
        <w:pStyle w:val="Compact"/>
        <w:numPr>
          <w:ilvl w:val="0"/>
          <w:numId w:val="1053"/>
        </w:numPr>
      </w:pPr>
      <w:r>
        <w:t xml:space="preserve">감사 로그 전용 조회 UI (해시체인 검증 · 필드 drill-down)</w:t>
      </w:r>
    </w:p>
    <w:p>
      <w:pPr>
        <w:pStyle w:val="Compact"/>
        <w:numPr>
          <w:ilvl w:val="0"/>
          <w:numId w:val="1054"/>
        </w:numPr>
      </w:pPr>
      <w:r>
        <w:t xml:space="preserve">WORM 아카이브 관리 UI</w:t>
      </w:r>
    </w:p>
    <w:p>
      <w:pPr>
        <w:pStyle w:val="Compact"/>
        <w:numPr>
          <w:ilvl w:val="0"/>
          <w:numId w:val="1055"/>
        </w:numPr>
      </w:pPr>
      <w:r>
        <w:t xml:space="preserve">원본 열람 step-up MFA + 2인 승인</w:t>
      </w:r>
    </w:p>
    <w:p>
      <w:pPr>
        <w:pStyle w:val="Compact"/>
        <w:numPr>
          <w:ilvl w:val="0"/>
          <w:numId w:val="1056"/>
        </w:numPr>
      </w:pPr>
      <w:r>
        <w:t xml:space="preserve">키 로테이션 UI</w:t>
      </w:r>
    </w:p>
    <w:p>
      <w:pPr>
        <w:pStyle w:val="Compact"/>
        <w:numPr>
          <w:ilvl w:val="0"/>
          <w:numId w:val="1057"/>
        </w:numPr>
      </w:pPr>
      <w:r>
        <w:t xml:space="preserve">모델 A/B 테스트 UI</w:t>
      </w:r>
    </w:p>
    <w:p>
      <w:pPr>
        <w:pStyle w:val="Compact"/>
        <w:numPr>
          <w:ilvl w:val="0"/>
          <w:numId w:val="1058"/>
        </w:numPr>
      </w:pPr>
      <w:r>
        <w:t xml:space="preserve">파기 요청 2인 승인 UI</w:t>
      </w:r>
    </w:p>
    <w:p>
      <w:pPr>
        <w:pStyle w:val="Compact"/>
        <w:numPr>
          <w:ilvl w:val="0"/>
          <w:numId w:val="1059"/>
        </w:numPr>
      </w:pPr>
      <w:r>
        <w:t xml:space="preserve">외부연계 Circuit 상태 대시보드</w:t>
      </w:r>
    </w:p>
    <w:p>
      <w:pPr>
        <w:pStyle w:val="Compact"/>
        <w:numPr>
          <w:ilvl w:val="0"/>
          <w:numId w:val="1060"/>
        </w:numPr>
      </w:pPr>
      <w:r>
        <w:t xml:space="preserve">자격증명 관리 UI (Keycloak client secret 등)</w:t>
      </w:r>
    </w:p>
    <w:p>
      <w:pPr>
        <w:pStyle w:val="Compact"/>
        <w:numPr>
          <w:ilvl w:val="0"/>
          <w:numId w:val="1061"/>
        </w:numPr>
      </w:pPr>
      <w:r>
        <w:t xml:space="preserve">Collabora Online 문서 편집 임베딩</w:t>
      </w:r>
    </w:p>
    <w:bookmarkEnd w:id="26"/>
    <w:bookmarkStart w:id="27" w:name="인프라운영-심화-deferred-15-25h"/>
    <w:p>
      <w:pPr>
        <w:pStyle w:val="Heading3"/>
      </w:pPr>
      <w:r>
        <w:t xml:space="preserve">인프라·운영 심화 (deferred 15-25h)</w:t>
      </w:r>
    </w:p>
    <w:p>
      <w:pPr>
        <w:pStyle w:val="Compact"/>
        <w:numPr>
          <w:ilvl w:val="0"/>
          <w:numId w:val="1062"/>
        </w:numPr>
      </w:pPr>
      <w:r>
        <w:t xml:space="preserve">Apache Kafka (upload-topic + MirrorMaker 2 cross-zone)</w:t>
      </w:r>
    </w:p>
    <w:p>
      <w:pPr>
        <w:pStyle w:val="Compact"/>
        <w:numPr>
          <w:ilvl w:val="0"/>
          <w:numId w:val="1063"/>
        </w:numPr>
      </w:pPr>
      <w:r>
        <w:t xml:space="preserve">NGINX Ingress Controller</w:t>
      </w:r>
    </w:p>
    <w:p>
      <w:pPr>
        <w:pStyle w:val="Compact"/>
        <w:numPr>
          <w:ilvl w:val="0"/>
          <w:numId w:val="1064"/>
        </w:numPr>
      </w:pPr>
      <w:r>
        <w:t xml:space="preserve">Spring Cloud Gateway (API Gateway)</w:t>
      </w:r>
    </w:p>
    <w:p>
      <w:pPr>
        <w:pStyle w:val="Compact"/>
        <w:numPr>
          <w:ilvl w:val="0"/>
          <w:numId w:val="1065"/>
        </w:numPr>
      </w:pPr>
      <w:r>
        <w:t xml:space="preserve">OPA 권한 정책 엔진</w:t>
      </w:r>
    </w:p>
    <w:p>
      <w:pPr>
        <w:pStyle w:val="Compact"/>
        <w:numPr>
          <w:ilvl w:val="0"/>
          <w:numId w:val="1066"/>
        </w:numPr>
      </w:pPr>
      <w:r>
        <w:t xml:space="preserve">ClamAV AV 스캔 (격리 sandbox ns)</w:t>
      </w:r>
    </w:p>
    <w:p>
      <w:pPr>
        <w:pStyle w:val="Compact"/>
        <w:numPr>
          <w:ilvl w:val="0"/>
          <w:numId w:val="1067"/>
        </w:numPr>
      </w:pPr>
      <w:r>
        <w:t xml:space="preserve">워크로드 PrometheusRule (OOM · OCR 지연 · Circuit 상태)</w:t>
      </w:r>
    </w:p>
    <w:p>
      <w:pPr>
        <w:pStyle w:val="Compact"/>
        <w:numPr>
          <w:ilvl w:val="0"/>
          <w:numId w:val="1068"/>
        </w:numPr>
      </w:pPr>
      <w:r>
        <w:t xml:space="preserve">Grafana 대시보드 (OCR 성능 · 외부연계 · PII 접근 · 컴플라이언스)</w:t>
      </w:r>
    </w:p>
    <w:p>
      <w:pPr>
        <w:pStyle w:val="Compact"/>
        <w:numPr>
          <w:ilvl w:val="0"/>
          <w:numId w:val="1069"/>
        </w:numPr>
      </w:pPr>
      <w:r>
        <w:t xml:space="preserve">Slack/PagerDuty 알람 통합</w:t>
      </w:r>
    </w:p>
    <w:p>
      <w:pPr>
        <w:pStyle w:val="Compact"/>
        <w:numPr>
          <w:ilvl w:val="0"/>
          <w:numId w:val="1070"/>
        </w:numPr>
      </w:pPr>
      <w:r>
        <w:t xml:space="preserve">ISM retention policy (로그 30일, 감사 7년 Object Lock)</w:t>
      </w:r>
    </w:p>
    <w:p>
      <w:pPr>
        <w:pStyle w:val="Compact"/>
        <w:numPr>
          <w:ilvl w:val="0"/>
          <w:numId w:val="1071"/>
        </w:numPr>
      </w:pPr>
      <w:r>
        <w:t xml:space="preserve">renovate / Dependabot 의존성 자동 업데이트</w:t>
      </w:r>
    </w:p>
    <w:p>
      <w:pPr>
        <w:pStyle w:val="Compact"/>
        <w:numPr>
          <w:ilvl w:val="0"/>
          <w:numId w:val="1072"/>
        </w:numPr>
      </w:pPr>
      <w:r>
        <w:t xml:space="preserve">ArgoCD Image Updater</w:t>
      </w:r>
    </w:p>
    <w:p>
      <w:pPr>
        <w:pStyle w:val="Compact"/>
        <w:numPr>
          <w:ilvl w:val="0"/>
          <w:numId w:val="1073"/>
        </w:numPr>
      </w:pPr>
      <w:r>
        <w:t xml:space="preserve">ArgoCD Notifications (Slack 웹훅)</w:t>
      </w:r>
    </w:p>
    <w:bookmarkEnd w:id="27"/>
    <w:bookmarkStart w:id="28" w:name="drha-deferred-20-30h"/>
    <w:p>
      <w:pPr>
        <w:pStyle w:val="Heading3"/>
      </w:pPr>
      <w:r>
        <w:t xml:space="preserve">DR/HA (deferred 20-30h)</w:t>
      </w:r>
    </w:p>
    <w:p>
      <w:pPr>
        <w:pStyle w:val="Compact"/>
        <w:numPr>
          <w:ilvl w:val="0"/>
          <w:numId w:val="1074"/>
        </w:numPr>
      </w:pPr>
      <w:r>
        <w:t xml:space="preserve">pg-main 3-instance sync replication</w:t>
      </w:r>
    </w:p>
    <w:p>
      <w:pPr>
        <w:pStyle w:val="Compact"/>
        <w:numPr>
          <w:ilvl w:val="0"/>
          <w:numId w:val="1075"/>
        </w:numPr>
      </w:pPr>
      <w:r>
        <w:t xml:space="preserve">pg-pii 3-instance</w:t>
      </w:r>
    </w:p>
    <w:p>
      <w:pPr>
        <w:pStyle w:val="Compact"/>
        <w:numPr>
          <w:ilvl w:val="0"/>
          <w:numId w:val="1076"/>
        </w:numPr>
      </w:pPr>
      <w:r>
        <w:t xml:space="preserve">OpenBao 3-node Raft (Cilium identity 매칭 이슈 해결)</w:t>
      </w:r>
    </w:p>
    <w:p>
      <w:pPr>
        <w:pStyle w:val="Compact"/>
        <w:numPr>
          <w:ilvl w:val="0"/>
          <w:numId w:val="1077"/>
        </w:numPr>
      </w:pPr>
      <w:r>
        <w:t xml:space="preserve">SeaweedFS Replication=3 rack-aware</w:t>
      </w:r>
    </w:p>
    <w:p>
      <w:pPr>
        <w:pStyle w:val="Compact"/>
        <w:numPr>
          <w:ilvl w:val="0"/>
          <w:numId w:val="1078"/>
        </w:numPr>
      </w:pPr>
      <w:r>
        <w:t xml:space="preserve">SeaweedFS Remote Storage (cross-site async 복제)</w:t>
      </w:r>
    </w:p>
    <w:p>
      <w:pPr>
        <w:pStyle w:val="Compact"/>
        <w:numPr>
          <w:ilvl w:val="0"/>
          <w:numId w:val="1079"/>
        </w:numPr>
      </w:pPr>
      <w:r>
        <w:t xml:space="preserve">DR 사이트 Active-Standby scaffold</w:t>
      </w:r>
    </w:p>
    <w:p>
      <w:pPr>
        <w:pStyle w:val="Compact"/>
        <w:numPr>
          <w:ilvl w:val="0"/>
          <w:numId w:val="1080"/>
        </w:numPr>
      </w:pPr>
      <w:r>
        <w:t xml:space="preserve">분기 DR 훈련 절차</w:t>
      </w:r>
    </w:p>
    <w:p>
      <w:pPr>
        <w:pStyle w:val="Compact"/>
        <w:numPr>
          <w:ilvl w:val="0"/>
          <w:numId w:val="1081"/>
        </w:numPr>
      </w:pPr>
      <w:r>
        <w:t xml:space="preserve">PDB maxUnavailable 적정화 (현재 4곳 maxUnavailable=0)</w:t>
      </w:r>
    </w:p>
    <w:p>
      <w:pPr>
        <w:pStyle w:val="Compact"/>
        <w:numPr>
          <w:ilvl w:val="0"/>
          <w:numId w:val="1082"/>
        </w:numPr>
      </w:pPr>
      <w:r>
        <w:t xml:space="preserve">RTO/RPO 측정 스크립트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재편입-트리거"/>
    <w:p>
      <w:pPr>
        <w:pStyle w:val="Heading2"/>
      </w:pPr>
      <w:r>
        <w:t xml:space="preserve">재편입 트리거</w:t>
      </w:r>
    </w:p>
    <w:p>
      <w:pPr>
        <w:pStyle w:val="FirstParagraph"/>
      </w:pPr>
      <w:r>
        <w:t xml:space="preserve">아래 시그널 중 하나라도 발생 시 이 문서를 재참조하여 로드맵 확장:</w:t>
      </w:r>
    </w:p>
    <w:p>
      <w:pPr>
        <w:pStyle w:val="Compact"/>
        <w:numPr>
          <w:ilvl w:val="0"/>
          <w:numId w:val="1083"/>
        </w:numPr>
      </w:pPr>
      <w:r>
        <w:t xml:space="preserve">유저가 "상업 출시 준비", "Phase 2 진입", "프로덕션 전환" 명시</w:t>
      </w:r>
    </w:p>
    <w:p>
      <w:pPr>
        <w:pStyle w:val="Compact"/>
        <w:numPr>
          <w:ilvl w:val="0"/>
          <w:numId w:val="1083"/>
        </w:numPr>
      </w:pPr>
      <w:r>
        <w:t xml:space="preserve">외부 기관과 test/dev API 계약 체결</w:t>
      </w:r>
    </w:p>
    <w:p>
      <w:pPr>
        <w:pStyle w:val="Compact"/>
        <w:numPr>
          <w:ilvl w:val="0"/>
          <w:numId w:val="1083"/>
        </w:numPr>
      </w:pPr>
      <w:r>
        <w:t xml:space="preserve">실 HSM 조달 완료</w:t>
      </w:r>
    </w:p>
    <w:p>
      <w:pPr>
        <w:pStyle w:val="Compact"/>
        <w:numPr>
          <w:ilvl w:val="0"/>
          <w:numId w:val="1083"/>
        </w:numPr>
      </w:pPr>
      <w:r>
        <w:t xml:space="preserve">보안 감사·규제 심사 일정 확정</w:t>
      </w:r>
    </w:p>
    <w:p>
      <w:pPr>
        <w:pStyle w:val="Compact"/>
        <w:numPr>
          <w:ilvl w:val="0"/>
          <w:numId w:val="1083"/>
        </w:numPr>
      </w:pPr>
      <w:r>
        <w:t xml:space="preserve">성능·정확도 SLA 요구 (99.5% 이상 · p99 30s 이하)</w:t>
      </w:r>
    </w:p>
    <w:p>
      <w:pPr>
        <w:pStyle w:val="Compact"/>
        <w:numPr>
          <w:ilvl w:val="0"/>
          <w:numId w:val="1083"/>
        </w:numPr>
      </w:pPr>
      <w:r>
        <w:t xml:space="preserve">사용자 수 확대 (&gt; 100 명)</w:t>
      </w:r>
    </w:p>
    <w:p>
      <w:pPr>
        <w:pStyle w:val="Compact"/>
        <w:numPr>
          <w:ilvl w:val="0"/>
          <w:numId w:val="1083"/>
        </w:numPr>
      </w:pPr>
      <w:r>
        <w:t xml:space="preserve">DR 훈련 요구</w:t>
      </w:r>
    </w:p>
    <w:p>
      <w:r>
        <w:pict>
          <v:rect style="width:0;height:1.5pt" o:hralign="center" o:hrstd="t" o:hr="t"/>
        </w:pict>
      </w:r>
    </w:p>
    <w:bookmarkEnd w:id="30"/>
    <w:bookmarkStart w:id="31" w:name="참고-문서"/>
    <w:p>
      <w:pPr>
        <w:pStyle w:val="Heading2"/>
      </w:pPr>
      <w:r>
        <w:t xml:space="preserve">참고 문서</w:t>
      </w:r>
    </w:p>
    <w:p>
      <w:pPr>
        <w:pStyle w:val="Compact"/>
        <w:numPr>
          <w:ilvl w:val="0"/>
          <w:numId w:val="1084"/>
        </w:numPr>
      </w:pPr>
      <w:r>
        <w:t xml:space="preserve">정본 스펙:</w:t>
      </w:r>
      <w:r>
        <w:t xml:space="preserve"> </w:t>
      </w:r>
      <w:r>
        <w:rPr>
          <w:rStyle w:val="VerbatimChar"/>
        </w:rPr>
        <w:t xml:space="preserve">docs/superpowers/specs/2026-04-18-ocr-solution-design.md</w:t>
      </w:r>
    </w:p>
    <w:p>
      <w:pPr>
        <w:pStyle w:val="Compact"/>
        <w:numPr>
          <w:ilvl w:val="0"/>
          <w:numId w:val="1084"/>
        </w:numPr>
      </w:pPr>
      <w:r>
        <w:t xml:space="preserve">현 범위 정책:</w:t>
      </w:r>
      <w:r>
        <w:t xml:space="preserve"> </w:t>
      </w:r>
      <w:r>
        <w:rPr>
          <w:rStyle w:val="VerbatimChar"/>
        </w:rPr>
        <w:t xml:space="preserve">~/.claude/projects/-Users-jimmy--Workspace/memory/project_scope_v2_basic_flow.md</w:t>
      </w:r>
    </w:p>
    <w:p>
      <w:pPr>
        <w:pStyle w:val="Compact"/>
        <w:numPr>
          <w:ilvl w:val="0"/>
          <w:numId w:val="1084"/>
        </w:numPr>
      </w:pPr>
      <w:r>
        <w:t xml:space="preserve">POLICY-NI-01:</w:t>
      </w:r>
      <w:r>
        <w:t xml:space="preserve"> </w:t>
      </w:r>
      <w:r>
        <w:rPr>
          <w:rStyle w:val="VerbatimChar"/>
        </w:rPr>
        <w:t xml:space="preserve">~/.claude/projects/-Users-jimmy--Workspace/memory/feedback_not_implemented_policy.md</w:t>
      </w:r>
    </w:p>
    <w:p>
      <w:pPr>
        <w:pStyle w:val="Compact"/>
        <w:numPr>
          <w:ilvl w:val="0"/>
          <w:numId w:val="1084"/>
        </w:numPr>
      </w:pPr>
      <w:r>
        <w:t xml:space="preserve">POLICY-EXT-01:</w:t>
      </w:r>
      <w:r>
        <w:t xml:space="preserve"> </w:t>
      </w:r>
      <w:r>
        <w:rPr>
          <w:rStyle w:val="VerbatimChar"/>
        </w:rPr>
        <w:t xml:space="preserve">~/.claude/projects/-Users-jimmy--Workspace/memory/feedback_external_integration_dummy_only.md</w:t>
      </w:r>
    </w:p>
    <w:p>
      <w:pPr>
        <w:pStyle w:val="Compact"/>
        <w:numPr>
          <w:ilvl w:val="0"/>
          <w:numId w:val="1084"/>
        </w:numPr>
      </w:pPr>
      <w:r>
        <w:t xml:space="preserve">Phase 1 구현 계획 (완료된 것):</w:t>
      </w:r>
      <w:r>
        <w:t xml:space="preserve"> </w:t>
      </w:r>
      <w:r>
        <w:rPr>
          <w:rStyle w:val="VerbatimChar"/>
        </w:rPr>
        <w:t xml:space="preserve">docs/superpowers/plans/*.md</w:t>
      </w:r>
    </w:p>
    <w:p>
      <w:pPr>
        <w:pStyle w:val="Compact"/>
        <w:numPr>
          <w:ilvl w:val="0"/>
          <w:numId w:val="1084"/>
        </w:numPr>
      </w:pPr>
      <w:r>
        <w:t xml:space="preserve">통합 Integration Hub 가이드 (작성 예정):</w:t>
      </w:r>
      <w:r>
        <w:t xml:space="preserve"> </w:t>
      </w:r>
      <w:r>
        <w:rPr>
          <w:rStyle w:val="VerbatimChar"/>
        </w:rPr>
        <w:t xml:space="preserve">docs/ops/integration-real-impl-guide.md</w:t>
      </w:r>
    </w:p>
    <w:bookmarkEnd w:id="31"/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2"/>
  </w:num>
  <w:num w:numId="1021">
    <w:abstractNumId w:val="992"/>
  </w:num>
  <w:num w:numId="1022">
    <w:abstractNumId w:val="992"/>
  </w:num>
  <w:num w:numId="1023">
    <w:abstractNumId w:val="992"/>
  </w:num>
  <w:num w:numId="1024">
    <w:abstractNumId w:val="992"/>
  </w:num>
  <w:num w:numId="1025">
    <w:abstractNumId w:val="992"/>
  </w:num>
  <w:num w:numId="1026">
    <w:abstractNumId w:val="992"/>
  </w:num>
  <w:num w:numId="1027">
    <w:abstractNumId w:val="992"/>
  </w:num>
  <w:num w:numId="1028">
    <w:abstractNumId w:val="992"/>
  </w:num>
  <w:num w:numId="1029">
    <w:abstractNumId w:val="992"/>
  </w:num>
  <w:num w:numId="1030">
    <w:abstractNumId w:val="992"/>
  </w:num>
  <w:num w:numId="1031">
    <w:abstractNumId w:val="992"/>
  </w:num>
  <w:num w:numId="1032">
    <w:abstractNumId w:val="992"/>
  </w:num>
  <w:num w:numId="1033">
    <w:abstractNumId w:val="992"/>
  </w:num>
  <w:num w:numId="1034">
    <w:abstractNumId w:val="992"/>
  </w:num>
  <w:num w:numId="1035">
    <w:abstractNumId w:val="992"/>
  </w:num>
  <w:num w:numId="1036">
    <w:abstractNumId w:val="992"/>
  </w:num>
  <w:num w:numId="1037">
    <w:abstractNumId w:val="992"/>
  </w:num>
  <w:num w:numId="1038">
    <w:abstractNumId w:val="992"/>
  </w:num>
  <w:num w:numId="1039">
    <w:abstractNumId w:val="992"/>
  </w:num>
  <w:num w:numId="1040">
    <w:abstractNumId w:val="992"/>
  </w:num>
  <w:num w:numId="1041">
    <w:abstractNumId w:val="992"/>
  </w:num>
  <w:num w:numId="1042">
    <w:abstractNumId w:val="992"/>
  </w:num>
  <w:num w:numId="1043">
    <w:abstractNumId w:val="992"/>
  </w:num>
  <w:num w:numId="1044">
    <w:abstractNumId w:val="992"/>
  </w:num>
  <w:num w:numId="1045">
    <w:abstractNumId w:val="992"/>
  </w:num>
  <w:num w:numId="1046">
    <w:abstractNumId w:val="992"/>
  </w:num>
  <w:num w:numId="1047">
    <w:abstractNumId w:val="992"/>
  </w:num>
  <w:num w:numId="1048">
    <w:abstractNumId w:val="992"/>
  </w:num>
  <w:num w:numId="1049">
    <w:abstractNumId w:val="992"/>
  </w:num>
  <w:num w:numId="1050">
    <w:abstractNumId w:val="992"/>
  </w:num>
  <w:num w:numId="1051">
    <w:abstractNumId w:val="992"/>
  </w:num>
  <w:num w:numId="1052">
    <w:abstractNumId w:val="992"/>
  </w:num>
  <w:num w:numId="1053">
    <w:abstractNumId w:val="992"/>
  </w:num>
  <w:num w:numId="1054">
    <w:abstractNumId w:val="992"/>
  </w:num>
  <w:num w:numId="1055">
    <w:abstractNumId w:val="992"/>
  </w:num>
  <w:num w:numId="1056">
    <w:abstractNumId w:val="992"/>
  </w:num>
  <w:num w:numId="1057">
    <w:abstractNumId w:val="992"/>
  </w:num>
  <w:num w:numId="1058">
    <w:abstractNumId w:val="992"/>
  </w:num>
  <w:num w:numId="1059">
    <w:abstractNumId w:val="992"/>
  </w:num>
  <w:num w:numId="1060">
    <w:abstractNumId w:val="992"/>
  </w:num>
  <w:num w:numId="1061">
    <w:abstractNumId w:val="992"/>
  </w:num>
  <w:num w:numId="1062">
    <w:abstractNumId w:val="992"/>
  </w:num>
  <w:num w:numId="1063">
    <w:abstractNumId w:val="992"/>
  </w:num>
  <w:num w:numId="1064">
    <w:abstractNumId w:val="992"/>
  </w:num>
  <w:num w:numId="1065">
    <w:abstractNumId w:val="992"/>
  </w:num>
  <w:num w:numId="1066">
    <w:abstractNumId w:val="992"/>
  </w:num>
  <w:num w:numId="1067">
    <w:abstractNumId w:val="992"/>
  </w:num>
  <w:num w:numId="1068">
    <w:abstractNumId w:val="992"/>
  </w:num>
  <w:num w:numId="1069">
    <w:abstractNumId w:val="992"/>
  </w:num>
  <w:num w:numId="1070">
    <w:abstractNumId w:val="992"/>
  </w:num>
  <w:num w:numId="1071">
    <w:abstractNumId w:val="992"/>
  </w:num>
  <w:num w:numId="1072">
    <w:abstractNumId w:val="992"/>
  </w:num>
  <w:num w:numId="1073">
    <w:abstractNumId w:val="992"/>
  </w:num>
  <w:num w:numId="1074">
    <w:abstractNumId w:val="992"/>
  </w:num>
  <w:num w:numId="1075">
    <w:abstractNumId w:val="992"/>
  </w:num>
  <w:num w:numId="1076">
    <w:abstractNumId w:val="992"/>
  </w:num>
  <w:num w:numId="1077">
    <w:abstractNumId w:val="992"/>
  </w:num>
  <w:num w:numId="1078">
    <w:abstractNumId w:val="992"/>
  </w:num>
  <w:num w:numId="1079">
    <w:abstractNumId w:val="992"/>
  </w:num>
  <w:num w:numId="1080">
    <w:abstractNumId w:val="992"/>
  </w:num>
  <w:num w:numId="1081">
    <w:abstractNumId w:val="992"/>
  </w:num>
  <w:num w:numId="1082">
    <w:abstractNumId w:val="992"/>
  </w:num>
  <w:num w:numId="108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2026-04-24T13:54:17Z</dcterms:created>
  <dcterms:modified xsi:type="dcterms:W3CDTF">2026-04-24T13:54:17Z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