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네트워크-정책-운영-가이드-networkpolicy--cnp--ccnp"/>
    <w:p>
      <w:pPr>
        <w:pStyle w:val="Heading1"/>
      </w:pPr>
      <w:r>
        <w:t xml:space="preserve">네트워크 정책 운영 가이드 (NetworkPolicy / CNP / CCNP)</w:t>
      </w:r>
    </w:p>
    <w:p>
      <w:pPr>
        <w:pStyle w:val="BlockText"/>
      </w:pPr>
      <w:r>
        <w:t xml:space="preserve">최초 작성: 2026-04-22</w:t>
      </w:r>
      <w:r>
        <w:br/>
      </w:r>
      <w:r>
        <w:t xml:space="preserve">적용 클러스터:</w:t>
      </w:r>
      <w:r>
        <w:t xml:space="preserve"> </w:t>
      </w:r>
      <w:r>
        <w:rPr>
          <w:rStyle w:val="VerbatimChar"/>
        </w:rPr>
        <w:t xml:space="preserve">kind-ocr-dev</w:t>
      </w:r>
      <w:r>
        <w:t xml:space="preserve"> </w:t>
      </w:r>
      <w:r>
        <w:t xml:space="preserve">(Cilium 1.19.1, k8s 1.35.0)</w:t>
      </w:r>
    </w:p>
    <w:p>
      <w:r>
        <w:pict>
          <v:rect style="width:0;height:1.5pt" o:hralign="center" o:hrstd="t" o:hr="t"/>
        </w:pict>
      </w:r>
    </w:p>
    <w:bookmarkStart w:id="12" w:name="Xe3f1125eb2ee8c6ac90d421139005d3961032e1"/>
    <w:p>
      <w:pPr>
        <w:pStyle w:val="Heading2"/>
      </w:pPr>
      <w:r>
        <w:t xml:space="preserve">1. 클러스터 네트워크 정책 구조</w:t>
      </w:r>
    </w:p>
    <w:p>
      <w:pPr>
        <w:pStyle w:val="FirstParagraph"/>
      </w:pPr>
      <w:r>
        <w:t xml:space="preserve">이 클러스터는</w:t>
      </w:r>
      <w:r>
        <w:t xml:space="preserve"> </w:t>
      </w:r>
      <w:r>
        <w:rPr>
          <w:b/>
          <w:bCs/>
        </w:rPr>
        <w:t xml:space="preserve">Cilium 1.19.1 CNI</w:t>
      </w:r>
      <w:r>
        <w:t xml:space="preserve"> </w:t>
      </w:r>
      <w:r>
        <w:t xml:space="preserve">를 사용하며, 세 가지 정책 리소스를 혼용한다.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리소스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주요 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networking.k8s.io/v1</w:t>
            </w:r>
          </w:p>
        </w:tc>
        <w:tc>
          <w:tcPr/>
          <w:p>
            <w:pPr>
              <w:pStyle w:val="Compact"/>
            </w:pPr>
            <w:r>
              <w:t xml:space="preserve">네임스페이스</w:t>
            </w:r>
          </w:p>
        </w:tc>
        <w:tc>
          <w:tcPr/>
          <w:p>
            <w:pPr>
              <w:pStyle w:val="Compact"/>
            </w:pPr>
            <w:r>
              <w:t xml:space="preserve">일반 L3/L4 허용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CiliumNetworkPolicy</w:t>
            </w:r>
            <w:r>
              <w:t xml:space="preserve"> </w:t>
            </w:r>
            <w:r>
              <w:t xml:space="preserve">(CNP)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cilium.io/v2</w:t>
            </w:r>
          </w:p>
        </w:tc>
        <w:tc>
          <w:tcPr/>
          <w:p>
            <w:pPr>
              <w:pStyle w:val="Compact"/>
            </w:pPr>
            <w:r>
              <w:t xml:space="preserve">네임스페이스</w:t>
            </w:r>
          </w:p>
        </w:tc>
        <w:tc>
          <w:tcPr/>
          <w:p>
            <w:pPr>
              <w:pStyle w:val="Compact"/>
            </w:pPr>
            <w:r>
              <w:t xml:space="preserve">Cilium-native L3~L7 (FQDN, HTTP method, Kafka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CiliumClusterwideNetworkPolicy</w:t>
            </w:r>
            <w:r>
              <w:t xml:space="preserve"> </w:t>
            </w:r>
            <w:r>
              <w:t xml:space="preserve">(CCNP)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cilium.io/v2</w:t>
            </w:r>
          </w:p>
        </w:tc>
        <w:tc>
          <w:tcPr/>
          <w:p>
            <w:pPr>
              <w:pStyle w:val="Compact"/>
            </w:pPr>
            <w:r>
              <w:t xml:space="preserve">클러스터 전체</w:t>
            </w:r>
          </w:p>
        </w:tc>
        <w:tc>
          <w:tcPr/>
          <w:p>
            <w:pPr>
              <w:pStyle w:val="Compact"/>
            </w:pPr>
            <w:r>
              <w:t xml:space="preserve">전 ns 공통 베이스라인 정책</w:t>
            </w:r>
          </w:p>
        </w:tc>
      </w:tr>
    </w:tbl>
    <w:bookmarkStart w:id="9" w:name="X3b8c7e7831aacee21685daa9f2a8e76b865876d"/>
    <w:p>
      <w:pPr>
        <w:pStyle w:val="Heading3"/>
      </w:pPr>
      <w:r>
        <w:t xml:space="preserve">1.1 네임스페이스 기본 정책</w:t>
      </w:r>
    </w:p>
    <w:p>
      <w:pPr>
        <w:pStyle w:val="FirstParagraph"/>
      </w:pPr>
      <w:r>
        <w:t xml:space="preserve">모든 네임스페이스는</w:t>
      </w:r>
      <w:r>
        <w:t xml:space="preserve"> </w:t>
      </w:r>
      <w:r>
        <w:rPr>
          <w:rStyle w:val="VerbatimChar"/>
        </w:rPr>
        <w:t xml:space="preserve">default-deny</w:t>
      </w:r>
      <w:r>
        <w:t xml:space="preserve"> </w:t>
      </w:r>
      <w:r>
        <w:t xml:space="preserve">NP 를 가진다 (ingress + egress 모두 차단 후 명시 허용).</w:t>
      </w:r>
      <w:r>
        <w:br/>
      </w:r>
      <w:r>
        <w:t xml:space="preserve">공통 허용 규칙은 각 ns 의 NP 파일에 포함: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allow-dns</w:t>
      </w:r>
      <w:r>
        <w:t xml:space="preserve"> </w:t>
      </w:r>
      <w:r>
        <w:t xml:space="preserve">— CoreDNS(53/udp, 53/tcp) egress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allow-apiserver-egress</w:t>
      </w:r>
      <w:r>
        <w:t xml:space="preserve"> </w:t>
      </w:r>
      <w:r>
        <w:t xml:space="preserve">— kube-apiserver egress (→ CCNP 로 클러스터 전역 적용)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allow-intra-namespace</w:t>
      </w:r>
      <w:r>
        <w:t xml:space="preserve"> </w:t>
      </w:r>
      <w:r>
        <w:t xml:space="preserve">— 동일 ns 내부 통신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allow-metrics-scrape</w:t>
      </w:r>
      <w:r>
        <w:t xml:space="preserve"> </w:t>
      </w:r>
      <w:r>
        <w:t xml:space="preserve">— observability ns → 8080/tcp Prometheus 스크래핑</w:t>
      </w:r>
    </w:p>
    <w:bookmarkEnd w:id="9"/>
    <w:bookmarkStart w:id="10" w:name="X6197d0a6596074f8727d3cf919f3561889dbbea"/>
    <w:p>
      <w:pPr>
        <w:pStyle w:val="Heading3"/>
      </w:pPr>
      <w:r>
        <w:t xml:space="preserve">1.2 현재 적용된 CCNP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allow-all-to-apiserver</w:t>
            </w:r>
          </w:p>
        </w:tc>
        <w:tc>
          <w:tcPr/>
          <w:p>
            <w:pPr>
              <w:pStyle w:val="Compact"/>
            </w:pPr>
            <w:r>
              <w:t xml:space="preserve">전 pod → kube-apiserver egress 허용 (additive, enableDefaultDeny.egress=false)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allow-cnpg-operator-to-instances</w:t>
            </w:r>
          </w:p>
        </w:tc>
        <w:tc>
          <w:tcPr/>
          <w:p>
            <w:pPr>
              <w:pStyle w:val="Compact"/>
            </w:pPr>
            <w:r>
              <w:t xml:space="preserve">CNPG operator → pg instance pods ingress 허용</w:t>
            </w:r>
          </w:p>
        </w:tc>
      </w:tr>
    </w:tbl>
    <w:bookmarkEnd w:id="10"/>
    <w:bookmarkStart w:id="11" w:name="Xb2331b130b907d64606eadea8b83bd88313f042"/>
    <w:p>
      <w:pPr>
        <w:pStyle w:val="Heading3"/>
      </w:pPr>
      <w:r>
        <w:t xml:space="preserve">1.3 현재 적용된 CNP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네임스페이스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hubble-relay-allow-egress</w:t>
            </w:r>
          </w:p>
        </w:tc>
        <w:tc>
          <w:tcPr/>
          <w:p>
            <w:pPr>
              <w:pStyle w:val="Compact"/>
            </w:pPr>
            <w:r>
              <w:t xml:space="preserve">hubble-relay → CoreDNS + hubble-peer(4244)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allow-cnpg-webhook-from-apiserver</w:t>
            </w:r>
          </w:p>
        </w:tc>
        <w:tc>
          <w:tcPr/>
          <w:p>
            <w:pPr>
              <w:pStyle w:val="Compact"/>
            </w:pPr>
            <w:r>
              <w:t xml:space="preserve">CNPG webhook ← apiserver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allow-webhook-from-apiserver</w:t>
            </w:r>
          </w:p>
        </w:tc>
        <w:tc>
          <w:tcPr/>
          <w:p>
            <w:pPr>
              <w:pStyle w:val="Compact"/>
            </w:pPr>
            <w:r>
              <w:t xml:space="preserve">cert-manager webhook ← apiserver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upload-api-egress-cnp</w:t>
            </w:r>
          </w:p>
        </w:tc>
        <w:tc>
          <w:tcPr/>
          <w:p>
            <w:pPr>
              <w:pStyle w:val="Compact"/>
            </w:pPr>
            <w:r>
              <w:t xml:space="preserve">upload-api egress CNP 마이그레이션 데모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Xc03832f148563a03df52d02f724bdc13541e271"/>
    <w:p>
      <w:pPr>
        <w:pStyle w:val="Heading2"/>
      </w:pPr>
      <w:r>
        <w:t xml:space="preserve">2. k8s NP vs CNP vs CCNP — 선택 기준</w:t>
      </w:r>
    </w:p>
    <w:bookmarkStart w:id="13" w:name="k8s-networkpolicy-를-사용하는-경우"/>
    <w:p>
      <w:pPr>
        <w:pStyle w:val="Heading3"/>
      </w:pPr>
      <w:r>
        <w:t xml:space="preserve">k8s NetworkPolicy 를 사용하는 경우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단순 L3/L4 허용</w:t>
      </w:r>
      <w:r>
        <w:t xml:space="preserve"> </w:t>
      </w:r>
      <w:r>
        <w:t xml:space="preserve">이 목적이며 FQDN/HTTP method 필터가 불필요할 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이식성</w:t>
      </w:r>
      <w:r>
        <w:t xml:space="preserve"> </w:t>
      </w:r>
      <w:r>
        <w:t xml:space="preserve">이 중요한 경우 (CNI 교체 가능성이 있을 때)</w:t>
      </w:r>
    </w:p>
    <w:p>
      <w:pPr>
        <w:pStyle w:val="Compact"/>
        <w:numPr>
          <w:ilvl w:val="0"/>
          <w:numId w:val="1002"/>
        </w:numPr>
      </w:pPr>
      <w:r>
        <w:t xml:space="preserve">팀이 Cilium에 익숙하지 않을 때</w:t>
      </w:r>
    </w:p>
    <w:p>
      <w:pPr>
        <w:pStyle w:val="FirstParagraph"/>
      </w:pPr>
      <w:r>
        <w:rPr>
          <w:b/>
          <w:bCs/>
        </w:rPr>
        <w:t xml:space="preserve">제한사항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kube-apiserver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remote-node</w:t>
      </w:r>
      <w:r>
        <w:t xml:space="preserve"> </w:t>
      </w:r>
      <w:r>
        <w:t xml:space="preserve">같은 Cilium entity를</w:t>
      </w:r>
      <w:r>
        <w:br/>
      </w:r>
      <w:r>
        <w:rPr>
          <w:rStyle w:val="VerbatimChar"/>
        </w:rPr>
        <w:t xml:space="preserve">ipBlock</w:t>
      </w:r>
      <w:r>
        <w:t xml:space="preserve"> </w:t>
      </w:r>
      <w:r>
        <w:t xml:space="preserve">으로 매칭할 수 없음 → 이 경우 반드시 CNP 사용.</w:t>
      </w:r>
    </w:p>
    <w:bookmarkEnd w:id="13"/>
    <w:bookmarkStart w:id="14" w:name="ciliumnetworkpolicy-cnp-를-사용하는-경우"/>
    <w:p>
      <w:pPr>
        <w:pStyle w:val="Heading3"/>
      </w:pPr>
      <w:r>
        <w:t xml:space="preserve">CiliumNetworkPolicy (CNP) 를 사용하는 경우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FQDN-based egress</w:t>
      </w:r>
      <w:r>
        <w:t xml:space="preserve"> </w:t>
      </w:r>
      <w:r>
        <w:t xml:space="preserve">가 필요할 때 (</w:t>
      </w:r>
      <w:r>
        <w:rPr>
          <w:rStyle w:val="VerbatimChar"/>
        </w:rPr>
        <w:t xml:space="preserve">toFQDNs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 method/path</w:t>
      </w:r>
      <w:r>
        <w:t xml:space="preserve"> </w:t>
      </w:r>
      <w:r>
        <w:t xml:space="preserve">또는 Kafka topic 수준 L7 필터가 필요할 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kube-apiserver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같은 Cilium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를 명시해야 할 때</w:t>
      </w:r>
    </w:p>
    <w:p>
      <w:pPr>
        <w:pStyle w:val="Compact"/>
        <w:numPr>
          <w:ilvl w:val="0"/>
          <w:numId w:val="1003"/>
        </w:numPr>
      </w:pPr>
      <w:r>
        <w:t xml:space="preserve">Hubble 에서</w:t>
      </w:r>
      <w:r>
        <w:t xml:space="preserve"> </w:t>
      </w:r>
      <w:r>
        <w:rPr>
          <w:b/>
          <w:bCs/>
        </w:rPr>
        <w:t xml:space="preserve">도메인명으로</w:t>
      </w:r>
      <w:r>
        <w:t xml:space="preserve"> </w:t>
      </w:r>
      <w:r>
        <w:t xml:space="preserve">트래픽을 관측하고 싶을 때</w:t>
      </w:r>
    </w:p>
    <w:p>
      <w:pPr>
        <w:pStyle w:val="Compact"/>
        <w:numPr>
          <w:ilvl w:val="0"/>
          <w:numId w:val="1003"/>
        </w:numPr>
      </w:pPr>
      <w:r>
        <w:t xml:space="preserve">pod identity 기반 (</w:t>
      </w:r>
      <w:r>
        <w:rPr>
          <w:rStyle w:val="VerbatimChar"/>
        </w:rPr>
        <w:t xml:space="preserve">toEndpoints</w:t>
      </w:r>
      <w:r>
        <w:t xml:space="preserve">) 매칭이 더 정확한 경우</w:t>
      </w:r>
    </w:p>
    <w:bookmarkEnd w:id="14"/>
    <w:bookmarkStart w:id="15" w:name="X0211b60353725f05ec3045ba95659a659d3584b"/>
    <w:p>
      <w:pPr>
        <w:pStyle w:val="Heading3"/>
      </w:pPr>
      <w:r>
        <w:t xml:space="preserve">CiliumClusterwideNetworkPolicy (CCNP) 를 사용하는 경우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전 네임스페이스에 적용되는 베이스라인 규칙</w:t>
      </w:r>
      <w:r>
        <w:t xml:space="preserve"> </w:t>
      </w:r>
      <w:r>
        <w:t xml:space="preserve">(예: 전 pod → apiserver)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endpointSelector: {}</w:t>
      </w:r>
      <w:r>
        <w:t xml:space="preserve"> </w:t>
      </w:r>
      <w:r>
        <w:t xml:space="preserve">처럼 클러스터 전역 매칭이 필요할 때</w:t>
      </w:r>
    </w:p>
    <w:p>
      <w:pPr>
        <w:pStyle w:val="Compact"/>
        <w:numPr>
          <w:ilvl w:val="0"/>
          <w:numId w:val="1004"/>
        </w:numPr>
      </w:pPr>
      <w:r>
        <w:t xml:space="preserve">특정 ns 에 종속되지 않는 cross-namespace egress 패턴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c0fe99edeed82710da54e5e883c42b903c41dcc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allow-all-to-apiserver</w:t>
      </w:r>
      <w:r>
        <w:t xml:space="preserve"> </w:t>
      </w:r>
      <w:r>
        <w:t xml:space="preserve">CCNP 수정 이력</w:t>
      </w:r>
    </w:p>
    <w:bookmarkStart w:id="17" w:name="Xac04b17f19879fa9f8d9634203d4b30a96b60f3"/>
    <w:p>
      <w:pPr>
        <w:pStyle w:val="Heading3"/>
      </w:pPr>
      <w:r>
        <w:t xml:space="preserve">3.1 문제 발견 (2026-04-22)</w:t>
      </w:r>
    </w:p>
    <w:p>
      <w:pPr>
        <w:pStyle w:val="FirstParagraph"/>
      </w:pPr>
      <w:r>
        <w:rPr>
          <w:rStyle w:val="VerbatimChar"/>
        </w:rPr>
        <w:t xml:space="preserve">allow-all-to-apiserver</w:t>
      </w:r>
      <w:r>
        <w:t xml:space="preserve"> </w:t>
      </w:r>
      <w:r>
        <w:t xml:space="preserve">CCNP 의 원래 명세: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# 모든 pod 매칭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kube-apiserver</w:t>
      </w:r>
    </w:p>
    <w:p>
      <w:pPr>
        <w:pStyle w:val="FirstParagraph"/>
      </w:pPr>
      <w:r>
        <w:rPr>
          <w:b/>
          <w:bCs/>
        </w:rPr>
        <w:t xml:space="preserve">의도</w:t>
      </w:r>
      <w:r>
        <w:t xml:space="preserve">: "모든 pod 에서 kube-apiserver 로의 egress 를 허용한다 (additive)."</w:t>
      </w:r>
    </w:p>
    <w:p>
      <w:pPr>
        <w:pStyle w:val="BodyText"/>
      </w:pPr>
      <w:r>
        <w:rPr>
          <w:b/>
          <w:bCs/>
        </w:rPr>
        <w:t xml:space="preserve">실제 동작</w:t>
      </w:r>
      <w:r>
        <w:t xml:space="preserve">: Cilium 은 egress 규칙이 있는 policy 가 endpoint 에 적용될 때</w:t>
      </w:r>
      <w:r>
        <w:br/>
      </w:r>
      <w:r>
        <w:t xml:space="preserve">해당 방향(egress)의 default-deny 를</w:t>
      </w:r>
      <w:r>
        <w:t xml:space="preserve"> </w:t>
      </w:r>
      <w:r>
        <w:rPr>
          <w:b/>
          <w:bCs/>
        </w:rPr>
        <w:t xml:space="preserve">자동 활성화</w:t>
      </w:r>
      <w:r>
        <w:t xml:space="preserve">한다.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endpointSelector: {}</w:t>
      </w:r>
      <w:r>
        <w:t xml:space="preserve"> </w:t>
      </w:r>
      <w:r>
        <w:t xml:space="preserve">가 전 pod 를 매칭하므로,</w:t>
      </w:r>
      <w:r>
        <w:t xml:space="preserve"> </w:t>
      </w:r>
      <w:r>
        <w:rPr>
          <w:b/>
          <w:bCs/>
        </w:rPr>
        <w:t xml:space="preserve">모든 pod의 egress 가</w:t>
      </w:r>
      <w:r>
        <w:br/>
      </w:r>
      <w:r>
        <w:rPr>
          <w:rStyle w:val="VerbatimChar"/>
        </w:rPr>
        <w:t xml:space="preserve">kube-apiserver</w:t>
      </w:r>
      <w:r>
        <w:t xml:space="preserve"> </w:t>
      </w:r>
      <w:r>
        <w:t xml:space="preserve">방향을 제외한 모든 곳으로</w:t>
      </w:r>
      <w:r>
        <w:t xml:space="preserve"> </w:t>
      </w:r>
      <w:r>
        <w:rPr>
          <w:b/>
          <w:bCs/>
        </w:rPr>
        <w:t xml:space="preserve">차단</w:t>
      </w:r>
      <w:r>
        <w:t xml:space="preserve">된다.</w:t>
      </w:r>
    </w:p>
    <w:p>
      <w:pPr>
        <w:pStyle w:val="BodyText"/>
      </w:pPr>
      <w:r>
        <w:rPr>
          <w:b/>
          <w:bCs/>
        </w:rPr>
        <w:t xml:space="preserve">증상</w:t>
      </w:r>
      <w:r>
        <w:t xml:space="preserve">: Hubble Relay 가 CoreDNS(53/udp), hubble-peer(4244/tcp) 로 연결 불가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 </w:t>
      </w:r>
      <w:r>
        <w:t xml:space="preserve">지속.</w:t>
      </w:r>
      <w:r>
        <w:br/>
      </w:r>
      <w:r>
        <w:t xml:space="preserve">(임시 우회:</w:t>
      </w:r>
      <w:r>
        <w:t xml:space="preserve"> </w:t>
      </w:r>
      <w:r>
        <w:rPr>
          <w:rStyle w:val="VerbatimChar"/>
        </w:rPr>
        <w:t xml:space="preserve">hubble-relay-allow-egress</w:t>
      </w:r>
      <w:r>
        <w:t xml:space="preserve"> </w:t>
      </w:r>
      <w:r>
        <w:t xml:space="preserve">CNP 추가)</w:t>
      </w:r>
    </w:p>
    <w:bookmarkEnd w:id="17"/>
    <w:bookmarkStart w:id="18" w:name="X3d1770f5f949f474ca5d89f87ee6e974846a5b4"/>
    <w:p>
      <w:pPr>
        <w:pStyle w:val="Heading3"/>
      </w:pPr>
      <w:r>
        <w:t xml:space="preserve">3.2 수정 방법 (Approach A — enableDefaultDeny)</w:t>
      </w:r>
    </w:p>
    <w:p>
      <w:pPr>
        <w:pStyle w:val="FirstParagraph"/>
      </w:pPr>
      <w:r>
        <w:t xml:space="preserve">Cilium 1.14+ 에서 지원되는</w:t>
      </w:r>
      <w:r>
        <w:t xml:space="preserve"> </w:t>
      </w:r>
      <w:r>
        <w:rPr>
          <w:rStyle w:val="VerbatimChar"/>
        </w:rPr>
        <w:t xml:space="preserve">enableDefaultDeny</w:t>
      </w:r>
      <w:r>
        <w:t xml:space="preserve"> </w:t>
      </w:r>
      <w:r>
        <w:t xml:space="preserve">필드를 사용: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enableDefaultDeny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# ← 추가: 이 정책이 egress default-deny 를 트리거하지 않음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kube-apiserver</w:t>
      </w:r>
    </w:p>
    <w:p>
      <w:pPr>
        <w:pStyle w:val="FirstParagraph"/>
      </w:pPr>
      <w:r>
        <w:rPr>
          <w:rStyle w:val="VerbatimChar"/>
        </w:rPr>
        <w:t xml:space="preserve">enableDefaultDeny.egress: false</w:t>
      </w:r>
      <w:r>
        <w:t xml:space="preserve"> </w:t>
      </w:r>
      <w:r>
        <w:t xml:space="preserve">는 이 정책을</w:t>
      </w:r>
      <w:r>
        <w:t xml:space="preserve"> </w:t>
      </w:r>
      <w:r>
        <w:rPr>
          <w:b/>
          <w:bCs/>
        </w:rPr>
        <w:t xml:space="preserve">additive allow</w:t>
      </w:r>
      <w:r>
        <w:t xml:space="preserve"> </w:t>
      </w:r>
      <w:r>
        <w:t xml:space="preserve">로 전환한다.</w:t>
      </w:r>
      <w:r>
        <w:br/>
      </w:r>
      <w:r>
        <w:t xml:space="preserve">매칭된 pod 에 default-deny egress 를 부과하지 않아, 다른 egress 트래픽에 영향 없음.</w:t>
      </w:r>
    </w:p>
    <w:p>
      <w:pPr>
        <w:pStyle w:val="BodyText"/>
      </w:pPr>
      <w:r>
        <w:rPr>
          <w:b/>
          <w:bCs/>
        </w:rPr>
        <w:t xml:space="preserve">검토한 대안들: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enableDefaultDeny</w:t>
            </w:r>
          </w:p>
        </w:tc>
        <w:tc>
          <w:tcPr/>
          <w:p>
            <w:pPr>
              <w:pStyle w:val="Compact"/>
            </w:pPr>
            <w:r>
              <w:t xml:space="preserve">egress default-deny 비활성화</w:t>
            </w:r>
          </w:p>
        </w:tc>
        <w:tc>
          <w:tcPr/>
          <w:p>
            <w:pPr>
              <w:pStyle w:val="Compact"/>
            </w:pPr>
            <w:r>
              <w:t xml:space="preserve">✅ 채택 (간단, Cilium 1.14+)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endpointSelector 좁히기</w:t>
            </w:r>
          </w:p>
        </w:tc>
        <w:tc>
          <w:tcPr/>
          <w:p>
            <w:pPr>
              <w:pStyle w:val="Compact"/>
            </w:pPr>
            <w:r>
              <w:t xml:space="preserve">cnpg/cert-manager/argocd/cilium-operator 만 매칭</w:t>
            </w:r>
          </w:p>
        </w:tc>
        <w:tc>
          <w:tcPr/>
          <w:p>
            <w:pPr>
              <w:pStyle w:val="Compact"/>
            </w:pPr>
            <w:r>
              <w:t xml:space="preserve">보류 (관리 복잡도↑)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CCNP 분리</w:t>
            </w:r>
          </w:p>
        </w:tc>
        <w:tc>
          <w:tcPr/>
          <w:p>
            <w:pPr>
              <w:pStyle w:val="Compact"/>
            </w:pPr>
            <w:r>
              <w:t xml:space="preserve">컨트롤러별 별도 CCNP</w:t>
            </w:r>
          </w:p>
        </w:tc>
        <w:tc>
          <w:tcPr/>
          <w:p>
            <w:pPr>
              <w:pStyle w:val="Compact"/>
            </w:pPr>
            <w:r>
              <w:t xml:space="preserve">불필요 중복</w:t>
            </w:r>
          </w:p>
        </w:tc>
      </w:tr>
    </w:tbl>
    <w:bookmarkEnd w:id="18"/>
    <w:bookmarkStart w:id="19" w:name="Xfd3cac6d32fe657c707b781c073797b17794edb"/>
    <w:p>
      <w:pPr>
        <w:pStyle w:val="Heading3"/>
      </w:pPr>
      <w:r>
        <w:t xml:space="preserve">3.3 사후 처리</w:t>
      </w:r>
    </w:p>
    <w:p>
      <w:pPr>
        <w:pStyle w:val="FirstParagraph"/>
      </w:pPr>
      <w:r>
        <w:t xml:space="preserve">수정 적용 후</w:t>
      </w:r>
      <w:r>
        <w:t xml:space="preserve"> </w:t>
      </w:r>
      <w:r>
        <w:rPr>
          <w:rStyle w:val="VerbatimChar"/>
        </w:rPr>
        <w:t xml:space="preserve">hubble-relay-allow-egress</w:t>
      </w:r>
      <w:r>
        <w:t xml:space="preserve"> </w:t>
      </w:r>
      <w:r>
        <w:t xml:space="preserve">CNP 는 중복이 되었지만</w:t>
      </w:r>
      <w:r>
        <w:t xml:space="preserve"> </w:t>
      </w:r>
      <w:r>
        <w:rPr>
          <w:b/>
          <w:bCs/>
        </w:rPr>
        <w:t xml:space="preserve">의도적으로 유지</w:t>
      </w:r>
      <w:r>
        <w:t xml:space="preserve">.</w:t>
      </w:r>
      <w:r>
        <w:br/>
      </w:r>
      <w:r>
        <w:t xml:space="preserve">이유: 향후 CCNP 가 다시 좁혀질 경우 hubble-relay 의 safety net 역할.</w:t>
      </w:r>
      <w:r>
        <w:br/>
      </w:r>
      <w:r>
        <w:t xml:space="preserve">제거 시 확인 사항:</w:t>
      </w:r>
      <w:r>
        <w:t xml:space="preserve"> </w:t>
      </w:r>
      <w:r>
        <w:rPr>
          <w:rStyle w:val="VerbatimChar"/>
        </w:rPr>
        <w:t xml:space="preserve">kubectl -n kube-system get pod -l k8s-app=hubble-relay</w:t>
      </w:r>
      <w:r>
        <w:t xml:space="preserve"> </w:t>
      </w:r>
      <w:r>
        <w:t xml:space="preserve">Running 유지 확인 후 삭제.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da3f82a351cb387d79bad6638fd31e05c5446ce"/>
    <w:p>
      <w:pPr>
        <w:pStyle w:val="Heading2"/>
      </w:pPr>
      <w:r>
        <w:t xml:space="preserve">4. upload-api egress 마이그레이션 (NP → CNP)</w:t>
      </w:r>
    </w:p>
    <w:bookmarkStart w:id="21" w:name="X3f1bd0ccfae11eb82ce3749f1c5b4938baeca6b"/>
    <w:p>
      <w:pPr>
        <w:pStyle w:val="Heading3"/>
      </w:pPr>
      <w:r>
        <w:t xml:space="preserve">4.1 마이그레이션 배경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NetworkPolicy/upload-api-egress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namespaceSelector</w:t>
      </w:r>
      <w:r>
        <w:t xml:space="preserve"> </w:t>
      </w:r>
      <w:r>
        <w:t xml:space="preserve">로 processing/admin ns 를 허용.</w:t>
      </w:r>
      <w:r>
        <w:br/>
      </w:r>
      <w:r>
        <w:t xml:space="preserve">Cilium KubeProxyReplacement 환경에서 ClusterIP DNAT 이후 pod label 매칭이 불안정할 수 있어</w:t>
      </w:r>
      <w:r>
        <w:br/>
      </w:r>
      <w:r>
        <w:rPr>
          <w:rStyle w:val="VerbatimChar"/>
        </w:rPr>
        <w:t xml:space="preserve">CiliumNetworkPolicy/upload-api-egress-cnp</w:t>
      </w:r>
      <w:r>
        <w:t xml:space="preserve"> </w:t>
      </w:r>
      <w:r>
        <w:t xml:space="preserve">를 추가로 생성함.</w:t>
      </w:r>
    </w:p>
    <w:bookmarkEnd w:id="21"/>
    <w:bookmarkStart w:id="22" w:name="Xaf7aefb091bac064f6af0100b152294f4129833"/>
    <w:p>
      <w:pPr>
        <w:pStyle w:val="Heading3"/>
      </w:pPr>
      <w:r>
        <w:t xml:space="preserve">4.2 CNP 가 NP 대비 추가 제공하는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기존 NP</w:t>
            </w:r>
          </w:p>
        </w:tc>
        <w:tc>
          <w:tcPr/>
          <w:p>
            <w:pPr>
              <w:pStyle w:val="Compact"/>
            </w:pPr>
            <w:r>
              <w:t xml:space="preserve">신규 CNP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목적지 매칭</w:t>
            </w:r>
          </w:p>
        </w:tc>
        <w:tc>
          <w:tcPr/>
          <w:p>
            <w:pPr>
              <w:pStyle w:val="Compact"/>
            </w:pPr>
            <w:r>
              <w:t xml:space="preserve">namespaceSelector</w:t>
            </w:r>
          </w:p>
        </w:tc>
        <w:tc>
          <w:tcPr/>
          <w:p>
            <w:pPr>
              <w:pStyle w:val="Compact"/>
            </w:pPr>
            <w:r>
              <w:t xml:space="preserve">toEndpoints (Cilium 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허용</w:t>
            </w:r>
          </w:p>
        </w:tc>
        <w:tc>
          <w:tcPr/>
          <w:p>
            <w:pPr>
              <w:pStyle w:val="Compact"/>
            </w:pPr>
            <w:r>
              <w:t xml:space="preserve">ns+port</w:t>
            </w:r>
          </w:p>
        </w:tc>
        <w:tc>
          <w:tcPr/>
          <w:p>
            <w:pPr>
              <w:pStyle w:val="Compact"/>
            </w:pPr>
            <w:r>
              <w:t xml:space="preserve">FQDN (</w:t>
            </w:r>
            <w:r>
              <w:rPr>
                <w:rStyle w:val="VerbatimChar"/>
              </w:rPr>
              <w:t xml:space="preserve">keycloak.admin.svc.cluster.local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port-only</w:t>
            </w:r>
          </w:p>
        </w:tc>
        <w:tc>
          <w:tcPr/>
          <w:p>
            <w:pPr>
              <w:pStyle w:val="Compact"/>
            </w:pPr>
            <w:r>
              <w:t xml:space="preserve">toEndpoints(kube-dns)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Hubble 가시성</w:t>
            </w:r>
          </w:p>
        </w:tc>
        <w:tc>
          <w:tcPr/>
          <w:p>
            <w:pPr>
              <w:pStyle w:val="Compact"/>
            </w:pPr>
            <w:r>
              <w:t xml:space="preserve">IP 레벨</w:t>
            </w:r>
          </w:p>
        </w:tc>
        <w:tc>
          <w:tcPr/>
          <w:p>
            <w:pPr>
              <w:pStyle w:val="Compact"/>
            </w:pPr>
            <w:r>
              <w:t xml:space="preserve">identity/도메인 레벨</w:t>
            </w:r>
          </w:p>
        </w:tc>
      </w:tr>
    </w:tbl>
    <w:bookmarkEnd w:id="22"/>
    <w:bookmarkStart w:id="23" w:name="Xae83fdb1929a5317da5d3b86224cd7f6aa10f96"/>
    <w:p>
      <w:pPr>
        <w:pStyle w:val="Heading3"/>
      </w:pPr>
      <w:r>
        <w:t xml:space="preserve">4.3 공존 규칙</w:t>
      </w:r>
    </w:p>
    <w:p>
      <w:pPr>
        <w:pStyle w:val="FirstParagraph"/>
      </w:pPr>
      <w:r>
        <w:rPr>
          <w:rStyle w:val="VerbatimChar"/>
        </w:rPr>
        <w:t xml:space="preserve">upload-api-egress</w:t>
      </w:r>
      <w:r>
        <w:t xml:space="preserve"> </w:t>
      </w:r>
      <w:r>
        <w:t xml:space="preserve">(NP) 와</w:t>
      </w:r>
      <w:r>
        <w:t xml:space="preserve"> </w:t>
      </w:r>
      <w:r>
        <w:rPr>
          <w:rStyle w:val="VerbatimChar"/>
        </w:rPr>
        <w:t xml:space="preserve">upload-api-egress-cnp</w:t>
      </w:r>
      <w:r>
        <w:t xml:space="preserve"> </w:t>
      </w:r>
      <w:r>
        <w:t xml:space="preserve">(CNP) 는</w:t>
      </w:r>
      <w:r>
        <w:t xml:space="preserve"> </w:t>
      </w:r>
      <w:r>
        <w:rPr>
          <w:b/>
          <w:bCs/>
        </w:rPr>
        <w:t xml:space="preserve">병렬로 적용</w:t>
      </w:r>
      <w:r>
        <w:t xml:space="preserve">.</w:t>
      </w:r>
      <w:r>
        <w:br/>
      </w:r>
      <w:r>
        <w:t xml:space="preserve">Cilium 은 NP·CNP 를 OR semantics 로 평가 → 어느 쪽이라도 허용이면 통과.</w:t>
      </w:r>
      <w:r>
        <w:br/>
      </w:r>
      <w:r>
        <w:t xml:space="preserve">기존 NP 를 제거할 준비가 되면 CNP 단독으로 충분한지 smoke test 후 삭제.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c23b61d7a8c8182c89109f1c6d930691bf1b30"/>
    <w:p>
      <w:pPr>
        <w:pStyle w:val="Heading2"/>
      </w:pPr>
      <w:r>
        <w:t xml:space="preserve">5. 디버깅 가이드</w:t>
      </w:r>
    </w:p>
    <w:bookmarkStart w:id="25" w:name="X87be9d82a3f21fc4e97cae5bf81863a7238fc37"/>
    <w:p>
      <w:pPr>
        <w:pStyle w:val="Heading3"/>
      </w:pPr>
      <w:r>
        <w:t xml:space="preserve">5.1 정책 드롭 확인</w:t>
      </w:r>
    </w:p>
    <w:p>
      <w:pPr>
        <w:pStyle w:val="SourceCode"/>
      </w:pPr>
      <w:r>
        <w:rPr>
          <w:rStyle w:val="CommentTok"/>
        </w:rPr>
        <w:t xml:space="preserve"># 특정 ns 의 최근 드롭 이벤트 (Hubble)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deploy/hubble-relay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hubble observe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dmz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drop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전체 드롭 (Cilium metrics)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ds/cilium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cilium-agent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cilium-dbg metrics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cilium_drop_count_total</w:t>
      </w:r>
    </w:p>
    <w:bookmarkEnd w:id="25"/>
    <w:bookmarkStart w:id="26" w:name="Xdec13c3f29ef8db7bcfff8c679fc6c2a65fca03"/>
    <w:p>
      <w:pPr>
        <w:pStyle w:val="Heading3"/>
      </w:pPr>
      <w:r>
        <w:t xml:space="preserve">5.2 정책 셀렉터 확인</w:t>
      </w:r>
    </w:p>
    <w:p>
      <w:pPr>
        <w:pStyle w:val="SourceCode"/>
      </w:pPr>
      <w:r>
        <w:rPr>
          <w:rStyle w:val="CommentTok"/>
        </w:rPr>
        <w:t xml:space="preserve"># 어떤 policy 가 어떤 identity 를 매칭하는지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ds/cilium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cilium-agent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cilium-dbg policy selectors</w:t>
      </w:r>
      <w:r>
        <w:br/>
      </w:r>
      <w:r>
        <w:br/>
      </w:r>
      <w:r>
        <w:rPr>
          <w:rStyle w:val="CommentTok"/>
        </w:rPr>
        <w:t xml:space="preserve"># 특정 pod 의 적용 정책 (pod IP 사용)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ds/cilium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cilium-agent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cilium-dbg endpoint list</w:t>
      </w:r>
    </w:p>
    <w:bookmarkEnd w:id="26"/>
    <w:bookmarkStart w:id="27" w:name="X4cde35180cb7e898900684fabd993144cea3c42"/>
    <w:p>
      <w:pPr>
        <w:pStyle w:val="Heading3"/>
      </w:pPr>
      <w:r>
        <w:t xml:space="preserve">5.3 Hubble observe 예시</w:t>
      </w:r>
    </w:p>
    <w:p>
      <w:pPr>
        <w:pStyle w:val="SourceCode"/>
      </w:pPr>
      <w:r>
        <w:rPr>
          <w:rStyle w:val="CommentTok"/>
        </w:rPr>
        <w:t xml:space="preserve"># upload-api egress 트래픽 관찰 (policy 적용 포함)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dmz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--from-pod</w:t>
      </w:r>
      <w:r>
        <w:rPr>
          <w:rStyle w:val="NormalTok"/>
        </w:rPr>
        <w:t xml:space="preserve"> dmz/upload-api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FORWARDED,DROPPED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FQDN 해석 확인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dmz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--from-pod</w:t>
      </w:r>
      <w:r>
        <w:rPr>
          <w:rStyle w:val="NormalTok"/>
        </w:rPr>
        <w:t xml:space="preserve"> dmz/upload-api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--to-fqdn</w:t>
      </w:r>
      <w:r>
        <w:rPr>
          <w:rStyle w:val="NormalTok"/>
        </w:rPr>
        <w:t xml:space="preserve"> keycloak.admin.svc.cluster.local</w:t>
      </w:r>
    </w:p>
    <w:bookmarkEnd w:id="27"/>
    <w:bookmarkStart w:id="28" w:name="X6b4b6ea9d11881a5be709b20cd75cbe567d1d94"/>
    <w:p>
      <w:pPr>
        <w:pStyle w:val="Heading3"/>
      </w:pPr>
      <w:r>
        <w:t xml:space="preserve">5.4 CNP 상태 확인</w:t>
      </w:r>
    </w:p>
    <w:p>
      <w:pPr>
        <w:pStyle w:val="SourceCode"/>
      </w:pPr>
      <w:r>
        <w:rPr>
          <w:rStyle w:val="CommentTok"/>
        </w:rPr>
        <w:t xml:space="preserve"># 모든 CNP/CCNP 유효성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cnp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ccnp</w:t>
      </w:r>
      <w:r>
        <w:br/>
      </w:r>
      <w:r>
        <w:br/>
      </w:r>
      <w:r>
        <w:rPr>
          <w:rStyle w:val="CommentTok"/>
        </w:rPr>
        <w:t xml:space="preserve"># 특정 CNP 상세 (status.conditions 포함)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get cnp upload-api-egress-cnp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710a86da1063bdf6f9113f395074b0a3662aeb9"/>
    <w:p>
      <w:pPr>
        <w:pStyle w:val="Heading2"/>
      </w:pPr>
      <w:r>
        <w:t xml:space="preserve">6. 향후 마이그레이션 후보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이점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ocr-worker-paddle</w:t>
            </w:r>
            <w:r>
              <w:t xml:space="preserve"> </w:t>
            </w:r>
            <w:r>
              <w:t xml:space="preserve">ingress NP</w:t>
            </w:r>
          </w:p>
        </w:tc>
        <w:tc>
          <w:tcPr/>
          <w:p>
            <w:pPr>
              <w:pStyle w:val="Compact"/>
            </w:pPr>
            <w:r>
              <w:t xml:space="preserve">→ CNP</w:t>
            </w:r>
          </w:p>
        </w:tc>
        <w:tc>
          <w:tcPr/>
          <w:p>
            <w:pPr>
              <w:pStyle w:val="Compact"/>
            </w:pPr>
            <w:r>
              <w:t xml:space="preserve">HTTP POST /ocr method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pg-main</w:t>
            </w:r>
            <w:r>
              <w:t xml:space="preserve"> </w:t>
            </w:r>
            <w:r>
              <w:t xml:space="preserve">ingress NP</w:t>
            </w:r>
          </w:p>
        </w:tc>
        <w:tc>
          <w:tcPr/>
          <w:p>
            <w:pPr>
              <w:pStyle w:val="Compact"/>
            </w:pPr>
            <w:r>
              <w:t xml:space="preserve">→ CNP</w:t>
            </w:r>
          </w:p>
        </w:tc>
        <w:tc>
          <w:tcPr/>
          <w:p>
            <w:pPr>
              <w:pStyle w:val="Compact"/>
            </w:pPr>
            <w:r>
              <w:t xml:space="preserve">PostgreSQL L7 가시성 (Cilium proxy, 부하 주의)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argocd egress NP</w:t>
            </w:r>
          </w:p>
        </w:tc>
        <w:tc>
          <w:tcPr/>
          <w:p>
            <w:pPr>
              <w:pStyle w:val="Compact"/>
            </w:pPr>
            <w:r>
              <w:t xml:space="preserve">→ CNP</w:t>
            </w:r>
          </w:p>
        </w:tc>
        <w:tc>
          <w:tcPr/>
          <w:p>
            <w:pPr>
              <w:pStyle w:val="Compact"/>
            </w:pPr>
            <w:r>
              <w:t xml:space="preserve">argocd → GitHub FQDN egress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: PostgreSQL L7 proxy 는 Cilium envoy sidecar 를 요구하며 지연 증가 가능.</w:t>
      </w:r>
      <w:r>
        <w:br/>
      </w:r>
      <w:r>
        <w:t xml:space="preserve">운영 환경 적용 전 반드시 성능 테스트 수행.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2026-04-23T09:26:09Z</dcterms:created>
  <dcterms:modified xsi:type="dcterms:W3CDTF">2026-04-23T09:26:09Z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