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32"/>
        </w:rPr>
        <w:t>夏普震旦 OMO 全通路零售 AI 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44"/>
        </w:rPr>
        <w:t>會員分群判斷因子說明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(流失預警/RFM 分群)</w:t>
      </w: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</w:pP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經濟部商業發展署 115 年度商業服務業數據驅動價值創造計畫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業主:震旦電信股份有限公司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資服業者:季河資訊股份有限公司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中華民國 115 年 10 月 22 日</w:t>
      </w:r>
    </w:p>
    <w:p>
      <w:r>
        <w:br w:type="page"/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一、說明目的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依 10 月 22 日晴安來訊,整理系統「流失預警」頁面上看到的各種分群,說明每一群是怎麼判斷的、門檻是多少、看哪一段期間的資料、資料從哪裡來,以及目前各有多少人,供貴司評估行銷策略與調整定義。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頁面上同時出現兩套彼此獨立的判斷: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流失風險(高/中/低):</w:t>
      </w:r>
      <w:r>
        <w:rPr>
          <w:rFonts w:ascii="Times New Roman" w:hAnsi="Times New Roman" w:eastAsia="標楷體"/>
          <w:b w:val="0"/>
          <w:sz w:val="24"/>
        </w:rPr>
        <w:t>預測「未來會不會走」。先用「兩年未消費」規則篩人,再由 AI 模型估算流失機率。頁面上方的「高流失風險顧客」人數與名單,就是這套的「高風險」。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會員分群標籤(冠軍客、有望客、沉睡客等):</w:t>
      </w:r>
      <w:r>
        <w:rPr>
          <w:rFonts w:ascii="Times New Roman" w:hAnsi="Times New Roman" w:eastAsia="標楷體"/>
          <w:b w:val="0"/>
          <w:sz w:val="24"/>
        </w:rPr>
        <w:t>描述「現在是誰」。名單上每位顧客姓名旁的標籤,依消費行為打分數後套規則分群,屬規則式,不是 AI 模型,條件可以直接調。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同一位顧客會同時有一個流失風險等級和一個分群標籤,兩者不衝突。例如冠軍客近一年都有消費,一定是流失低風險;有望客中超過兩年沒來的人,則會同時被判為流失中或高風險。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以下人數皆為正式系統 115 年 10 月 22 日凌晨批次結果(系統每日凌晨自動重算)。全體會員 209,657 人,其中有消費紀錄者 139,052 人。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二、分群總表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分群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判斷條件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目前人數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建議行銷動作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流失高風險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超過兩年沒消費,且 AI 估算流失機率 70% 以上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127,723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不宜全量發送;優先挑有有效手機、曾買手機者,以舊機折抵簡訊低成本喚回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流失中風險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超過兩年沒消費,AI 估算流失機率 40%~70%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18,724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多為入會很久的老會員,用會員關懷+專屬優惠 EDM 喚回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流失低風險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兩年內有消費,或入會未滿兩年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63,208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屬正常換機週期,維持一般行銷與換機到期提醒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冠軍客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近一年內有消費,且近一年消費金額大於 0 元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32,521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VIP 禮遇、新機優先預購、配件加購、推薦好友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潛力忠誠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上次消費約 1~1.7 年前(365~618 天),近一年沒消費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19,040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配件、保護貼回店優惠,促成下一次消費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有望客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上次消費約 1.7~3.7 年前(619~1,353 天),近一年沒消費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27,836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正值手機換機週期,主打新機上市通知+舊機折抵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需關注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上次消費約 3.7~5.4 年前(1,354~1,965 天)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27,804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給較強誘因(折價券),並先確認聯絡資料仍有效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沉睡客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上次消費超過 5.4 年(1,966 天以上)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27,800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用 EDM 等低成本管道批次喚醒,無回應則降低投放頻率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其他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近一年有消費紀錄,但金額為 0 元(例如維修、贈品單)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4,051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服務後關懷,維修後推薦換機或延長保固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忠誠客、重要挽回、RFM 流失高風險、新客、流失客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條件見第四節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0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目前資料下沒有人符合,暫無動作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說明:流失風險三級加總 209,655 人(全體會員);會員分群標籤加總 139,052 人(只算有消費紀錄者)。兩套是不同的切法,人數不能互相加減。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三、流失風險分群(流失預警)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判斷方式(依 115 年 9 月 30 日會議結論:手機換機週期長,兩年內未消費屬正常):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・先看「多久沒消費」:從最後一次消費算到今天;從未消費的會員,改以入會天數計算。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・兩年(730 天)內有消費,或入會未滿兩年:不跑模型,直接判「低風險」,流失機率 0%~40% 隨未消費天數增加。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・超過兩年未消費:由 AI 模型估算「再過兩年仍不會回來」的機率,最低 40%;70% 以上為高風險,40%~70% 為中風險。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AI 模型每天凌晨用最新資料重新學習。學習方式是回到兩年前,找出當時已兩年沒消費的會員,看他們之後兩年有沒有回來。目前模型最看重「入會年資」(年資越長,模型認為越可能回來),其次是「距上次消費天數」;近一年消費次數、金額、會員等級,對已兩年沒消費的人都是 0 或相同,因此不影響結果。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模型準確度:隨機抽一位會流失、一位不會流失的會員,約 74% 機會能正確判斷誰的流失風險較高。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(一)流失高風險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判斷因子:</w:t>
      </w:r>
      <w:r>
        <w:rPr>
          <w:rFonts w:ascii="Times New Roman" w:hAnsi="Times New Roman" w:eastAsia="標楷體"/>
          <w:b w:val="0"/>
          <w:sz w:val="24"/>
        </w:rPr>
        <w:t>距上次消費天數、入會年資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門檻:</w:t>
      </w:r>
      <w:r>
        <w:rPr>
          <w:rFonts w:ascii="Times New Roman" w:hAnsi="Times New Roman" w:eastAsia="標楷體"/>
          <w:b w:val="0"/>
          <w:sz w:val="24"/>
        </w:rPr>
        <w:t>超過 730 天未消費,且 AI 估算流失機率 70% 以上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計算期間:</w:t>
      </w:r>
      <w:r>
        <w:rPr>
          <w:rFonts w:ascii="Times New Roman" w:hAnsi="Times New Roman" w:eastAsia="標楷體"/>
          <w:b w:val="0"/>
          <w:sz w:val="24"/>
        </w:rPr>
        <w:t>看全部消費歷史;每日凌晨重算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資料來源:</w:t>
      </w:r>
      <w:r>
        <w:rPr>
          <w:rFonts w:ascii="Times New Roman" w:hAnsi="Times New Roman" w:eastAsia="標楷體"/>
          <w:b w:val="0"/>
          <w:sz w:val="24"/>
        </w:rPr>
        <w:t>門市銷售紀錄(民國 109 年起)、官網商城訂單(民國 111 年起)、會員入會資料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目前人數:</w:t>
      </w:r>
      <w:r>
        <w:rPr>
          <w:rFonts w:ascii="Times New Roman" w:hAnsi="Times New Roman" w:eastAsia="標楷體"/>
          <w:b w:val="0"/>
          <w:sz w:val="24"/>
        </w:rPr>
        <w:t>127,723 人(其中從未消費 52,059 人,平均入會約 5.9 年)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建議行銷動作:</w:t>
      </w:r>
      <w:r>
        <w:rPr>
          <w:rFonts w:ascii="Times New Roman" w:hAnsi="Times New Roman" w:eastAsia="標楷體"/>
          <w:b w:val="0"/>
          <w:sz w:val="24"/>
        </w:rPr>
        <w:t>名單中約四成從未消費,全量發送成本高、回應低;建議先篩出有有效手機、曾買過手機的顧客,以舊機折抵、換機優惠簡訊喚回,再看回應率決定是否擴大。頁面可直接把名單建成客群發簡訊/EDM,也可下載名單。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(二)流失中風險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判斷因子:</w:t>
      </w:r>
      <w:r>
        <w:rPr>
          <w:rFonts w:ascii="Times New Roman" w:hAnsi="Times New Roman" w:eastAsia="標楷體"/>
          <w:b w:val="0"/>
          <w:sz w:val="24"/>
        </w:rPr>
        <w:t>距上次消費天數、入會年資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門檻:</w:t>
      </w:r>
      <w:r>
        <w:rPr>
          <w:rFonts w:ascii="Times New Roman" w:hAnsi="Times New Roman" w:eastAsia="標楷體"/>
          <w:b w:val="0"/>
          <w:sz w:val="24"/>
        </w:rPr>
        <w:t>超過 730 天未消費,AI 估算流失機率 40%~70%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計算期間:</w:t>
      </w:r>
      <w:r>
        <w:rPr>
          <w:rFonts w:ascii="Times New Roman" w:hAnsi="Times New Roman" w:eastAsia="標楷體"/>
          <w:b w:val="0"/>
          <w:sz w:val="24"/>
        </w:rPr>
        <w:t>看全部消費歷史;每日凌晨重算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資料來源:</w:t>
      </w:r>
      <w:r>
        <w:rPr>
          <w:rFonts w:ascii="Times New Roman" w:hAnsi="Times New Roman" w:eastAsia="標楷體"/>
          <w:b w:val="0"/>
          <w:sz w:val="24"/>
        </w:rPr>
        <w:t>門市銷售紀錄(民國 109 年起)、官網商城訂單(民國 111 年起)、會員入會資料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目前人數:</w:t>
      </w:r>
      <w:r>
        <w:rPr>
          <w:rFonts w:ascii="Times New Roman" w:hAnsi="Times New Roman" w:eastAsia="標楷體"/>
          <w:b w:val="0"/>
          <w:sz w:val="24"/>
        </w:rPr>
        <w:t>18,724 人(其中從未消費 10,967 人,平均入會約 17.1 年)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建議行銷動作:</w:t>
      </w:r>
      <w:r>
        <w:rPr>
          <w:rFonts w:ascii="Times New Roman" w:hAnsi="Times New Roman" w:eastAsia="標楷體"/>
          <w:b w:val="0"/>
          <w:sz w:val="24"/>
        </w:rPr>
        <w:t>以入會很久的老會員為主,適合用會員關懷、老會員專屬優惠的 EDM 喚回。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(三)流失低風險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判斷因子:</w:t>
      </w:r>
      <w:r>
        <w:rPr>
          <w:rFonts w:ascii="Times New Roman" w:hAnsi="Times New Roman" w:eastAsia="標楷體"/>
          <w:b w:val="0"/>
          <w:sz w:val="24"/>
        </w:rPr>
        <w:t>距上次消費天數、入會年資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門檻:</w:t>
      </w:r>
      <w:r>
        <w:rPr>
          <w:rFonts w:ascii="Times New Roman" w:hAnsi="Times New Roman" w:eastAsia="標楷體"/>
          <w:b w:val="0"/>
          <w:sz w:val="24"/>
        </w:rPr>
        <w:t>730 天內有消費,或入會未滿兩年(不跑 AI 模型)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計算期間:</w:t>
      </w:r>
      <w:r>
        <w:rPr>
          <w:rFonts w:ascii="Times New Roman" w:hAnsi="Times New Roman" w:eastAsia="標楷體"/>
          <w:b w:val="0"/>
          <w:sz w:val="24"/>
        </w:rPr>
        <w:t>看全部消費歷史;每日凌晨重算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資料來源:</w:t>
      </w:r>
      <w:r>
        <w:rPr>
          <w:rFonts w:ascii="Times New Roman" w:hAnsi="Times New Roman" w:eastAsia="標楷體"/>
          <w:b w:val="0"/>
          <w:sz w:val="24"/>
        </w:rPr>
        <w:t>門市銷售紀錄(民國 109 年起)、官網商城訂單(民國 111 年起)、會員入會資料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目前人數:</w:t>
      </w:r>
      <w:r>
        <w:rPr>
          <w:rFonts w:ascii="Times New Roman" w:hAnsi="Times New Roman" w:eastAsia="標楷體"/>
          <w:b w:val="0"/>
          <w:sz w:val="24"/>
        </w:rPr>
        <w:t>63,208 人(其中從未消費 3,860 人,多為入會未滿兩年的新會員)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建議行銷動作:</w:t>
      </w:r>
      <w:r>
        <w:rPr>
          <w:rFonts w:ascii="Times New Roman" w:hAnsi="Times New Roman" w:eastAsia="標楷體"/>
          <w:b w:val="0"/>
          <w:sz w:val="24"/>
        </w:rPr>
        <w:t>屬正常換機週期,維持一般行銷;接近兩年時做換機到期提醒,避免掉入流失。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四、會員分群標籤(RFM 分群)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只算有消費紀錄的 139,052 人;從未消費的會員不參與這套分群。系統看三個指標: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指標</w:t>
            </w:r>
          </w:p>
        </w:tc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意義</w:t>
            </w:r>
          </w:p>
        </w:tc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計算期間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R:最近一次消費</w:t>
            </w:r>
          </w:p>
        </w:tc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最後一次消費距今幾天,越近越好</w:t>
            </w:r>
          </w:p>
        </w:tc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全部消費歷史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F:消費次數</w:t>
            </w:r>
          </w:p>
        </w:tc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消費幾次,越多越好</w:t>
            </w:r>
          </w:p>
        </w:tc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近 12 個月</w:t>
            </w:r>
          </w:p>
        </w:tc>
      </w:tr>
      <w:tr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M:消費金額</w:t>
            </w:r>
          </w:p>
        </w:tc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消費多少錢,越高越好</w:t>
            </w:r>
          </w:p>
        </w:tc>
        <w:tc>
          <w:tcPr>
            <w:tcW w:type="dxa" w:w="3137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近 12 個月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打分數:每個指標各給 1~5 分,採「自動五等分」:依該指標把所有會員排名切成五等份,最好的 20% 得 5 分,同一數值的人一律同分。以下是 10 月 22 日實際切出來的級距: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分數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R:距上次消費天數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F:近 12 個月次數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M:近 12 個月金額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5 分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0~255 天(27,795 人)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 次以上(36,572 人)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600 元以上(27,816 人)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4 分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256~618 天(27,817 人)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1~599 元(4,705 人)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3 分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619~1,353 天(27,836 人)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2 分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1,354~1,965 天(27,804 人)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0 次(102,480 人)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0 元(106,531 人)</w:t>
            </w:r>
          </w:p>
        </w:tc>
      </w:tr>
      <w:tr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 分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1,966 天以上(27,800 人)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  <w:tc>
          <w:tcPr>
            <w:tcW w:type="dxa" w:w="235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—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約 74% 有消費紀錄的會員近 12 個月沒有消費,這些人同分,因此 F 只剩兩級、M 只剩三級,分群結果幾乎只由「多久沒來」決定。三個分數組合後由上往下比對,符合第一個條件就歸入該群。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(一)冠軍客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判斷因子:</w:t>
      </w:r>
      <w:r>
        <w:rPr>
          <w:rFonts w:ascii="Times New Roman" w:hAnsi="Times New Roman" w:eastAsia="標楷體"/>
          <w:b w:val="0"/>
          <w:sz w:val="24"/>
        </w:rPr>
        <w:t>最近一次消費(R)、近 12 個月消費次數(F)、近 12 個月消費金額(M)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門檻:</w:t>
      </w:r>
      <w:r>
        <w:rPr>
          <w:rFonts w:ascii="Times New Roman" w:hAnsi="Times New Roman" w:eastAsia="標楷體"/>
          <w:b w:val="0"/>
          <w:sz w:val="24"/>
        </w:rPr>
        <w:t>R 4~5 分、F 4~5 分、M 4~5 分。實際等於:近一年內有消費,且近一年消費金額大於 0 元(上次消費 0~364 天,平均近一年消費 2.05 次、16,674 元)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計算期間:</w:t>
      </w:r>
      <w:r>
        <w:rPr>
          <w:rFonts w:ascii="Times New Roman" w:hAnsi="Times New Roman" w:eastAsia="標楷體"/>
          <w:b w:val="0"/>
          <w:sz w:val="24"/>
        </w:rPr>
        <w:t>R 看全部消費歷史;F、M 看近 12 個月;每日凌晨重算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資料來源:</w:t>
      </w:r>
      <w:r>
        <w:rPr>
          <w:rFonts w:ascii="Times New Roman" w:hAnsi="Times New Roman" w:eastAsia="標楷體"/>
          <w:b w:val="0"/>
          <w:sz w:val="24"/>
        </w:rPr>
        <w:t>門市銷售紀錄(民國 109 年起)與官網商城訂單(民國 111 年起)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目前人數:</w:t>
      </w:r>
      <w:r>
        <w:rPr>
          <w:rFonts w:ascii="Times New Roman" w:hAnsi="Times New Roman" w:eastAsia="標楷體"/>
          <w:b w:val="0"/>
          <w:sz w:val="24"/>
        </w:rPr>
        <w:t>32,521 人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建議行銷動作:</w:t>
      </w:r>
      <w:r>
        <w:rPr>
          <w:rFonts w:ascii="Times New Roman" w:hAnsi="Times New Roman" w:eastAsia="標楷體"/>
          <w:b w:val="0"/>
          <w:sz w:val="24"/>
        </w:rPr>
        <w:t>提供 VIP 禮遇、新機優先預購、配件加購與推薦好友方案,維持黏著度。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(二)潛力忠誠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判斷因子:</w:t>
      </w:r>
      <w:r>
        <w:rPr>
          <w:rFonts w:ascii="Times New Roman" w:hAnsi="Times New Roman" w:eastAsia="標楷體"/>
          <w:b w:val="0"/>
          <w:sz w:val="24"/>
        </w:rPr>
        <w:t>最近一次消費(R)、近 12 個月消費次數(F)、近 12 個月消費金額(M)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門檻:</w:t>
      </w:r>
      <w:r>
        <w:rPr>
          <w:rFonts w:ascii="Times New Roman" w:hAnsi="Times New Roman" w:eastAsia="標楷體"/>
          <w:b w:val="0"/>
          <w:sz w:val="24"/>
        </w:rPr>
        <w:t>R 4~5 分、F 2~3 分、M 2~3 分。實際等於:上次消費 365~618 天前(約 1~1.7 年),近一年沒消費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計算期間:</w:t>
      </w:r>
      <w:r>
        <w:rPr>
          <w:rFonts w:ascii="Times New Roman" w:hAnsi="Times New Roman" w:eastAsia="標楷體"/>
          <w:b w:val="0"/>
          <w:sz w:val="24"/>
        </w:rPr>
        <w:t>R 看全部消費歷史;F、M 看近 12 個月;每日凌晨重算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資料來源:</w:t>
      </w:r>
      <w:r>
        <w:rPr>
          <w:rFonts w:ascii="Times New Roman" w:hAnsi="Times New Roman" w:eastAsia="標楷體"/>
          <w:b w:val="0"/>
          <w:sz w:val="24"/>
        </w:rPr>
        <w:t>門市銷售紀錄(民國 109 年起)與官網商城訂單(民國 111 年起)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目前人數:</w:t>
      </w:r>
      <w:r>
        <w:rPr>
          <w:rFonts w:ascii="Times New Roman" w:hAnsi="Times New Roman" w:eastAsia="標楷體"/>
          <w:b w:val="0"/>
          <w:sz w:val="24"/>
        </w:rPr>
        <w:t>19,040 人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建議行銷動作:</w:t>
      </w:r>
      <w:r>
        <w:rPr>
          <w:rFonts w:ascii="Times New Roman" w:hAnsi="Times New Roman" w:eastAsia="標楷體"/>
          <w:b w:val="0"/>
          <w:sz w:val="24"/>
        </w:rPr>
        <w:t>以配件、保護貼、清潔保養等小額回店優惠,促成下一次消費。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(三)有望客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判斷因子:</w:t>
      </w:r>
      <w:r>
        <w:rPr>
          <w:rFonts w:ascii="Times New Roman" w:hAnsi="Times New Roman" w:eastAsia="標楷體"/>
          <w:b w:val="0"/>
          <w:sz w:val="24"/>
        </w:rPr>
        <w:t>最近一次消費(R)、近 12 個月消費次數(F)、近 12 個月消費金額(M)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門檻:</w:t>
      </w:r>
      <w:r>
        <w:rPr>
          <w:rFonts w:ascii="Times New Roman" w:hAnsi="Times New Roman" w:eastAsia="標楷體"/>
          <w:b w:val="0"/>
          <w:sz w:val="24"/>
        </w:rPr>
        <w:t>R 3~4 分、F 1~2 分、M 1~2 分。實際等於:上次消費 619~1,353 天前(約 1.7~3.7 年),近一年沒消費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計算期間:</w:t>
      </w:r>
      <w:r>
        <w:rPr>
          <w:rFonts w:ascii="Times New Roman" w:hAnsi="Times New Roman" w:eastAsia="標楷體"/>
          <w:b w:val="0"/>
          <w:sz w:val="24"/>
        </w:rPr>
        <w:t>R 看全部消費歷史;F、M 看近 12 個月;每日凌晨重算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資料來源:</w:t>
      </w:r>
      <w:r>
        <w:rPr>
          <w:rFonts w:ascii="Times New Roman" w:hAnsi="Times New Roman" w:eastAsia="標楷體"/>
          <w:b w:val="0"/>
          <w:sz w:val="24"/>
        </w:rPr>
        <w:t>門市銷售紀錄(民國 109 年起)與官網商城訂單(民國 111 年起)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目前人數:</w:t>
      </w:r>
      <w:r>
        <w:rPr>
          <w:rFonts w:ascii="Times New Roman" w:hAnsi="Times New Roman" w:eastAsia="標楷體"/>
          <w:b w:val="0"/>
          <w:sz w:val="24"/>
        </w:rPr>
        <w:t>27,836 人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建議行銷動作:</w:t>
      </w:r>
      <w:r>
        <w:rPr>
          <w:rFonts w:ascii="Times New Roman" w:hAnsi="Times New Roman" w:eastAsia="標楷體"/>
          <w:b w:val="0"/>
          <w:sz w:val="24"/>
        </w:rPr>
        <w:t>剛好落在手機換機週期,是換機行銷最值得投入的一群;主打新機上市通知與舊機折抵。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(四)需關注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判斷因子:</w:t>
      </w:r>
      <w:r>
        <w:rPr>
          <w:rFonts w:ascii="Times New Roman" w:hAnsi="Times New Roman" w:eastAsia="標楷體"/>
          <w:b w:val="0"/>
          <w:sz w:val="24"/>
        </w:rPr>
        <w:t>最近一次消費(R)、近 12 個月消費次數(F)、近 12 個月消費金額(M)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門檻:</w:t>
      </w:r>
      <w:r>
        <w:rPr>
          <w:rFonts w:ascii="Times New Roman" w:hAnsi="Times New Roman" w:eastAsia="標楷體"/>
          <w:b w:val="0"/>
          <w:sz w:val="24"/>
        </w:rPr>
        <w:t>R 2~3 分、F 2~3 分、M 2~3 分。實際等於:上次消費 1,354~1,965 天前(約 3.7~5.4 年)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計算期間:</w:t>
      </w:r>
      <w:r>
        <w:rPr>
          <w:rFonts w:ascii="Times New Roman" w:hAnsi="Times New Roman" w:eastAsia="標楷體"/>
          <w:b w:val="0"/>
          <w:sz w:val="24"/>
        </w:rPr>
        <w:t>R 看全部消費歷史;F、M 看近 12 個月;每日凌晨重算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資料來源:</w:t>
      </w:r>
      <w:r>
        <w:rPr>
          <w:rFonts w:ascii="Times New Roman" w:hAnsi="Times New Roman" w:eastAsia="標楷體"/>
          <w:b w:val="0"/>
          <w:sz w:val="24"/>
        </w:rPr>
        <w:t>門市銷售紀錄(民國 109 年起)與官網商城訂單(民國 111 年起)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目前人數:</w:t>
      </w:r>
      <w:r>
        <w:rPr>
          <w:rFonts w:ascii="Times New Roman" w:hAnsi="Times New Roman" w:eastAsia="標楷體"/>
          <w:b w:val="0"/>
          <w:sz w:val="24"/>
        </w:rPr>
        <w:t>27,804 人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建議行銷動作:</w:t>
      </w:r>
      <w:r>
        <w:rPr>
          <w:rFonts w:ascii="Times New Roman" w:hAnsi="Times New Roman" w:eastAsia="標楷體"/>
          <w:b w:val="0"/>
          <w:sz w:val="24"/>
        </w:rPr>
        <w:t>需要較強誘因(折價券、限時優惠);發送前先確認手機/Email 仍有效。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(五)沉睡客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判斷因子:</w:t>
      </w:r>
      <w:r>
        <w:rPr>
          <w:rFonts w:ascii="Times New Roman" w:hAnsi="Times New Roman" w:eastAsia="標楷體"/>
          <w:b w:val="0"/>
          <w:sz w:val="24"/>
        </w:rPr>
        <w:t>最近一次消費(R)、近 12 個月消費次數(F)、近 12 個月消費金額(M)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門檻:</w:t>
      </w:r>
      <w:r>
        <w:rPr>
          <w:rFonts w:ascii="Times New Roman" w:hAnsi="Times New Roman" w:eastAsia="標楷體"/>
          <w:b w:val="0"/>
          <w:sz w:val="24"/>
        </w:rPr>
        <w:t>R 1~2 分、F 1~2 分、M 2~5 分。實際等於:上次消費超過 1,966 天(約 5.4 年以上)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計算期間:</w:t>
      </w:r>
      <w:r>
        <w:rPr>
          <w:rFonts w:ascii="Times New Roman" w:hAnsi="Times New Roman" w:eastAsia="標楷體"/>
          <w:b w:val="0"/>
          <w:sz w:val="24"/>
        </w:rPr>
        <w:t>R 看全部消費歷史;F、M 看近 12 個月;每日凌晨重算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資料來源:</w:t>
      </w:r>
      <w:r>
        <w:rPr>
          <w:rFonts w:ascii="Times New Roman" w:hAnsi="Times New Roman" w:eastAsia="標楷體"/>
          <w:b w:val="0"/>
          <w:sz w:val="24"/>
        </w:rPr>
        <w:t>門市銷售紀錄(民國 109 年起)與官網商城訂單(民國 111 年起)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目前人數:</w:t>
      </w:r>
      <w:r>
        <w:rPr>
          <w:rFonts w:ascii="Times New Roman" w:hAnsi="Times New Roman" w:eastAsia="標楷體"/>
          <w:b w:val="0"/>
          <w:sz w:val="24"/>
        </w:rPr>
        <w:t>27,800 人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建議行銷動作:</w:t>
      </w:r>
      <w:r>
        <w:rPr>
          <w:rFonts w:ascii="Times New Roman" w:hAnsi="Times New Roman" w:eastAsia="標楷體"/>
          <w:b w:val="0"/>
          <w:sz w:val="24"/>
        </w:rPr>
        <w:t>用 EDM 等低成本管道批次喚醒;多次無回應則降低投放頻率,節省簡訊費用。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(六)其他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判斷因子:</w:t>
      </w:r>
      <w:r>
        <w:rPr>
          <w:rFonts w:ascii="Times New Roman" w:hAnsi="Times New Roman" w:eastAsia="標楷體"/>
          <w:b w:val="0"/>
          <w:sz w:val="24"/>
        </w:rPr>
        <w:t>最近一次消費(R)、近 12 個月消費次數(F)、近 12 個月消費金額(M)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門檻:</w:t>
      </w:r>
      <w:r>
        <w:rPr>
          <w:rFonts w:ascii="Times New Roman" w:hAnsi="Times New Roman" w:eastAsia="標楷體"/>
          <w:b w:val="0"/>
          <w:sz w:val="24"/>
        </w:rPr>
        <w:t>不符合以上任何條件。實際等於:近一年有消費紀錄,但金額為 0 元(例如維修、贈品、0 元單)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計算期間:</w:t>
      </w:r>
      <w:r>
        <w:rPr>
          <w:rFonts w:ascii="Times New Roman" w:hAnsi="Times New Roman" w:eastAsia="標楷體"/>
          <w:b w:val="0"/>
          <w:sz w:val="24"/>
        </w:rPr>
        <w:t>R 看全部消費歷史;F、M 看近 12 個月;每日凌晨重算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資料來源:</w:t>
      </w:r>
      <w:r>
        <w:rPr>
          <w:rFonts w:ascii="Times New Roman" w:hAnsi="Times New Roman" w:eastAsia="標楷體"/>
          <w:b w:val="0"/>
          <w:sz w:val="24"/>
        </w:rPr>
        <w:t>門市銷售紀錄(民國 109 年起)與官網商城訂單(民國 111 年起)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目前人數:</w:t>
      </w:r>
      <w:r>
        <w:rPr>
          <w:rFonts w:ascii="Times New Roman" w:hAnsi="Times New Roman" w:eastAsia="標楷體"/>
          <w:b w:val="0"/>
          <w:sz w:val="24"/>
        </w:rPr>
        <w:t>4,051 人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建議行銷動作:</w:t>
      </w:r>
      <w:r>
        <w:rPr>
          <w:rFonts w:ascii="Times New Roman" w:hAnsi="Times New Roman" w:eastAsia="標楷體"/>
          <w:b w:val="0"/>
          <w:sz w:val="24"/>
        </w:rPr>
        <w:t>多為來店維修或領取贈品的顧客,可做服務後關懷,並推薦換機或延長保固。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(七)目前 0 人的分群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以下分群已設定條件,但在目前資料下沒有人符合: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分群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R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F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M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4"/>
              </w:rPr>
              <w:t>為什麼是 0 人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忠誠客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3~5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3~5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3~5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近一年有消費的人,都已先歸入冠軍客或其他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重要挽回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1~2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4~5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4~5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超過 3.7 年沒來的人,近一年次數、金額必為 0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流失高風險(RFM)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1~2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3~5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3~5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同上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新客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4~5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1~3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F 最低只到 2 分,沒有人得 1 分</w:t>
            </w:r>
          </w:p>
        </w:tc>
      </w:tr>
      <w:tr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流失客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1~2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1~2</w:t>
            </w:r>
          </w:p>
        </w:tc>
        <w:tc>
          <w:tcPr>
            <w:tcW w:type="dxa" w:w="1882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4"/>
              </w:rPr>
              <w:t>近一年 0 元的人 M 是 2 分,已先歸入沉睡客</w:t>
            </w:r>
          </w:p>
        </w:tc>
      </w:tr>
    </w:tbl>
    <w:p>
      <w:pPr>
        <w:spacing w:line="276" w:lineRule="auto" w:after="12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注意:流失預警的「高風險」(127,723 人)與會員分群的「流失高風險」(0 人)是兩套不同的判斷,名稱相近但不相同。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五、仍請總監協助確認的事項(延續 10 月 15 日版)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・冠軍客、有望客等分群,貴司實務上的定義(例:冠軍客=近一年消費 2 次以上且金額 3 萬元以上)。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・「有望客」實際是 1.7~3.7 年沒來的人,名稱與實際行為不符,是否改名(例:換機待喚回)或重新定義。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・F、M 的統計期間要維持近 12 個月,或改為近 24 個月/全部歷史。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・R、F、M 要維持自動五等分,或改用固定級距(例:R 以 90/180/365/730 天切分);自動五等分會隨全體資料變動,同一位會員可能因其他人的消費而換群。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・流失「兩年未消費」門檻是否依品類區分(手機、家電、配件週期不同),以及高風險 70% 門檻是否調整。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會員分群的級距與條件可由系統「RFM 分群設定」頁直接調整,隔天凌晨重算生效;流失預警的兩年門檻與 40%/70% 門檻,確認後由我們修改。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六、與 10 月 15 日版的差異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判斷條件與門檻:沒有變更。</w:t>
      </w:r>
      <w:r>
        <w:rPr>
          <w:rFonts w:ascii="Times New Roman" w:hAnsi="Times New Roman" w:eastAsia="標楷體"/>
          <w:b w:val="0"/>
          <w:sz w:val="24"/>
        </w:rPr>
        <w:t>會員分群的規則自 115 年 8 月 5 日後未再調整;流失預警的兩年門檻、40%/70% 門檻、AI 模型做法皆相同。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人數隨每日重算小幅變動:</w:t>
      </w:r>
      <w:r>
        <w:rPr>
          <w:rFonts w:ascii="Times New Roman" w:hAnsi="Times New Roman" w:eastAsia="標楷體"/>
          <w:b w:val="0"/>
          <w:sz w:val="24"/>
        </w:rPr>
        <w:t>全體會員 209,377→209,657;有消費紀錄 138,749→139,052;流失高風險 127,405→127,723、中風險 18,691→18,724、低風險 63,263→63,208;冠軍客 32,103→32,521、潛力忠誠 19,368→19,040、有望客 27,767→27,836、需關注 27,732→27,804、沉睡客 27,760→27,800、其他 4,019→4,051。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自動五等分的級距跟著資料微調:</w:t>
      </w:r>
      <w:r>
        <w:rPr>
          <w:rFonts w:ascii="Times New Roman" w:hAnsi="Times New Roman" w:eastAsia="標楷體"/>
          <w:b w:val="0"/>
          <w:sz w:val="24"/>
        </w:rPr>
        <w:t>R 的切點由 260/624/1,357/1,966 天變為 255/618/1,353/1,965 天;M 的 5 分門檻由 590 元變為 600 元。規則沒改,是新增消費資料造成的自然位移。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AI 模型準確度:</w:t>
      </w:r>
      <w:r>
        <w:rPr>
          <w:rFonts w:ascii="Times New Roman" w:hAnsi="Times New Roman" w:eastAsia="標楷體"/>
          <w:b w:val="0"/>
          <w:sz w:val="24"/>
        </w:rPr>
        <w:t>0.736→0.737,幾乎不變。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流失預警頁面新增兩個功能(不影響判斷):</w:t>
      </w:r>
      <w:r>
        <w:rPr>
          <w:rFonts w:ascii="Times New Roman" w:hAnsi="Times New Roman" w:eastAsia="標楷體"/>
          <w:b w:val="0"/>
          <w:sz w:val="24"/>
        </w:rPr>
        <w:t>高風險名單可直接建成客群,用於發送簡訊/EDM;可下載全部高風險名單(門市帳號只看得到自己門市,個資已遮罩)。</w:t>
      </w:r>
    </w:p>
    <w:p>
      <w:pPr>
        <w:spacing w:line="276" w:lineRule="auto" w:after="120" w:before="0"/>
        <w:ind w:left="240"/>
      </w:pPr>
      <w:r>
        <w:rPr>
          <w:rFonts w:ascii="Times New Roman" w:hAnsi="Times New Roman" w:eastAsia="標楷體"/>
          <w:b w:val="0"/>
          <w:sz w:val="24"/>
        </w:rPr>
        <w:t>・</w:t>
      </w:r>
      <w:r>
        <w:rPr>
          <w:rFonts w:ascii="Times New Roman" w:hAnsi="Times New Roman" w:eastAsia="標楷體"/>
          <w:b/>
          <w:sz w:val="24"/>
        </w:rPr>
        <w:t>本版新增:</w:t>
      </w:r>
      <w:r>
        <w:rPr>
          <w:rFonts w:ascii="Times New Roman" w:hAnsi="Times New Roman" w:eastAsia="標楷體"/>
          <w:b w:val="0"/>
          <w:sz w:val="24"/>
        </w:rPr>
        <w:t>分群總表含「建議行銷動作」、每個分群獨立一節列出判斷因子/門檻/計算期間/資料來源,以及「目前 0 人的分群」原因說明。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