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DEFB" w14:textId="7DCAA8B7" w:rsidR="002877D7" w:rsidRDefault="002877D7" w:rsidP="009A6CD6">
      <w:pPr>
        <w:spacing w:before="120" w:after="120"/>
        <w:jc w:val="center"/>
        <w:rPr>
          <w:rFonts w:ascii="Times New Roman" w:eastAsia="標楷體" w:hAnsi="Times New Roman" w:cs="Times New Roman"/>
          <w:b/>
          <w:bCs/>
          <w:sz w:val="56"/>
          <w:szCs w:val="56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56"/>
          <w:szCs w:val="56"/>
          <w:lang w:eastAsia="zh-TW"/>
        </w:rPr>
        <w:t>經濟部商業發展署</w:t>
      </w:r>
    </w:p>
    <w:p w14:paraId="3DB60F8B" w14:textId="2CDC7907" w:rsidR="009A6CD6" w:rsidRPr="009A6CD6" w:rsidRDefault="009A6CD6" w:rsidP="009A6CD6">
      <w:pPr>
        <w:spacing w:before="120" w:after="120"/>
        <w:jc w:val="center"/>
        <w:rPr>
          <w:rFonts w:ascii="Times New Roman" w:eastAsia="標楷體" w:hAnsi="Times New Roman" w:cs="Times New Roman"/>
          <w:b/>
          <w:bCs/>
          <w:sz w:val="56"/>
          <w:szCs w:val="56"/>
          <w:lang w:eastAsia="zh-TW"/>
        </w:rPr>
      </w:pPr>
      <w:r w:rsidRPr="009A6CD6">
        <w:rPr>
          <w:rFonts w:ascii="Times New Roman" w:eastAsia="標楷體" w:hAnsi="Times New Roman" w:cs="Times New Roman" w:hint="eastAsia"/>
          <w:b/>
          <w:bCs/>
          <w:sz w:val="56"/>
          <w:szCs w:val="56"/>
          <w:lang w:eastAsia="zh-TW"/>
        </w:rPr>
        <w:t>提升商業服務業營運效能</w:t>
      </w:r>
    </w:p>
    <w:p w14:paraId="7DB34FF2" w14:textId="67D050BB" w:rsidR="009A6CD6" w:rsidRPr="009A6CD6" w:rsidRDefault="009A6CD6" w:rsidP="009A6CD6">
      <w:pPr>
        <w:spacing w:before="120" w:after="120"/>
        <w:jc w:val="center"/>
        <w:rPr>
          <w:rFonts w:ascii="Times New Roman" w:eastAsia="標楷體" w:hAnsi="Times New Roman" w:cs="Times New Roman"/>
          <w:b/>
          <w:bCs/>
          <w:sz w:val="56"/>
          <w:szCs w:val="56"/>
          <w:lang w:eastAsia="zh-TW"/>
        </w:rPr>
      </w:pPr>
      <w:r w:rsidRPr="009A6CD6">
        <w:rPr>
          <w:rFonts w:ascii="Times New Roman" w:eastAsia="標楷體" w:hAnsi="Times New Roman" w:cs="Times New Roman" w:hint="eastAsia"/>
          <w:b/>
          <w:bCs/>
          <w:sz w:val="56"/>
          <w:szCs w:val="56"/>
          <w:lang w:eastAsia="zh-TW"/>
        </w:rPr>
        <w:t>強化韌性計畫</w:t>
      </w:r>
    </w:p>
    <w:p w14:paraId="2C253C19" w14:textId="630EFEAF" w:rsidR="00F0704B" w:rsidRPr="00FA105F" w:rsidRDefault="009A6CD6" w:rsidP="009A6CD6">
      <w:pPr>
        <w:spacing w:before="120" w:after="120"/>
        <w:jc w:val="center"/>
        <w:rPr>
          <w:rFonts w:ascii="Times New Roman" w:eastAsia="標楷體" w:hAnsi="Times New Roman" w:cs="Times New Roman"/>
          <w:sz w:val="56"/>
          <w:szCs w:val="56"/>
          <w:lang w:eastAsia="zh-TW"/>
        </w:rPr>
      </w:pPr>
      <w:r w:rsidRPr="009A6CD6">
        <w:rPr>
          <w:rFonts w:ascii="Times New Roman" w:eastAsia="標楷體" w:hAnsi="Times New Roman" w:cs="Times New Roman" w:hint="eastAsia"/>
          <w:sz w:val="56"/>
          <w:szCs w:val="56"/>
          <w:lang w:eastAsia="zh-TW"/>
        </w:rPr>
        <w:t>個案補助－多店升級</w:t>
      </w:r>
    </w:p>
    <w:p w14:paraId="4F91F773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sz w:val="30"/>
          <w:szCs w:val="30"/>
          <w:lang w:eastAsia="zh-TW"/>
        </w:rPr>
      </w:pPr>
      <w:bookmarkStart w:id="0" w:name="_heading=h.kw1mbngut2b7" w:colFirst="0" w:colLast="0"/>
      <w:bookmarkStart w:id="1" w:name="_heading=h.jayh7leh78fj" w:colFirst="0" w:colLast="0"/>
      <w:bookmarkEnd w:id="0"/>
      <w:bookmarkEnd w:id="1"/>
    </w:p>
    <w:p w14:paraId="2DCEE91F" w14:textId="4C9574E9" w:rsidR="00F0704B" w:rsidRPr="009A6CD6" w:rsidRDefault="002877D7" w:rsidP="00F0704B">
      <w:pPr>
        <w:spacing w:before="120" w:after="120"/>
        <w:jc w:val="center"/>
        <w:rPr>
          <w:rFonts w:ascii="Times New Roman" w:eastAsia="標楷體" w:hAnsi="Times New Roman" w:cs="Times New Roman"/>
          <w:sz w:val="40"/>
          <w:szCs w:val="40"/>
          <w:lang w:eastAsia="zh-TW"/>
        </w:rPr>
      </w:pPr>
      <w:r>
        <w:rPr>
          <w:rFonts w:ascii="Times New Roman" w:eastAsia="標楷體" w:hAnsi="Times New Roman" w:cs="Times New Roman" w:hint="eastAsia"/>
          <w:sz w:val="40"/>
          <w:szCs w:val="40"/>
          <w:lang w:eastAsia="zh-TW"/>
        </w:rPr>
        <w:t>【</w:t>
      </w:r>
      <w:r w:rsidR="009A6CD6" w:rsidRPr="009A6CD6">
        <w:rPr>
          <w:rFonts w:ascii="Times New Roman" w:eastAsia="標楷體" w:hAnsi="Times New Roman" w:cs="Times New Roman"/>
          <w:sz w:val="40"/>
          <w:szCs w:val="40"/>
          <w:lang w:eastAsia="zh-TW"/>
        </w:rPr>
        <w:t>亞瑟環境清潔多場域耗材</w:t>
      </w:r>
      <w:r w:rsidR="009A6CD6" w:rsidRPr="009A6CD6">
        <w:rPr>
          <w:rFonts w:ascii="Times New Roman" w:eastAsia="標楷體" w:hAnsi="Times New Roman" w:cs="Times New Roman"/>
          <w:sz w:val="40"/>
          <w:szCs w:val="40"/>
          <w:lang w:eastAsia="zh-TW"/>
        </w:rPr>
        <w:t>AI</w:t>
      </w:r>
      <w:r w:rsidR="009A6CD6" w:rsidRPr="009A6CD6">
        <w:rPr>
          <w:rFonts w:ascii="Times New Roman" w:eastAsia="標楷體" w:hAnsi="Times New Roman" w:cs="Times New Roman"/>
          <w:sz w:val="40"/>
          <w:szCs w:val="40"/>
          <w:lang w:eastAsia="zh-TW"/>
        </w:rPr>
        <w:t>預測補貨與供應鏈協同配送升級計畫</w:t>
      </w:r>
      <w:r>
        <w:rPr>
          <w:rFonts w:ascii="Times New Roman" w:eastAsia="標楷體" w:hAnsi="Times New Roman" w:cs="Times New Roman" w:hint="eastAsia"/>
          <w:sz w:val="40"/>
          <w:szCs w:val="40"/>
          <w:lang w:eastAsia="zh-TW"/>
        </w:rPr>
        <w:t>】</w:t>
      </w:r>
    </w:p>
    <w:p w14:paraId="75D204C7" w14:textId="77777777" w:rsidR="00F0704B" w:rsidRPr="009A6CD6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sz w:val="36"/>
          <w:szCs w:val="36"/>
          <w:lang w:eastAsia="zh-TW"/>
        </w:rPr>
      </w:pPr>
    </w:p>
    <w:p w14:paraId="150E412E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sz w:val="72"/>
          <w:szCs w:val="72"/>
          <w:lang w:eastAsia="zh-TW"/>
        </w:rPr>
      </w:pPr>
    </w:p>
    <w:p w14:paraId="664F4B59" w14:textId="15E59B85" w:rsidR="00F0704B" w:rsidRPr="00FA105F" w:rsidRDefault="009A6CD6" w:rsidP="00F0704B">
      <w:pPr>
        <w:spacing w:before="120" w:after="120"/>
        <w:jc w:val="center"/>
        <w:rPr>
          <w:rFonts w:ascii="Times New Roman" w:eastAsia="標楷體" w:hAnsi="Times New Roman" w:cs="Times New Roman"/>
          <w:lang w:eastAsia="zh-TW"/>
        </w:rPr>
      </w:pPr>
      <w:r>
        <w:rPr>
          <w:rFonts w:ascii="Times New Roman" w:eastAsia="標楷體" w:hAnsi="Times New Roman" w:cs="Times New Roman" w:hint="eastAsia"/>
          <w:b/>
          <w:sz w:val="36"/>
          <w:szCs w:val="48"/>
          <w:lang w:eastAsia="zh-TW"/>
        </w:rPr>
        <w:t>智慧耗材管理與供應協作平台整體功能架構規劃書</w:t>
      </w:r>
      <w:r w:rsidR="00F0704B" w:rsidRPr="00FA105F">
        <w:rPr>
          <w:rFonts w:ascii="Times New Roman" w:eastAsia="標楷體" w:hAnsi="Times New Roman" w:cs="Times New Roman"/>
          <w:sz w:val="48"/>
          <w:szCs w:val="48"/>
          <w:lang w:eastAsia="zh-TW"/>
        </w:rPr>
      </w:r>
      <w:r>
        <w:rPr>
          <w:rFonts w:ascii="Times New Roman" w:eastAsia="標楷體" w:hAnsi="Times New Roman" w:cs="Times New Roman" w:hint="eastAsia"/>
          <w:sz w:val="48"/>
          <w:szCs w:val="48"/>
          <w:lang w:eastAsia="zh-TW"/>
        </w:rPr>
      </w:r>
      <w:r w:rsidR="00F0704B" w:rsidRPr="00F0704B">
        <w:rPr>
          <w:rFonts w:ascii="Times New Roman" w:eastAsia="標楷體" w:hAnsi="Times New Roman" w:cs="Times New Roman"/>
          <w:sz w:val="48"/>
          <w:szCs w:val="48"/>
          <w:lang w:eastAsia="zh-TW"/>
        </w:rPr>
      </w:r>
    </w:p>
    <w:p w14:paraId="0B0A95B0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lang w:eastAsia="zh-TW"/>
        </w:rPr>
      </w:pPr>
    </w:p>
    <w:p w14:paraId="301D3A2F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6C4DEE38" w14:textId="77777777" w:rsidR="00F0704B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17906315" w14:textId="77777777" w:rsidR="002877D7" w:rsidRDefault="002877D7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4254D845" w14:textId="77777777" w:rsidR="002877D7" w:rsidRDefault="002877D7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33E80A42" w14:textId="77777777" w:rsidR="002877D7" w:rsidRPr="00FA105F" w:rsidRDefault="002877D7" w:rsidP="00F0704B">
      <w:pPr>
        <w:spacing w:before="120" w:after="120"/>
        <w:jc w:val="both"/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pPr>
    </w:p>
    <w:p w14:paraId="7B2CBA05" w14:textId="4BF9B724" w:rsidR="00DD3E11" w:rsidRPr="00423710" w:rsidRDefault="00F0704B" w:rsidP="002877D7">
      <w:pPr>
        <w:spacing w:before="120" w:after="120"/>
        <w:jc w:val="center"/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pPr>
      <w:bookmarkStart w:id="2" w:name="_heading=h.g8b46loew5zw" w:colFirst="0" w:colLast="0"/>
      <w:bookmarkEnd w:id="2"/>
      <w:r w:rsidRPr="00FA105F">
        <w:rPr>
          <w:rFonts w:ascii="Times New Roman" w:eastAsia="標楷體" w:hAnsi="Times New Roman" w:cs="Times New Roman"/>
          <w:b w:val="0"/>
          <w:sz w:val="28"/>
          <w:szCs w:val="36"/>
          <w:lang w:eastAsia="zh-TW"/>
        </w:rPr>
        <w:t>中華民國 　115 年 　6 月 　30 日</w:t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="00423710"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="009A6CD6"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="009A6CD6"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>
        <w:br w:type="page"/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color w:val="1F3A5F"/>
          <w:sz w:val="28"/>
        </w:rPr>
        <w:t>目　錄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  <w:fldSimple w:instr="TOC \o &quot;1-3&quot; \h \z \u">
        <w:r>
          <w:t>（開啟後請按 F9 更新目錄）</w:t>
        </w:r>
      </w:fldSimple>
      <w:r>
        <w:br w:type="page"/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壹、前言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1.1 計畫背景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亞瑟環境清潔於全臺承接多處環境清潔服務合約，服務場域分散且各場域耗材需求型態差異甚大。長期以來耗材訂貨仰賴各場域主管以人工經驗估量、以電話或通訊軟體回報，總部再以試算表彙整發單，衍生三項營運痛點：其一，需求估量無統計基準，易生超領與斷料並存的情形；其二，訂貨、採購、配送、驗收各環節資料不連貫，貨到與否須逐案詢問；其三，供應商僅於接單時取得資訊，無法預先備料，交期因而拉長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計畫建置「智慧耗材管理與供應協作平台」，以單一資料庫貫穿需求預測、訂貨、採購、配送、庫存與驗收全鏈路，於其上建立耗材需求預測、補貨建議、異常預警、供應鏈協同配送與營運儀表板五大功能模組，並將預測與預警結果推送至供應商協作介面，使供應商</w:t>
      </w:r>
      <w:r>
        <w:rPr>
          <w:rFonts w:ascii="Times New Roman" w:hAnsi="Times New Roman" w:eastAsia="標楷體"/>
          <w:b w:val="0"/>
          <w:color w:val="C00000"/>
          <w:sz w:val="24"/>
        </w:rPr>
        <w:t>得於下單之前就先取得次月需求預估（下稱「前視資訊」，指尚未下單即先行提供的需求數字），據以提前備料</w:t>
      </w:r>
      <w:r>
        <w:rPr>
          <w:rFonts w:ascii="Times New Roman" w:hAnsi="Times New Roman" w:eastAsia="標楷體"/>
          <w:b w:val="0"/>
          <w:sz w:val="24"/>
        </w:rPr>
        <w:t>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1.2 報告目的與範圍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本報告為本計畫查核點 A2 之應備查核資料「智慧耗材管理與供應協作平台整體功能架構規劃書」，內容涵蓋</w:t>
      </w:r>
      <w:r>
        <w:rPr>
          <w:rFonts w:ascii="Times New Roman" w:hAnsi="Times New Roman" w:eastAsia="標楷體"/>
          <w:b/>
          <w:sz w:val="24"/>
        </w:rPr>
        <w:t>系統模組設計、系統架構圖、功能模組規格定義、資料介接規格與欄位定義、建置時程規劃</w:t>
      </w:r>
      <w:r>
        <w:rPr>
          <w:rFonts w:ascii="Times New Roman" w:hAnsi="Times New Roman" w:eastAsia="標楷體"/>
          <w:b w:val="0"/>
          <w:sz w:val="24"/>
        </w:rPr>
        <w:t>五大部分。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本報告所載規格與數據，均依實際部署之程式碼與資料庫盤點撰寫，非依計畫書內容轉述。文中凡標示「已上線」者為已於開發環境完成部署並經實測；標示「規劃中」或「待資料累積」者，均於第 3.6 節「環境對照」逐項說明現況與正式上線之差異，不以規劃內容充作已完成事項。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資料查核基準</w:t>
      </w:r>
      <w:r>
        <w:rPr>
          <w:rFonts w:ascii="Times New Roman" w:hAnsi="Times New Roman" w:eastAsia="標楷體"/>
          <w:b w:val="0"/>
          <w:sz w:val="24"/>
        </w:rPr>
        <w:t>：本報告數據取自開發環境資料庫（PostgreSQL），查核日期為 115 年 8 月 25 日。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color w:val="C00000"/>
          <w:sz w:val="24"/>
        </w:rPr>
        <w:t>閱讀說明</w:t>
      </w:r>
      <w:r>
        <w:rPr>
          <w:rFonts w:ascii="Times New Roman" w:hAnsi="Times New Roman" w:eastAsia="標楷體"/>
          <w:b w:val="0"/>
          <w:color w:val="C00000"/>
          <w:sz w:val="24"/>
        </w:rPr>
        <w:t>：本版以</w:t>
      </w:r>
      <w:r>
        <w:rPr>
          <w:rFonts w:ascii="Times New Roman" w:hAnsi="Times New Roman" w:eastAsia="標楷體"/>
          <w:b/>
          <w:color w:val="C00000"/>
          <w:sz w:val="24"/>
        </w:rPr>
        <w:t>深紅色字</w:t>
      </w:r>
      <w:r>
        <w:rPr>
          <w:rFonts w:ascii="Times New Roman" w:hAnsi="Times New Roman" w:eastAsia="標楷體"/>
          <w:b w:val="0"/>
          <w:color w:val="C00000"/>
          <w:sz w:val="24"/>
        </w:rPr>
        <w:t>標示相對前一版的修訂處，未標色者為原文未動。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貳、系統模組設計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2.1 設計原則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原則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一個月只定一次量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每月訂貨量在結單日鎖定，之後要改就得走退回或緊急追加。避免整個月反覆改量，害採購與配送跟著亂，也讓供應商拿到的前視資訊值得信賴。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到貨只認驗收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貨到底有沒有到，只看收貨人員實際驗收的結果，不採信單據狀態或供應商口頭回報。庫存數字只會因為「驗收入庫」與「現場領用」這兩件事而變動。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說得出理由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預測、配送排序、維修核價一律用固定規則與歷史統計計算，每個判斷都講得出依據與比較基礎。凡是無法向現場主管解釋「為什麼是這個數字」的演算法，一律不採用。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故障不隱瞞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掛掉的時候，系統寧可停下來大聲報錯，也不要自己編一個數字撐過去。因為拿上個月的量頂著用，畫面看起來一切正常，但錯誤的量會一路流進採購和配送，等發現時貨已經叫錯了，而且沒人知道那個月的量其實是假的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系統建議、人決定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系統算出「這個場域下個月要 20 箱」只是建議值，要現場主管回填確認、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總部覆核（覆核＝總部再看一次、確認無誤）</w:t>
            </w:r>
            <w:r>
              <w:rPr>
                <w:rFonts w:ascii="Times New Roman" w:hAnsi="Times New Roman" w:eastAsia="標楷體"/>
                <w:b w:val="0"/>
                <w:sz w:val="22"/>
              </w:rPr>
              <w:t>之後才會變成採購單。系統不會自己下單，也不會自動對外發生金額。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對外往來集中一處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與舊 .NET 系統、外部資料來源之間的所有存取，都集中寫在同一層；日後上游系統換掉，只要改這一層，平台本體不必跟著動。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2.2 系統分層模組總表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系統由應用層、服務層、排程層、共用套件層、介接層與基礎設施層構成，各層模組職責與技術選型如下：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分層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職責說明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主要技術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應用層（前端）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營運操作台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44 個耗材功能頁：訂貨流程、場域回填、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採購閘門（下單前檢查有無買到該場域禁買的品項）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、配送排單、庫存盤點、預警中心、預算與 KPI、稽核軌跡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 ＋ Vite ＋ Ant Design 5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應用層（前端）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供應商協作介面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供應商專屬入口：我的訂單、配送資訊、異常通知回覆、補貨建議與備貨預測、維修派工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同上，登入狀態獨立儲存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服務層（API）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REST API 服務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耗材業務的對外服務介面，每一支都強制驗證身分，並自動帶企業識別碼過濾資料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Node 20 ＋ NestJS 10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服務層（API）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需求預測引擎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近期水位穩健集成演算法，回看 3 年歷史產出基準值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Python ＋ FastAPI（獨立服務）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服務層（API）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權限檢查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功能碼 × 資料範圍雙層控管（詳見第 5.2 節）；自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登入憑證</w:t>
            </w:r>
            <w:r>
              <w:rPr>
                <w:rFonts w:ascii="Times New Roman" w:hAnsi="Times New Roman" w:eastAsia="標楷體"/>
                <w:b w:val="0"/>
                <w:sz w:val="22"/>
              </w:rPr>
              <w:t>取出企業識別碼，自動加進每一次查詢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NestJS Guard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月節奏排程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產草稿、回填催辦、結單鎖定、外部因子取數、月度校準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@nestjs/schedule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預警巡檢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六類型異常自動偵測，分級去重後開單並通知；另有訂貨覆核、收貨驗收等流程節點即時開立之預警，不經此巡檢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背景排隊處理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（非同步佇列）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通知推播、報表產製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 ＋ Redis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共用套件層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編輯衝突防護（樂觀鎖）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兩個人同時編輯同一筆時，比對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最後更新時間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，不一致就拒絕存檔，避免互相覆蓋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共用工具函式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共用套件層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稽核紀錄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高風險異動自動比對前後值產生異動明細，寫入事件記錄表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共用服務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共用套件層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狀態過濾器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比照舊系統把「沒填」視同空白來比較，避免查詢時整批漏掉未填值的資料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共用工具函式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介接層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舊系統資料存取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讀取既有 .NET 系統之人員、角色、合約、場域主檔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Prisma（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同一資料庫、不同結構區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）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介接層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外部資料快取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天氣、交通、行事曆等共變數取數與快取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客戶端 ＋ 快取表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基礎設施層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主資料庫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 47 張＋既有舊系統表，單庫共用交易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基礎設施層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檔案儲存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附件與匯入檔，可切換存放於本機磁碟或雲端物件儲存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本地／S3 相容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2.3 模組間介面約定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介面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約定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 ↔ 後端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 xml:space="preserve">REST ＋ OpenAPI 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介面規格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由程式標註自動產生介面文件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，前端據以對接；凡未在介面規格中宣告的欄位，一律於入口丟棄，不會進入後續處理。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 ↔ 預測引擎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JSON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平台僅呼叫引擎的基準值端點，因子與活動係數於平台端套用。引擎不可用時中止流程並告警。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 ↔ 舊系統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同庫跨結構讀取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人員、角色、合約、場域主檔仍以舊系統為權威來源，平台唯讀取用，不回寫。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 ↔ 外部資料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取數後落快取表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外部服務不可用時視為略過而非失敗，因子改以零值計算，確保月節奏不因外部服務中斷而停擺。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資料異動 ↔ 稽核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自動比對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異動前後值自動比對產生明細，無實質變更則不留紀錄，避免噪音稀釋稽核價值。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同時編輯防護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比對最後更新時間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前端取得資料時一併取得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最後更新時間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，回寫時帶回比對，不一致即拒絕並提示重新載入。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2.4 安全與權限模組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身分驗證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JSON Web Token（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一種登入憑證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）；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新舊系統並行期間</w:t>
            </w:r>
            <w:r>
              <w:rPr>
                <w:rFonts w:ascii="Times New Roman" w:hAnsi="Times New Roman" w:eastAsia="標楷體"/>
                <w:b w:val="0"/>
                <w:sz w:val="22"/>
              </w:rPr>
              <w:t>相容舊 .NET 系統的加密憑證，由獨立的檢查機制處理並設總開關，舊系統下線後即可一次關閉。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密碼相容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新舊系統並行期間</w:t>
            </w:r>
            <w:r>
              <w:rPr>
                <w:rFonts w:ascii="Times New Roman" w:hAnsi="Times New Roman" w:eastAsia="標楷體"/>
                <w:b w:val="0"/>
                <w:sz w:val="22"/>
              </w:rPr>
              <w:t>同時接受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舊系統與新系統兩種密碼加密格式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，但</w:t>
            </w:r>
            <w:r>
              <w:rPr>
                <w:rFonts w:ascii="Times New Roman" w:hAnsi="Times New Roman" w:eastAsia="標楷體"/>
                <w:b/>
                <w:sz w:val="22"/>
              </w:rPr>
              <w:t>不自動升級</w:t>
            </w:r>
            <w:r>
              <w:rPr>
                <w:rFonts w:ascii="Times New Roman" w:hAnsi="Times New Roman" w:eastAsia="標楷體"/>
                <w:b w:val="0"/>
                <w:sz w:val="22"/>
              </w:rPr>
              <w:t>——同一組帳號在舊系統仍可能被使用，升級會導致舊系統無法登入。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企業間資料隔離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所有資料表都帶企業識別碼，權限檢查自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登入憑證</w:t>
            </w:r>
            <w:r>
              <w:rPr>
                <w:rFonts w:ascii="Times New Roman" w:hAnsi="Times New Roman" w:eastAsia="標楷體"/>
                <w:b w:val="0"/>
                <w:sz w:val="22"/>
              </w:rPr>
              <w:t>取出後加進每一次查詢，別家企業的資料看不到。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功能權限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以功能碼控管，依業務領域分為主檔設定、訂貨與採購流程、倉儲、庫存異動、異常查核、管理與治理、報表、維修與資產八類；各角色能做哪些事詳見第 5.2 節。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資料範圍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總部可見全部場域；場域主管僅限自轄場域；供應商僅限與自身相關之訂單、配送與預警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（完整說明見第 5.2.1 節）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登入狀態隔離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內部人員與供應商登入狀態分開儲存，可同時保持兩邊登入而不互相覆蓋。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檔案安全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上傳檔案以檔頭位元組驗證實際型別（不僅檢查宣告型別），並限定允許的檔案型別，同時要求瀏覽器不得自行推測檔案型別。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高風險異動全數記錄操作者、時間、異動欄位前後值，供稽核查驗。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參、系統架構圖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3.1 整體架構總覽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系統由下而上分為四層：</w:t>
      </w:r>
      <w:r>
        <w:rPr>
          <w:rFonts w:ascii="Times New Roman" w:hAnsi="Times New Roman" w:eastAsia="標楷體"/>
          <w:b/>
          <w:sz w:val="24"/>
        </w:rPr>
        <w:t>資料來源層 → 耗材資料中台層 → 決策引擎層 → 應用輸出層</w:t>
      </w:r>
      <w:r>
        <w:rPr>
          <w:rFonts w:ascii="Times New Roman" w:hAnsi="Times New Roman" w:eastAsia="標楷體"/>
          <w:b w:val="0"/>
          <w:color w:val="C00000"/>
          <w:sz w:val="24"/>
        </w:rPr>
        <w:t>（資料中台層即集中存放各方資料、並逐層加值的那一層）</w:t>
      </w:r>
      <w:r>
        <w:rPr>
          <w:rFonts w:ascii="Times New Roman" w:hAnsi="Times New Roman" w:eastAsia="標楷體"/>
          <w:b w:val="0"/>
          <w:sz w:val="24"/>
        </w:rPr>
        <w:t>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 xml:space="preserve">資料自場域領用、驗收入庫、舊系統主檔與外部共變數匯入中台，逐層加值（原始異動 → </w:t>
      </w:r>
      <w:r>
        <w:rPr>
          <w:rFonts w:ascii="Times New Roman" w:hAnsi="Times New Roman" w:eastAsia="標楷體"/>
          <w:b w:val="0"/>
          <w:color w:val="C00000"/>
          <w:sz w:val="24"/>
        </w:rPr>
        <w:t>場域品項基準</w:t>
      </w:r>
      <w:r>
        <w:rPr>
          <w:rFonts w:ascii="Times New Roman" w:hAnsi="Times New Roman" w:eastAsia="標楷體"/>
          <w:b w:val="0"/>
          <w:sz w:val="24"/>
        </w:rPr>
        <w:t xml:space="preserve"> → </w:t>
      </w:r>
      <w:r>
        <w:rPr>
          <w:rFonts w:ascii="Times New Roman" w:hAnsi="Times New Roman" w:eastAsia="標楷體"/>
          <w:b w:val="0"/>
          <w:color w:val="C00000"/>
          <w:sz w:val="24"/>
        </w:rPr>
        <w:t>預測紀錄</w:t>
      </w:r>
      <w:r>
        <w:rPr>
          <w:rFonts w:ascii="Times New Roman" w:hAnsi="Times New Roman" w:eastAsia="標楷體"/>
          <w:b w:val="0"/>
          <w:sz w:val="24"/>
        </w:rPr>
        <w:t xml:space="preserve"> → 建議與預警），最終以可執行的營運動作輸出至前端操作台與供應商協作介面；現場回填結果與驗收事實再回饋中台，作為次月預測的實績基礎，</w:t>
      </w:r>
      <w:r>
        <w:rPr>
          <w:rFonts w:ascii="Times New Roman" w:hAnsi="Times New Roman" w:eastAsia="標楷體"/>
          <w:b w:val="0"/>
          <w:color w:val="C00000"/>
          <w:sz w:val="24"/>
        </w:rPr>
        <w:t>形成持續校準的循環</w:t>
      </w:r>
      <w:r>
        <w:rPr>
          <w:rFonts w:ascii="Times New Roman" w:hAnsi="Times New Roman" w:eastAsia="標楷體"/>
          <w:b w:val="0"/>
          <w:sz w:val="24"/>
        </w:rPr>
        <w:t>。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drawing>
          <wp:inline xmlns:a="http://schemas.openxmlformats.org/drawingml/2006/main" xmlns:pic="http://schemas.openxmlformats.org/drawingml/2006/picture">
            <wp:extent cx="5486400" cy="4817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7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t>圖 1　整體系統架構圖（四層架構）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3.2 資料分層與多場域整合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平台以 PostgreSQL 為單一主資料庫，耗材新表與既有舊系統表共存於同一資料庫，使跨新舊資料的查詢得於同一交易內完成，無須跨庫同步。資料分層如下：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資料分層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現況規模（開發環境）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主檔層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場域、品項、供應商、品項供應商關聯、物價表、單位換算、分類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 175 筆、品項 281 筆、供應商 29 筆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設定層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場域准用品項與月需求、安全水位、採購限制樣板、月節奏參數、角色權限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場域品項對應 84 筆、物價 23 筆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逐「場域 × 品項 × 月份」之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預測紀錄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，含基準來源、因子、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規律性判定依據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 79 筆（涵蓋 3 個月份）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交易層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月訂貨單與明細、採購單與明細、配送單、配送批次與停靠點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 41 張／明細 535 筆、採購 22 張、配送 49 張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庫存帳、異動流水、盤點單與明細、調撥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異動流水 340 筆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預警事件（含排程巡檢六類型與流程節點即時開立者）、預警規則、供應商回覆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 130 筆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天氣、交通、行事曆等共變數快取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依取數日累積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3.3 部署架構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服務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角色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部署方式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備註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API 服務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業務端點與排程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PM2 常駐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部署腳本核對整包程式檔案的指紋</w:t>
            </w:r>
            <w:r>
              <w:rPr>
                <w:rFonts w:ascii="Times New Roman" w:hAnsi="Times New Roman" w:eastAsia="標楷體"/>
                <w:b w:val="0"/>
                <w:sz w:val="22"/>
              </w:rPr>
              <w:t>並保存版本資訊，供事後追查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前端站台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靜態產出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獨立網域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與 API 分離，前端不直連資料庫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基準值計算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 Python 服務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內網通訊埠，僅接受平台呼叫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快取／佇列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通知與報表佇列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容器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非同步任務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主資料庫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耗材新表與舊系統表同庫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實測</w:t>
      </w:r>
      <w:r>
        <w:rPr>
          <w:rFonts w:ascii="Times New Roman" w:hAnsi="Times New Roman" w:eastAsia="標楷體"/>
          <w:b w:val="0"/>
          <w:sz w:val="24"/>
        </w:rPr>
        <w:t>：預測引擎健康檢查回應正常，內網往返 5.5 毫秒（查核日 115 年 8 月 25 日）。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3.4 資料流與排程架構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排程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時點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涵蓋內容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設計理由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外部因子取數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02:30 檢查，達「產草稿日前 3 日」執行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天氣、交通、行事曆共變數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提前取數，外部服務不可用時仍有時間重試，不影響產草稿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月度校準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5 日 02:00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以上月實際領用回填預測，計算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加權平均誤差百分比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上月異動已結清，此時回填數據最完整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產訂貨草稿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09:00 檢查，達各企業「產草稿日」執行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依預測產出次月訂貨草稿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產草稿日＝關單日減提前天數，可依企業調整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回填催辦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09:30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提醒未回填場域，結單前一日再送最後通知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上班後即提醒，留足當日處理時間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23:30 檢查，達各企業「關單日」執行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未回填者自動採納系統建議值送覆核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當日結束才鎖定，保留整天回填機會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庫存面巡檢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低庫存、異常消耗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上班前完成，主管到班即見待辦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流程面巡檢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回報遲延、供貨延遲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與庫存面錯開，避免同時大量寫入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週期性巡檢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08:20／08:30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長時間未補貨、需求異常增加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週級指標無須每日重算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安全水位重算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1 日 03:00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依前期用量重算各場域安全水位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月初重算，反映最新用量水準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3.5 技術選型說明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層面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選用理由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後端框架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NestJS 10（Node 20）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模組化架構讓企業間資料隔離、編輯衝突防護、稽核這類每支功能都會用到的共通處理，得以集中實作一次；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程式標註可同時產生驗證規則與介面文件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，避免文件與實作脫節。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資料存取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 5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型別安全的查詢建構，編譯期即可攔截欄位錯誤；同時支援原生 SQL，效能敏感的報表查詢可退回手寫。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主資料庫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耗材新表與既有舊系統表得置於同庫不同結構，跨新舊查詢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不必在兩套資料庫之間做同步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；成熟的權限模型可支撐唯讀角色。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Python ＋ FastAPI（獨立服務）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統計運算生態成熟；獨立部署使演算法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改版</w:t>
            </w:r>
            <w:r>
              <w:rPr>
                <w:rFonts w:ascii="Times New Roman" w:hAnsi="Times New Roman" w:eastAsia="標楷體"/>
                <w:b w:val="0"/>
                <w:sz w:val="22"/>
              </w:rPr>
              <w:t>不影響主系統上線節奏，且引擎故障能被明確偵測，不會悄悄改用舊數字頂替。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預測演算法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近期水位穩健集成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（同時用多種統計方式算，再把結果整合）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相較單一移動平均，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同時取多種算法整合</w:t>
            </w:r>
            <w:r>
              <w:rPr>
                <w:rFonts w:ascii="Times New Roman" w:hAnsi="Times New Roman" w:eastAsia="標楷體"/>
                <w:b w:val="0"/>
                <w:sz w:val="22"/>
              </w:rPr>
              <w:t>對單月異常值不敏感；相較機器學習模型，規則可向現場主管解釋「為何建議這個量」，此為採購場景的必要條件。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配送排序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規則式急迫分數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場域無座標資料，路徑最佳化欠缺輸入；且排序結果須向調度人員說明理由，規則式可逐項列出加分依據。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前端框架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 ＋ Ant Design 5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企業後台元件齊備（表格、表單、流程），可將開發資源集中於業務邏輯而非元件實作。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 ＋ Redis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通知與報表產製改為背景排隊執行，與使用者當下的操作分開，長時間的工作不會拖慢畫面回應；失敗可自動重試，也可指定延後再跑。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3.6 環境對照（開發現況 → 正式上線）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本節依實際盤點結果，逐項對照現況與正式上線之差異。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開發環境（現況）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正式環境（規劃）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 175 筆已建置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同；持續維護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品項主檔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 281 筆、供應商 29 筆已建置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同；持續維護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場域品項對應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84 筆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，覆蓋率偏低——多數場域尚未設定准用品項與月需求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各場域完成設定後方能納入自動預測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物價表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23 筆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，僅涵蓋部分品項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全品項建立現行價格，供預算與採購金額計算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訂貨單 41 張、明細 535 筆；狀態分布為已完成 38 張、已作廢 3 張，</w:t>
            </w:r>
            <w:r>
              <w:rPr>
                <w:rFonts w:ascii="Times New Roman" w:hAnsi="Times New Roman" w:eastAsia="標楷體"/>
                <w:b/>
                <w:sz w:val="22"/>
              </w:rPr>
              <w:t>無停留於中間狀態者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，代表流程可完整走通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同；月節奏常態運行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 79 筆，涵蓋 3 個月份；基準來源分布：真實歷史 50 筆（63.3%）、冷啟動人工（尚無歷史可循，由人工填量）16 筆（20.3%）、非定期手動 10 筆（12.7%）、回填新增 3 筆（3.8%）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隨場域品項對應建置完成，真實歷史占比提升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預測準確度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機制已建置但尚無數值</w:t>
            </w:r>
            <w:r>
              <w:rPr>
                <w:rFonts w:ascii="Times New Roman" w:hAnsi="Times New Roman" w:eastAsia="標楷體"/>
                <w:b w:val="0"/>
                <w:sz w:val="22"/>
              </w:rPr>
              <w:t xml:space="preserve">：預測表已具備實際量、誤差量、準確率三欄位，月度校準排程與查詢介面均已上線；惟 79 筆預測中實際領用量大於零者為 </w:t>
            </w:r>
            <w:r>
              <w:rPr>
                <w:rFonts w:ascii="Times New Roman" w:hAnsi="Times New Roman" w:eastAsia="標楷體"/>
                <w:b/>
                <w:sz w:val="22"/>
              </w:rPr>
              <w:t>0 筆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，準確率無從計算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場域落實領用扣帳後，累積一完整月份即可產出首份準確度報告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已開單 130 筆，類型分布：長時間未補貨 97 筆（74.6%）、低庫存 19 筆、數量異常 6 筆、異常消耗 3 筆、配送異常 2 筆、回報遲延／供貨延遲／需求異常增加各 1 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同；隨庫存資料完整，低庫存偵測涵蓋率提升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供應商協作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協作介面已上線，供應商可檢視訂單、配送、預警並回覆異常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開放供應商帳號後正式啟用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獨立服務運行中，健康檢查正常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納入可用性監控與告警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PostgreSQL，耗材新表 47 張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同；定期備份與異地備援</w:t>
            </w:r>
          </w:p>
        </w:tc>
      </w:tr>
    </w:tbl>
    <w:p/>
    <w:p>
      <w:pPr>
        <w:spacing w:line="276" w:lineRule="auto" w:after="120" w:before="0"/>
        <w:ind w:left="480"/>
      </w:pPr>
      <w:r>
        <w:rPr>
          <w:rFonts w:ascii="Times New Roman" w:hAnsi="Times New Roman" w:eastAsia="標楷體"/>
          <w:b/>
          <w:color w:val="444444"/>
          <w:sz w:val="24"/>
        </w:rPr>
        <w:t>關於預測準確度的說明</w:t>
      </w:r>
      <w:r>
        <w:rPr>
          <w:rFonts w:ascii="Times New Roman" w:hAnsi="Times New Roman" w:eastAsia="標楷體"/>
          <w:b w:val="0"/>
          <w:color w:val="444444"/>
          <w:sz w:val="24"/>
        </w:rPr>
        <w:t>：本平台</w:t>
      </w:r>
      <w:r>
        <w:rPr>
          <w:rFonts w:ascii="Times New Roman" w:hAnsi="Times New Roman" w:eastAsia="標楷體"/>
          <w:b w:val="0"/>
          <w:color w:val="C00000"/>
          <w:sz w:val="24"/>
        </w:rPr>
        <w:t>的準確度計算方式為</w:t>
      </w:r>
      <w:r>
        <w:rPr>
          <w:rFonts w:ascii="Times New Roman" w:hAnsi="Times New Roman" w:eastAsia="標楷體"/>
          <w:b w:val="0"/>
          <w:color w:val="444444"/>
          <w:sz w:val="24"/>
        </w:rPr>
        <w:t>「系統建議量 vs 場域實際領用量」，實際領用量須由場域於系統內完成領用扣帳方會產生。現階段場域品項對應僅建置 84 筆，多數場域尚未開始領用登錄，故無實績可供比對。此為</w:t>
      </w:r>
      <w:r>
        <w:rPr>
          <w:rFonts w:ascii="Times New Roman" w:hAnsi="Times New Roman" w:eastAsia="標楷體"/>
          <w:b/>
          <w:color w:val="444444"/>
          <w:sz w:val="24"/>
        </w:rPr>
        <w:t>上游資料建置進度</w:t>
      </w:r>
      <w:r>
        <w:rPr>
          <w:rFonts w:ascii="Times New Roman" w:hAnsi="Times New Roman" w:eastAsia="標楷體"/>
          <w:b w:val="0"/>
          <w:color w:val="444444"/>
          <w:sz w:val="24"/>
        </w:rPr>
        <w:t>問題，非演算法或機制缺漏；相關欄位、校準排程與查詢介面均已完成並可即時運作。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肆、功能模組規格定義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4.1 模組總覽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五大功能模組對應計畫承諾項目，另含維修支援共六個功能區塊。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功能模組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實作狀態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更新頻率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對應前端頁面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M1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耗材需求預測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每月產草稿日全量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預測看板、預測準確度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M2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每月產草稿日；回填即時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場域回填、我的訂貨、訂貨總覽、採購閘門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M3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排程巡檢每日 08:00／08:10、每週一；流程節點即時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預警中心、審查工作台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供應鏈協同配送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排單即時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配送排單、配送轉移、調度看板、整併採購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M5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營運儀表板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即時查詢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預算總表、KPI 中心、歷史報表、操作紀錄、稽核軌跡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M6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維修單管理、SLA 追蹤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4.2 模組 M1：耗材需求預測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4.2.1 業務目標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取代各場域主管以個人經驗估量的作法，為每個「場域 × 品項」推估次月需求量，作為訂貨草稿的建議值，並使需求資訊得以提前提供供應商備料。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4.2.2 演算法設計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建議量計算式：</w:t>
      </w:r>
    </w:p>
    <w:p>
      <w:pPr>
        <w:spacing w:line="276" w:lineRule="auto" w:after="120" w:before="0"/>
        <w:ind w:left="480"/>
      </w:pPr>
      <w:r>
        <w:rPr>
          <w:rFonts w:ascii="Consolas" w:hAnsi="Consolas" w:eastAsia="標楷體"/>
          <w:sz w:val="21"/>
        </w:rPr>
        <w:t>建議量 ＝ 基準值 × (1 ＋ 品項因子) × (1 ＋ 活動百分比 × 品項敏感度)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規格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基準值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由獨立預測引擎依近期用量計算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（同時用多種統計方式算再整合，單月的異常值不會左右結果）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，回看 3 年歷史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品項因子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由管理者逐場域選擇參與哪些因子（假日天數、天候、人流等），採選入制而非預設全開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活動敏感度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各品項獨立設定；衛生耗材類設高敏感度，設備耗材設零。敏感度為零時活動係數不生效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為何不採機器學習模型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採購場景須向現場主管說明「為何建議這個量」。統計基準可逐項列出計算依據；黑箱模型的建議值無法解釋，主管不會採納，反而回到人工估量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保留判斷依據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每筆預測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會把當下的基準來源、因子百分比、白話原因與規律性數值一併存檔且日後不再變動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，供事後回溯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4.2.3 規律性判定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並非所有品項都適合自動產草稿。系統以「場域 × 品項」為單位判定規律性：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以系統動態判定為主；管理者可就個別例外人工指定，人工指定優先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已觀察的月數達到門檻</w:t>
      </w:r>
      <w:r>
        <w:rPr>
          <w:rFonts w:ascii="Times New Roman" w:hAnsi="Times New Roman" w:eastAsia="標楷體"/>
          <w:b w:val="0"/>
          <w:sz w:val="24"/>
        </w:rPr>
        <w:t>且有規律值 → 自動分類為常態或混合（進草稿）、間歇（不進草稿）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 xml:space="preserve">觀察期未滿 → </w:t>
      </w:r>
      <w:r>
        <w:rPr>
          <w:rFonts w:ascii="Times New Roman" w:hAnsi="Times New Roman" w:eastAsia="標楷體"/>
          <w:b w:val="0"/>
          <w:color w:val="C00000"/>
          <w:sz w:val="24"/>
        </w:rPr>
        <w:t>改用品項主檔的預設值</w:t>
      </w:r>
      <w:r>
        <w:rPr>
          <w:rFonts w:ascii="Times New Roman" w:hAnsi="Times New Roman" w:eastAsia="標楷體"/>
          <w:b w:val="0"/>
          <w:sz w:val="24"/>
        </w:rPr>
        <w:t>，並於畫面標示尚需觀察月數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冷啟動（無歷史）與間歇型品項的建議量為零，須由現場人工填量，畫面以來源標籤區分兩者成因，避免現場誤以為系統故障。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4.2.4 校準機制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每月 5 日 02:00 自動以上月實際領用量回填預測，計算</w:t>
      </w:r>
      <w:r>
        <w:rPr>
          <w:rFonts w:ascii="Times New Roman" w:hAnsi="Times New Roman" w:eastAsia="標楷體"/>
          <w:b w:val="0"/>
          <w:color w:val="C00000"/>
          <w:sz w:val="24"/>
        </w:rPr>
        <w:t>加權平均誤差百分比（用量大的品項占比較高）</w:t>
      </w:r>
      <w:r>
        <w:rPr>
          <w:rFonts w:ascii="Times New Roman" w:hAnsi="Times New Roman" w:eastAsia="標楷體"/>
          <w:b w:val="0"/>
          <w:sz w:val="24"/>
        </w:rPr>
        <w:t>並換算準確率。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冷啟動的品項不計入誤差計算</w:t>
      </w:r>
      <w:r>
        <w:rPr>
          <w:rFonts w:ascii="Times New Roman" w:hAnsi="Times New Roman" w:eastAsia="標楷體"/>
          <w:b w:val="0"/>
          <w:sz w:val="24"/>
        </w:rPr>
        <w:t>：</w:t>
      </w:r>
      <w:r>
        <w:rPr>
          <w:rFonts w:ascii="Times New Roman" w:hAnsi="Times New Roman" w:eastAsia="標楷體"/>
          <w:b w:val="0"/>
          <w:color w:val="C00000"/>
          <w:sz w:val="24"/>
        </w:rPr>
        <w:t>沒有系統建議量（建議量為零）、改由人工填量的那些品項，若一併計入，一律會被算成百分之百誤差，還會把平均的分母撐大</w:t>
      </w:r>
      <w:r>
        <w:rPr>
          <w:rFonts w:ascii="Times New Roman" w:hAnsi="Times New Roman" w:eastAsia="標楷體"/>
          <w:b w:val="0"/>
          <w:sz w:val="24"/>
        </w:rPr>
        <w:t>，使整體準確率失真，故予以排除。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4.2.5 現況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預測 79 筆，基準來源分布如第 3.6 節。準確率因尚無實際領用實績而無法計算，說明見同節。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4.3 模組 M2：補貨建議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4.3.1 對內：月訂貨草稿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執行者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系統依預測產出次月訂貨草稿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排程自動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現場主管檢視建議量並調整為實際需求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結單鎖定；未回填者自動採納系統建議值送覆核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排程自動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審查異常量後推進發單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總部審查人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回填時若現場已調整過數量，系統重算預測</w:t>
      </w:r>
      <w:r>
        <w:rPr>
          <w:rFonts w:ascii="Times New Roman" w:hAnsi="Times New Roman" w:eastAsia="標楷體"/>
          <w:b/>
          <w:sz w:val="24"/>
        </w:rPr>
        <w:t>不覆蓋現場填寫值</w:t>
      </w:r>
      <w:r>
        <w:rPr>
          <w:rFonts w:ascii="Times New Roman" w:hAnsi="Times New Roman" w:eastAsia="標楷體"/>
          <w:b w:val="0"/>
          <w:sz w:val="24"/>
        </w:rPr>
        <w:t>，僅更新建議量欄位。判定方式為比對填寫值是否等於原建議量。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4.3.2 對外：供應商前視資訊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資料條件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次月各品項預估需求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該品項有預測量</w:t>
            </w:r>
            <w:r>
              <w:rPr>
                <w:rFonts w:ascii="Times New Roman" w:hAnsi="Times New Roman" w:eastAsia="標楷體"/>
                <w:b/>
                <w:sz w:val="22"/>
              </w:rPr>
              <w:t>且</w:t>
            </w:r>
            <w:r>
              <w:rPr>
                <w:rFonts w:ascii="Times New Roman" w:hAnsi="Times New Roman" w:eastAsia="標楷體"/>
                <w:b w:val="0"/>
                <w:sz w:val="22"/>
              </w:rPr>
              <w:t>該供應商供貨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備貨預測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供應商所有可供品項的未來兩個月預估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以品項與供應商關聯為基底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兩者資訊有重疊：備貨預測已包含每個品項的次月預測量，補貨建議僅為其中「有需求」的子集，故可能出現備貨預測有資料而補貨建議為空的情形。</w:t>
      </w:r>
      <w:r>
        <w:rPr>
          <w:rFonts w:ascii="Times New Roman" w:hAnsi="Times New Roman" w:eastAsia="標楷體"/>
          <w:b/>
          <w:sz w:val="24"/>
        </w:rPr>
        <w:t>已提列為待決事項</w:t>
      </w:r>
      <w:r>
        <w:rPr>
          <w:rFonts w:ascii="Times New Roman" w:hAnsi="Times New Roman" w:eastAsia="標楷體"/>
          <w:b w:val="0"/>
          <w:sz w:val="24"/>
        </w:rPr>
        <w:t>，將於畫面上說明差異或整併為單一頁面。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4.4 模組 M3：異常預警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異常預警有兩個來源：一是預警引擎的</w:t>
      </w:r>
      <w:r>
        <w:rPr>
          <w:rFonts w:ascii="Times New Roman" w:hAnsi="Times New Roman" w:eastAsia="標楷體"/>
          <w:b/>
          <w:sz w:val="24"/>
        </w:rPr>
        <w:t>排程自動巡檢</w:t>
      </w:r>
      <w:r>
        <w:rPr>
          <w:rFonts w:ascii="Times New Roman" w:hAnsi="Times New Roman" w:eastAsia="標楷體"/>
          <w:b w:val="0"/>
          <w:sz w:val="24"/>
        </w:rPr>
        <w:t>，按固定週期掃描資料後開立六類型預警；二是</w:t>
      </w:r>
      <w:r>
        <w:rPr>
          <w:rFonts w:ascii="Times New Roman" w:hAnsi="Times New Roman" w:eastAsia="標楷體"/>
          <w:b/>
          <w:sz w:val="24"/>
        </w:rPr>
        <w:t>業務流程節點開立</w:t>
      </w:r>
      <w:r>
        <w:rPr>
          <w:rFonts w:ascii="Times New Roman" w:hAnsi="Times New Roman" w:eastAsia="標楷體"/>
          <w:b w:val="0"/>
          <w:sz w:val="24"/>
        </w:rPr>
        <w:t>的預警，於訂貨覆核、收貨驗收、採購申請等關鍵動作發生的當下直接產生，不經巡檢邏輯。兩類預警最終都匯入同一個預警中心與異常複核工作台，由人工統一處理。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4.4.1 排程自動巡檢：六類型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代碼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類型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偵測邏輯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巡檢頻率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通知供應商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LOW_STOCK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帳面量低於安全量之比例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僅高級別外發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OVERUSE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異常消耗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用量超出基準，按週切分事件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RPT_DELAY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結單前一日中級、當日高級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SUP_DELAY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供貨延遲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 1 日低級、3 日中級、7 日高級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NO_REORDER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距上次入庫天數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08:20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SURGE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需求異常增加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月中滾動偵測，及時調整當月叫貨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08:30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4.4.2 業務流程節點開立之預警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下列預警不由排程巡檢產生，而是在流程走到特定時點時由系統直接開立，一律進入異常複核工作台等待人工處理：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開立時點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開立條件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數量異常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訂貨覆核時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最終叫貨量超出系統建議量的倍數上限；或屬新品項、冷啟動而無系統建議量者，一律轉人工複核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配送異常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收貨驗收時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實際到貨量與訂購量不符（短收或超收）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品項異常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採購申請時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申請品項落在該場域的禁買清單內，須人工複核才可採購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回填異常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結單日檢查後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結單日已過，仍有訂貨單停留在草稿或回填中而未完成確認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系統告警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排程作業失敗時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排程執行失敗，錯誤訊息一併留存，避免故障只落在系統紀錄而無人察覺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4.4.3 分級與去重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三級制（低／中／高），門檻參數可由各企業</w:t>
      </w:r>
      <w:r>
        <w:rPr>
          <w:rFonts w:ascii="Times New Roman" w:hAnsi="Times New Roman" w:eastAsia="標楷體"/>
          <w:b w:val="0"/>
          <w:color w:val="C00000"/>
          <w:sz w:val="24"/>
        </w:rPr>
        <w:t>自行改寫</w:t>
      </w:r>
      <w:r>
        <w:rPr>
          <w:rFonts w:ascii="Times New Roman" w:hAnsi="Times New Roman" w:eastAsia="標楷體"/>
          <w:b w:val="0"/>
          <w:sz w:val="24"/>
        </w:rPr>
        <w:t>；設定值異常時自動改用預設值而非中止排程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同一場域、同一品項的低庫存視為同一件事，不會重複開單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複合升級</w:t>
      </w:r>
      <w:r>
        <w:rPr>
          <w:rFonts w:ascii="Times New Roman" w:hAnsi="Times New Roman" w:eastAsia="標楷體"/>
          <w:b w:val="0"/>
          <w:sz w:val="24"/>
        </w:rPr>
        <w:t>：回報遲延若同時存在未結案的低庫存，直接升為高級——延遲加缺貨才是真正會斷料的情境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領用型小場域不納入低庫存偵測與安全水位計算，避免每日誤報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4.4.4 供應商協同回覆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系統偵測到異常並指名該品項供應商後，供應商於協作介面三選一回覆：已收到／改期到貨（填新日期）／供貨有困難。回覆內容留存並推播站內通知予內部人員。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4.4.5 現況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已開單 130 筆，分布如第 3.6 節，涵蓋上述兩類來源——其中數量異常 6 筆與配送異常 2 筆來自流程節點開立，其餘為排程巡檢產出。長時間未補貨占 74.6%，反映多數場域尚未建立常態補貨節奏，與場域品項對應建置率偏低互為佐證。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4.5 模組 M4：供應鏈協同配送管理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4.5.1 整併與排序規則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系統不做路徑最佳化（場域無座標資料，且非計畫承諾項目），改採可解釋的規則排序：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加分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已逾期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＋40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剩餘 2 日內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剩餘 5 日內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併有未結案低庫存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來自異常複核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＋20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急迫分數上限 100。另依地址解析之縣市與鄉鎮區集中同區場域，同一主場域底下的分場域併同一車，3 日內的需求可併為同批。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 xml:space="preserve">4.5.2 </w:t>
      </w:r>
      <w:r>
        <w:rPr>
          <w:rFonts w:ascii="Times New Roman" w:hAnsi="Times New Roman" w:eastAsia="標楷體"/>
          <w:b/>
          <w:color w:val="C00000"/>
          <w:sz w:val="24"/>
        </w:rPr>
        <w:t>配送批次的狀態流程</w:t>
      </w:r>
    </w:p>
    <w:p>
      <w:pPr>
        <w:spacing w:line="276" w:lineRule="auto" w:after="120" w:before="0"/>
        <w:ind w:left="480"/>
      </w:pPr>
      <w:r>
        <w:rPr>
          <w:rFonts w:ascii="Consolas" w:hAnsi="Consolas" w:eastAsia="標楷體"/>
          <w:sz w:val="21"/>
        </w:rPr>
        <w:t>草稿 ──確認排單──▶ 已排定 ──出車──▶ 配送中 ──全數驗收──▶ 完成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草稿階段仍可調整站點；確認排單後內容鎖定；出車時同時為批內各配送單寫入出貨日；批內所有配送單皆完成驗收即</w:t>
      </w:r>
      <w:r>
        <w:rPr>
          <w:rFonts w:ascii="Times New Roman" w:hAnsi="Times New Roman" w:eastAsia="標楷體"/>
          <w:b w:val="0"/>
          <w:color w:val="C00000"/>
          <w:sz w:val="24"/>
        </w:rPr>
        <w:t>自動判定為完成</w:t>
      </w:r>
      <w:r>
        <w:rPr>
          <w:rFonts w:ascii="Times New Roman" w:hAnsi="Times New Roman" w:eastAsia="標楷體"/>
          <w:b w:val="0"/>
          <w:sz w:val="24"/>
        </w:rPr>
        <w:t>，無須人工點選。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4.5.3 供應商可見範圍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供應商協作介面為</w:t>
      </w:r>
      <w:r>
        <w:rPr>
          <w:rFonts w:ascii="Times New Roman" w:hAnsi="Times New Roman" w:eastAsia="標楷體"/>
          <w:b/>
          <w:sz w:val="24"/>
        </w:rPr>
        <w:t>資訊呈現與異常回覆</w:t>
      </w:r>
      <w:r>
        <w:rPr>
          <w:rFonts w:ascii="Times New Roman" w:hAnsi="Times New Roman" w:eastAsia="標楷體"/>
          <w:b w:val="0"/>
          <w:sz w:val="24"/>
        </w:rPr>
        <w:t>，不提供流程操作。此為既定設計：供應商多有自有進銷存系統，要求其重複登錄不切實際，故系統只認內部人員確認的事實。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分頁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我的訂單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指派給該供應商的採購單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配送資訊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自該供應商出貨的配送單與狀態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異常通知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指名該供應商的預警，可回覆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補貨建議／備貨預測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次月與未來兩月需求前視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我的維修單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派工給該供應商的維修案件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我的數據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採購單數、金額、品項統計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4.6 模組 M5：營運儀表板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合約耗材月預算與實際費用對比，超支標示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合約預算明細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逐場域預算分配與使用率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營運指標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依計畫書約定的計算方式產出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歷史查詢報表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跨月份訂貨、配送、庫存查詢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稽核審計台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異常複核紀錄與操作軌跡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預算以合約月額認定，不是把各品項金額加總</w:t>
      </w:r>
      <w:r>
        <w:rPr>
          <w:rFonts w:ascii="Times New Roman" w:hAnsi="Times New Roman" w:eastAsia="標楷體"/>
          <w:b w:val="0"/>
          <w:sz w:val="24"/>
        </w:rPr>
        <w:t>。KPI 統計排除測試場域資料，測試場域以特定建立者標記識別，避免污染指標。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4.7 模組 M6：維修支援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設備資產管理、報修流程、時效追蹤與汰換決策。</w:t>
      </w:r>
    </w:p>
    <w:p>
      <w:pPr>
        <w:spacing w:line="276" w:lineRule="auto" w:after="120" w:before="0"/>
        <w:ind w:left="480"/>
      </w:pPr>
      <w:r>
        <w:rPr>
          <w:rFonts w:ascii="Consolas" w:hAnsi="Consolas" w:eastAsia="標楷體"/>
          <w:sz w:val="21"/>
        </w:rPr>
        <w:t>待受理 → 已派工 → 處理中 → 已完工</w:t>
        <w:br/>
        <w:t xml:space="preserve">   └──────────────┴──▶ 已作廢（誤報）</w:t>
        <w:br/>
        <w:t xml:space="preserve">                  └──▶ 待受理（退回補件）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狀態怎麼轉換只寫一份規則</w:t>
      </w:r>
      <w:r>
        <w:rPr>
          <w:rFonts w:ascii="Times New Roman" w:hAnsi="Times New Roman" w:eastAsia="標楷體"/>
          <w:b w:val="0"/>
          <w:sz w:val="24"/>
        </w:rPr>
        <w:t>，由前端按鈕、後端驗證與決策支援三處共用，避免</w:t>
      </w:r>
      <w:r>
        <w:rPr>
          <w:rFonts w:ascii="Times New Roman" w:hAnsi="Times New Roman" w:eastAsia="標楷體"/>
          <w:b w:val="0"/>
          <w:color w:val="C00000"/>
          <w:sz w:val="24"/>
        </w:rPr>
        <w:t>各處規則不一致</w:t>
      </w:r>
      <w:r>
        <w:rPr>
          <w:rFonts w:ascii="Times New Roman" w:hAnsi="Times New Roman" w:eastAsia="標楷體"/>
          <w:b w:val="0"/>
          <w:sz w:val="24"/>
        </w:rPr>
        <w:t>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四階段時效標準由使用者自行設定，程式內預設值僅為起點；設定損壞時</w:t>
      </w:r>
      <w:r>
        <w:rPr>
          <w:rFonts w:ascii="Times New Roman" w:hAnsi="Times New Roman" w:eastAsia="標楷體"/>
          <w:b w:val="0"/>
          <w:color w:val="C00000"/>
          <w:sz w:val="24"/>
        </w:rPr>
        <w:t>自動改用預設值</w:t>
      </w:r>
      <w:r>
        <w:rPr>
          <w:rFonts w:ascii="Times New Roman" w:hAnsi="Times New Roman" w:eastAsia="標楷體"/>
          <w:b w:val="0"/>
          <w:sz w:val="24"/>
        </w:rPr>
        <w:t>而非中止排程。</w:t>
      </w:r>
      <w:r>
        <w:rPr>
          <w:rFonts w:ascii="Times New Roman" w:hAnsi="Times New Roman" w:eastAsia="標楷體"/>
          <w:b/>
          <w:sz w:val="24"/>
        </w:rPr>
        <w:t>內建預設值係依一般維修實務給定，非亞瑟現行服務水準約定</w:t>
      </w:r>
      <w:r>
        <w:rPr>
          <w:rFonts w:ascii="Times New Roman" w:hAnsi="Times New Roman" w:eastAsia="標楷體"/>
          <w:b w:val="0"/>
          <w:sz w:val="24"/>
        </w:rPr>
        <w:t>，畫面標示為暫定，待累積三個月實際資料後以中位數回頭訂定。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核價、調度比對與三案年化成本試算全部採規則與統計基準，不使用語言模型——「報價偏高」若無法指出比較基準與差額，維修業者不會接受，總部亦無從議價。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伍、月節奏與權限模型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5.1 月節奏排程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耗材訂貨以月為週期運作，關鍵時點如下（各企業之產草稿日與關單日可獨立設定，下表為預設值）：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時點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產草稿日（預設關單日前 15 日）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系統產次月訂貨草稿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依預測引擎基準值；引擎故障則中止不產並告警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產草稿日前 3 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外部因子取數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天氣、交通、行事曆；外部服務不可用時視為略過非失敗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回填期間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回填催辦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09:30 提醒未回填場域，結單前一日再送最後通知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關單日（預設 22 日）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一個月只定一次量；未回填者自動採納系統建議值送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總部覆核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關單後至次月上旬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配送執行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配送量可分批或短收，入庫只入允收量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 5 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預測校準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以上月實際領用回填，計算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加權平均誤差百分比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1 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安全水位重算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依前期用量重算各場域安全水位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C00000"/>
          <w:sz w:val="28"/>
        </w:rPr>
        <w:t>5.2 權限模型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權限模型只回答兩個問題：</w:t>
      </w:r>
      <w:r>
        <w:rPr>
          <w:rFonts w:ascii="Times New Roman" w:hAnsi="Times New Roman" w:eastAsia="標楷體"/>
          <w:b/>
          <w:color w:val="C00000"/>
          <w:sz w:val="24"/>
        </w:rPr>
        <w:t>這個人看得到哪些場域的資料</w:t>
      </w:r>
      <w:r>
        <w:rPr>
          <w:rFonts w:ascii="Times New Roman" w:hAnsi="Times New Roman" w:eastAsia="標楷體"/>
          <w:b w:val="0"/>
          <w:color w:val="C00000"/>
          <w:sz w:val="24"/>
        </w:rPr>
        <w:t>，以及</w:t>
      </w:r>
      <w:r>
        <w:rPr>
          <w:rFonts w:ascii="Times New Roman" w:hAnsi="Times New Roman" w:eastAsia="標楷體"/>
          <w:b/>
          <w:color w:val="C00000"/>
          <w:sz w:val="24"/>
        </w:rPr>
        <w:t>這個人能做哪些事</w:t>
      </w:r>
      <w:r>
        <w:rPr>
          <w:rFonts w:ascii="Times New Roman" w:hAnsi="Times New Roman" w:eastAsia="標楷體"/>
          <w:b w:val="0"/>
          <w:color w:val="C00000"/>
          <w:sz w:val="24"/>
        </w:rPr>
        <w:t>。兩者分開設定——先圈資料範圍，再給可執行的動作。同一個人可以有多筆授權，看得到的資料是各筆相加。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color w:val="C00000"/>
          <w:sz w:val="24"/>
        </w:rPr>
        <w:t>5.2.1 誰看得到哪些場域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資料範圍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看得到的資料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典型對象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全公司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所有場域、所有合約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總部（管理階層、採購、財務、稽核）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指定合約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該合約底下的所有場域；合約日後新增場域會自動跟著看得到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區域主管、合約負責人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指定場域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只有列出的那幾個場域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場域主管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只有自己建的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只看得到自己送出的單據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代班或臨時支援人員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供應商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只看得到與自己有關的採購單、配送與異常通知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供應商聯絡窗口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三項補充：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資料範圍是</w:t>
      </w:r>
      <w:r>
        <w:rPr>
          <w:rFonts w:ascii="Times New Roman" w:hAnsi="Times New Roman" w:eastAsia="標楷體"/>
          <w:b/>
          <w:color w:val="C00000"/>
          <w:sz w:val="24"/>
        </w:rPr>
        <w:t>過濾</w:t>
      </w:r>
      <w:r>
        <w:rPr>
          <w:rFonts w:ascii="Times New Roman" w:hAnsi="Times New Roman" w:eastAsia="標楷體"/>
          <w:b w:val="0"/>
          <w:color w:val="C00000"/>
          <w:sz w:val="24"/>
        </w:rPr>
        <w:t>不是</w:t>
      </w:r>
      <w:r>
        <w:rPr>
          <w:rFonts w:ascii="Times New Roman" w:hAnsi="Times New Roman" w:eastAsia="標楷體"/>
          <w:b/>
          <w:color w:val="C00000"/>
          <w:sz w:val="24"/>
        </w:rPr>
        <w:t>擋門</w:t>
      </w:r>
      <w:r>
        <w:rPr>
          <w:rFonts w:ascii="Times New Roman" w:hAnsi="Times New Roman" w:eastAsia="標楷體"/>
          <w:b w:val="0"/>
          <w:color w:val="C00000"/>
          <w:sz w:val="24"/>
        </w:rPr>
        <w:t>：同一個頁面，不同人看到的是不同的資料列，不會出現整頁不給進的情形。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每筆授權可設定生效期間，到期自動失效，不必人工回頭收權。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供應商用的是獨立的協作介面，帳號與內部人員分開；一家供應商看不到另一家的任何資料，介面上也沒有任何價格頁面（物價由亞瑟內部維護）。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color w:val="C00000"/>
          <w:sz w:val="24"/>
        </w:rPr>
        <w:t>5.2.2 各角色能做哪些事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下表為系統內建的九個內部角色與供應商，各角色可執行的動作。</w:t>
      </w:r>
      <w:r>
        <w:rPr>
          <w:rFonts w:ascii="Times New Roman" w:hAnsi="Times New Roman" w:eastAsia="標楷體"/>
          <w:b/>
          <w:color w:val="C00000"/>
          <w:sz w:val="24"/>
        </w:rPr>
        <w:t>●＝可執行、○＝只能看不能改、空白＝沒有權限</w:t>
      </w:r>
      <w:r>
        <w:rPr>
          <w:rFonts w:ascii="Times New Roman" w:hAnsi="Times New Roman" w:eastAsia="標楷體"/>
          <w:b w:val="0"/>
          <w:color w:val="C00000"/>
          <w:sz w:val="24"/>
        </w:rPr>
        <w:t>。欄位名稱的意思是：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color w:val="C00000"/>
          <w:sz w:val="24"/>
        </w:rPr>
        <w:t>主檔</w:t>
      </w:r>
      <w:r>
        <w:rPr>
          <w:rFonts w:ascii="Times New Roman" w:hAnsi="Times New Roman" w:eastAsia="標楷體"/>
          <w:b w:val="0"/>
          <w:color w:val="C00000"/>
          <w:sz w:val="24"/>
        </w:rPr>
        <w:t>＝場域、品項、供應商、合約、採購限制的設定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color w:val="C00000"/>
          <w:sz w:val="24"/>
        </w:rPr>
        <w:t>回填</w:t>
      </w:r>
      <w:r>
        <w:rPr>
          <w:rFonts w:ascii="Times New Roman" w:hAnsi="Times New Roman" w:eastAsia="標楷體"/>
          <w:b w:val="0"/>
          <w:color w:val="C00000"/>
          <w:sz w:val="24"/>
        </w:rPr>
        <w:t>＝場域每月訂貨量的回填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color w:val="C00000"/>
          <w:sz w:val="24"/>
        </w:rPr>
        <w:t>審查</w:t>
      </w:r>
      <w:r>
        <w:rPr>
          <w:rFonts w:ascii="Times New Roman" w:hAnsi="Times New Roman" w:eastAsia="標楷體"/>
          <w:b w:val="0"/>
          <w:color w:val="C00000"/>
          <w:sz w:val="24"/>
        </w:rPr>
        <w:t>＝異常數量與異常事件的複核（複核＝再看一次、確認要不要放行）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color w:val="C00000"/>
          <w:sz w:val="24"/>
        </w:rPr>
        <w:t>核准</w:t>
      </w:r>
      <w:r>
        <w:rPr>
          <w:rFonts w:ascii="Times New Roman" w:hAnsi="Times New Roman" w:eastAsia="標楷體"/>
          <w:b w:val="0"/>
          <w:color w:val="C00000"/>
          <w:sz w:val="24"/>
        </w:rPr>
        <w:t>＝把單據推進到「已發單」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color w:val="C00000"/>
          <w:sz w:val="24"/>
        </w:rPr>
        <w:t>採購</w:t>
      </w:r>
      <w:r>
        <w:rPr>
          <w:rFonts w:ascii="Times New Roman" w:hAnsi="Times New Roman" w:eastAsia="標楷體"/>
          <w:b w:val="0"/>
          <w:color w:val="C00000"/>
          <w:sz w:val="24"/>
        </w:rPr>
        <w:t>＝採購調度、整併與採購單管理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color w:val="C00000"/>
          <w:sz w:val="24"/>
        </w:rPr>
        <w:t>收貨</w:t>
      </w:r>
      <w:r>
        <w:rPr>
          <w:rFonts w:ascii="Times New Roman" w:hAnsi="Times New Roman" w:eastAsia="標楷體"/>
          <w:b w:val="0"/>
          <w:color w:val="C00000"/>
          <w:sz w:val="24"/>
        </w:rPr>
        <w:t>＝到貨驗收入庫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color w:val="C00000"/>
          <w:sz w:val="24"/>
        </w:rPr>
        <w:t>倉儲</w:t>
      </w:r>
      <w:r>
        <w:rPr>
          <w:rFonts w:ascii="Times New Roman" w:hAnsi="Times New Roman" w:eastAsia="標楷體"/>
          <w:b w:val="0"/>
          <w:color w:val="C00000"/>
          <w:sz w:val="24"/>
        </w:rPr>
        <w:t>＝庫存檢視、移動、盤點、監盤、調撥、總倉備貨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color w:val="C00000"/>
          <w:sz w:val="24"/>
        </w:rPr>
        <w:t>預算</w:t>
      </w:r>
      <w:r>
        <w:rPr>
          <w:rFonts w:ascii="Times New Roman" w:hAnsi="Times New Roman" w:eastAsia="標楷體"/>
          <w:b w:val="0"/>
          <w:color w:val="C00000"/>
          <w:sz w:val="24"/>
        </w:rPr>
        <w:t>＝合約預算對帳與營運指標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color w:val="C00000"/>
          <w:sz w:val="24"/>
        </w:rPr>
        <w:t>權限</w:t>
      </w:r>
      <w:r>
        <w:rPr>
          <w:rFonts w:ascii="Times New Roman" w:hAnsi="Times New Roman" w:eastAsia="標楷體"/>
          <w:b w:val="0"/>
          <w:color w:val="C00000"/>
          <w:sz w:val="24"/>
        </w:rPr>
        <w:t>＝角色與授權設定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color w:val="C00000"/>
          <w:sz w:val="24"/>
        </w:rPr>
        <w:t>維修</w:t>
      </w:r>
      <w:r>
        <w:rPr>
          <w:rFonts w:ascii="Times New Roman" w:hAnsi="Times New Roman" w:eastAsia="標楷體"/>
          <w:b w:val="0"/>
          <w:color w:val="C00000"/>
          <w:sz w:val="24"/>
        </w:rPr>
        <w:t>＝設備報修、派工與汰換決策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角色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主檔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回填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審查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核准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採購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收貨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倉儲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預算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權限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維修</w:t>
            </w:r>
          </w:p>
        </w:tc>
      </w:tr>
      <w:tr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系統管理員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</w:tr>
      <w:tr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主數據管理員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</w:tr>
      <w:tr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場域主管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</w:tr>
      <w:tr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審核員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</w:tr>
      <w:tr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採購員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</w:tr>
      <w:tr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倉管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</w:tr>
      <w:tr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主管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</w:tr>
      <w:tr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財務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●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</w:tr>
      <w:tr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稽核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○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○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○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○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○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</w:tr>
      <w:tr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供應商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○</w:t>
            </w:r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78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○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四點說明：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/>
          <w:color w:val="C00000"/>
          <w:sz w:val="24"/>
        </w:rPr>
        <w:t>場域主管的每一個動作都只限自己管轄的場域</w:t>
      </w:r>
      <w:r>
        <w:rPr>
          <w:rFonts w:ascii="Times New Roman" w:hAnsi="Times New Roman" w:eastAsia="標楷體"/>
          <w:b w:val="0"/>
          <w:color w:val="C00000"/>
          <w:sz w:val="24"/>
        </w:rPr>
        <w:t>，看不到也動不到別的場域。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/>
          <w:color w:val="C00000"/>
          <w:sz w:val="24"/>
        </w:rPr>
        <w:t>採購員的「核准」限於自己排定的調度作業</w:t>
      </w:r>
      <w:r>
        <w:rPr>
          <w:rFonts w:ascii="Times New Roman" w:hAnsi="Times New Roman" w:eastAsia="標楷體"/>
          <w:b w:val="0"/>
          <w:color w:val="C00000"/>
          <w:sz w:val="24"/>
        </w:rPr>
        <w:t>——排完料可以直接把採購單發出去（115 年 8 月業主拍板）；訂貨單本身的核准仍屬主管。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/>
          <w:color w:val="C00000"/>
          <w:sz w:val="24"/>
        </w:rPr>
        <w:t>到貨短少的後續處理</w:t>
      </w:r>
      <w:r>
        <w:rPr>
          <w:rFonts w:ascii="Times New Roman" w:hAnsi="Times New Roman" w:eastAsia="標楷體"/>
          <w:b w:val="0"/>
          <w:color w:val="C00000"/>
          <w:sz w:val="24"/>
        </w:rPr>
        <w:t>由採購員與主管執行，不算在「收貨」欄——收貨欄指的是現場實際點收入庫。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/>
          <w:color w:val="C00000"/>
          <w:sz w:val="24"/>
        </w:rPr>
        <w:t>供應商是純檢視</w:t>
      </w:r>
      <w:r>
        <w:rPr>
          <w:rFonts w:ascii="Times New Roman" w:hAnsi="Times New Roman" w:eastAsia="標楷體"/>
          <w:b w:val="0"/>
          <w:color w:val="C00000"/>
          <w:sz w:val="24"/>
        </w:rPr>
        <w:t>：看得到派給自己的採購單、自己出貨的配送進度、指名自己的異常通知與下月需求預估，可以回覆異常通知（已收到／改期到貨／供貨有困難），其餘一律不能操作。到貨與完工一律由亞瑟內部人員確認。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color w:val="C00000"/>
          <w:sz w:val="24"/>
        </w:rPr>
        <w:t>5.2.3 幾個實際的例子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場域主管可以回填自己場域的下月訂量、簽收到貨、盤點自己場域的庫存，但</w:t>
      </w:r>
      <w:r>
        <w:rPr>
          <w:rFonts w:ascii="Times New Roman" w:hAnsi="Times New Roman" w:eastAsia="標楷體"/>
          <w:b/>
          <w:color w:val="C00000"/>
          <w:sz w:val="24"/>
        </w:rPr>
        <w:t>看不到別的場域，也不能發採購單</w:t>
      </w:r>
      <w:r>
        <w:rPr>
          <w:rFonts w:ascii="Times New Roman" w:hAnsi="Times New Roman" w:eastAsia="標楷體"/>
          <w:b w:val="0"/>
          <w:color w:val="C00000"/>
          <w:sz w:val="24"/>
        </w:rPr>
        <w:t>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採購員可以排調度、發採購單，但</w:t>
      </w:r>
      <w:r>
        <w:rPr>
          <w:rFonts w:ascii="Times New Roman" w:hAnsi="Times New Roman" w:eastAsia="標楷體"/>
          <w:b/>
          <w:color w:val="C00000"/>
          <w:sz w:val="24"/>
        </w:rPr>
        <w:t>不能在收貨端簽收</w:t>
      </w:r>
      <w:r>
        <w:rPr>
          <w:rFonts w:ascii="Times New Roman" w:hAnsi="Times New Roman" w:eastAsia="標楷體"/>
          <w:b w:val="0"/>
          <w:color w:val="C00000"/>
          <w:sz w:val="24"/>
        </w:rPr>
        <w:t>，也不能核准訂貨單的異常量。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財務只看預算與營運指標，</w:t>
      </w:r>
      <w:r>
        <w:rPr>
          <w:rFonts w:ascii="Times New Roman" w:hAnsi="Times New Roman" w:eastAsia="標楷體"/>
          <w:b/>
          <w:color w:val="C00000"/>
          <w:sz w:val="24"/>
        </w:rPr>
        <w:t>不能改任何主檔，也不能下單</w:t>
      </w:r>
      <w:r>
        <w:rPr>
          <w:rFonts w:ascii="Times New Roman" w:hAnsi="Times New Roman" w:eastAsia="標楷體"/>
          <w:b w:val="0"/>
          <w:color w:val="C00000"/>
          <w:sz w:val="24"/>
        </w:rPr>
        <w:t>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稽核每一個畫面都看得到，但</w:t>
      </w:r>
      <w:r>
        <w:rPr>
          <w:rFonts w:ascii="Times New Roman" w:hAnsi="Times New Roman" w:eastAsia="標楷體"/>
          <w:b/>
          <w:color w:val="C00000"/>
          <w:sz w:val="24"/>
        </w:rPr>
        <w:t>一律唯讀</w:t>
      </w:r>
      <w:r>
        <w:rPr>
          <w:rFonts w:ascii="Times New Roman" w:hAnsi="Times New Roman" w:eastAsia="標楷體"/>
          <w:b w:val="0"/>
          <w:color w:val="C00000"/>
          <w:sz w:val="24"/>
        </w:rPr>
        <w:t>，不能異動任何一筆資料。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主管是唯一同時握有審查、核准、監盤與預算的角色，也因此是下一節職務分離檢查最常示警的對象。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color w:val="C00000"/>
          <w:sz w:val="24"/>
        </w:rPr>
        <w:t>5.2.4 同一個人不能球員兼裁判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系統內建四組互斥組合，設定角色的當下就會比對：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不可同時具備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為什麼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收貨 ＋ 採購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東西沒到也能自己簽收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對帳 ＋ 採購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自己買的自己核帳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盤點 ＋ 監盤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自己查自己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異常查核 ＋ 核准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有問題也查不出來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發現互斥組合時，系統會跳出警告並指出這個人已經有哪一個角色，由管理者決定要不要放行，決定的內容會留下紀錄。</w:t>
      </w:r>
      <w:r>
        <w:rPr>
          <w:rFonts w:ascii="Times New Roman" w:hAnsi="Times New Roman" w:eastAsia="標楷體"/>
          <w:b/>
          <w:color w:val="C00000"/>
          <w:sz w:val="24"/>
        </w:rPr>
        <w:t>系統只提醒、不硬性阻擋</w:t>
      </w:r>
      <w:r>
        <w:rPr>
          <w:rFonts w:ascii="Times New Roman" w:hAnsi="Times New Roman" w:eastAsia="標楷體"/>
          <w:b w:val="0"/>
          <w:color w:val="C00000"/>
          <w:sz w:val="24"/>
        </w:rPr>
        <w:t>——人力較少的場域常常一人兼多職，硬擋只會逼出「共用帳號」這種更難查的做法。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判斷時還會多看一層資料範圍：同一個人在 A 場域收貨、在 B 場域採購並不衝突，只有兩邊範圍重疊才會示警。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color w:val="C00000"/>
          <w:sz w:val="24"/>
        </w:rPr>
        <w:t>5.2.5 權限代碼（系統內部使用）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上表的每一個動作，系統內部都有一組代碼對應，例如「場域回填」是 CSF-FILL、「採購單管理」是 CSF-PO。代碼開頭的字母代表所屬的業務領域：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代碼開頭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業務領域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color w:val="C00000"/>
                <w:sz w:val="22"/>
              </w:rPr>
              <w:t>涵蓋的功能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CSM-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主檔設定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品項、供應商、合約、場域、場域月需求、採購限制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CSF-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訂貨與採購流程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產草稿、場域回填、審查、核准、調度、發單、採購單管理、收貨、短收處理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CSS-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庫存異動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單據檢視、庫存移動、盤點、監盤、調撥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CSW-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倉儲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總倉備貨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CSA-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異常查核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異常複核工作台、稽核紀錄查閱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CSG-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管理與治理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預算對帳、營運指標、角色與授權設定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CSR-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報表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歷史查詢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MTF-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維修與資產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資產台帳、線上報修、派工結案、汰換決策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color w:val="C00000"/>
          <w:sz w:val="24"/>
        </w:rPr>
        <w:t>代碼只出現在管理者的權限設定畫面（勾選用），</w:t>
      </w:r>
      <w:r>
        <w:rPr>
          <w:rFonts w:ascii="Times New Roman" w:hAnsi="Times New Roman" w:eastAsia="標楷體"/>
          <w:b/>
          <w:color w:val="C00000"/>
          <w:sz w:val="24"/>
        </w:rPr>
        <w:t>一般使用者不會看到</w:t>
      </w:r>
      <w:r>
        <w:rPr>
          <w:rFonts w:ascii="Times New Roman" w:hAnsi="Times New Roman" w:eastAsia="標楷體"/>
          <w:b w:val="0"/>
          <w:color w:val="C00000"/>
          <w:sz w:val="24"/>
        </w:rPr>
        <w:t>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陸、資料介接規格與欄位定義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6.1 介接總覽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平台之資料來源分為四類：既有 .NET 系統主檔、平台自建耗材資料、預測引擎、外部共變數服務。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資料源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對接方式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方向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同步頻率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既有 .NET 系統（人員、角色、合約、場域）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同一資料庫、不同結構區讀取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平台耗材資料（47 張新表）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平台自建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讀寫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需求預測引擎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JSON（內網）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呼叫取值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已介接，健康檢查正常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外部共變數（天氣、交通、行事曆）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取數後落快取表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每月產草稿日前 3 日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已介接；無金鑰時視為略過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6.2 與既有系統之介接規格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耗材平台與既有 .NET 系統共用同一資料庫。人員、角色、合約與場域主檔</w:t>
      </w:r>
      <w:r>
        <w:rPr>
          <w:rFonts w:ascii="Times New Roman" w:hAnsi="Times New Roman" w:eastAsia="標楷體"/>
          <w:b w:val="0"/>
          <w:color w:val="C00000"/>
          <w:sz w:val="24"/>
        </w:rPr>
        <w:t>一律以既有系統為準</w:t>
      </w:r>
      <w:r>
        <w:rPr>
          <w:rFonts w:ascii="Times New Roman" w:hAnsi="Times New Roman" w:eastAsia="標楷體"/>
          <w:b w:val="0"/>
          <w:sz w:val="24"/>
        </w:rPr>
        <w:t>，平台</w:t>
      </w:r>
      <w:r>
        <w:rPr>
          <w:rFonts w:ascii="Times New Roman" w:hAnsi="Times New Roman" w:eastAsia="標楷體"/>
          <w:b/>
          <w:sz w:val="24"/>
        </w:rPr>
        <w:t>唯讀取用不回寫</w:t>
      </w:r>
      <w:r>
        <w:rPr>
          <w:rFonts w:ascii="Times New Roman" w:hAnsi="Times New Roman" w:eastAsia="標楷體"/>
          <w:b w:val="0"/>
          <w:sz w:val="24"/>
        </w:rPr>
        <w:t>，</w:t>
      </w:r>
      <w:r>
        <w:rPr>
          <w:rFonts w:ascii="Times New Roman" w:hAnsi="Times New Roman" w:eastAsia="標楷體"/>
          <w:b w:val="0"/>
          <w:color w:val="C00000"/>
          <w:sz w:val="24"/>
        </w:rPr>
        <w:t>避免兩套系統各寫一份而對不起來</w:t>
      </w:r>
      <w:r>
        <w:rPr>
          <w:rFonts w:ascii="Times New Roman" w:hAnsi="Times New Roman" w:eastAsia="標楷體"/>
          <w:b w:val="0"/>
          <w:sz w:val="24"/>
        </w:rPr>
        <w:t>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既有資料表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平台用途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存取方式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人員主檔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登入身分、場域主管歸屬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角色主檔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角色範本套用到人員身上時，同步寫入平台權限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唯讀為主，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套用角色時寫入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功能主檔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功能碼定義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合約主檔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合約基本資料、預算歸屬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合約項目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合約約定品項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事件記錄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稽核軌跡（沿用既有表，累積既有紀錄）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寫入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相容性約束</w:t>
      </w:r>
      <w:r>
        <w:rPr>
          <w:rFonts w:ascii="Times New Roman" w:hAnsi="Times New Roman" w:eastAsia="標楷體"/>
          <w:b w:val="0"/>
          <w:sz w:val="24"/>
        </w:rPr>
        <w:t>：既有資料表之結構不得變更（欄位名稱、型別），因既有 .NET 系統仍在運行並寫入同一批資料表。平台新增需求一律以新表承載。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空值語意相容</w:t>
      </w:r>
      <w:r>
        <w:rPr>
          <w:rFonts w:ascii="Times New Roman" w:hAnsi="Times New Roman" w:eastAsia="標楷體"/>
          <w:b w:val="0"/>
          <w:sz w:val="24"/>
        </w:rPr>
        <w:t>：既有系統比較狀態欄位時，把「沒填」視同空白；而新系統慣用的查詢工具在做「不等於」比較時，反而會把「沒填」的資料整批漏掉。平台以共用工具函式統一處理，確保與既有系統查詢結果一致。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6.3 平台資料表分層與欄位定義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耗材平台共 47 張資料表，依職責分層如下。以下列出各層主要資料表之關鍵欄位。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6.3.1 主檔層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場域主檔（CS_Site，30 欄）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場域代碼（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唯一識別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SiteName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場域名稱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SiteFunction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場域型態：領用型小站／庫存型／兼倉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ProjectCode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所屬合約（</w:t>
            </w:r>
            <w:r>
              <w:rPr>
                <w:rFonts w:ascii="Times New Roman" w:hAnsi="Times New Roman" w:eastAsia="標楷體"/>
                <w:b/>
                <w:sz w:val="22"/>
              </w:rPr>
              <w:t>選填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，未填即為獨立場域）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ManagerAccount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場域主管帳號，用於資料範圍控管與通知對象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Township／Address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鄉鎮區與地址，用於配送同區集中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EnterpriseID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企業識別碼（用於企業間資料隔離）</w:t>
            </w:r>
          </w:p>
        </w:tc>
      </w:tr>
    </w:tbl>
    <w:p/>
    <w:p>
      <w:pPr>
        <w:spacing w:line="276" w:lineRule="auto" w:after="120" w:before="0"/>
        <w:ind w:left="480"/>
      </w:pPr>
      <w:r>
        <w:rPr>
          <w:rFonts w:ascii="Times New Roman" w:hAnsi="Times New Roman" w:eastAsia="標楷體"/>
          <w:b/>
          <w:color w:val="444444"/>
          <w:sz w:val="24"/>
        </w:rPr>
        <w:t>設計說明</w:t>
      </w:r>
      <w:r>
        <w:rPr>
          <w:rFonts w:ascii="Times New Roman" w:hAnsi="Times New Roman" w:eastAsia="標楷體"/>
          <w:b w:val="0"/>
          <w:color w:val="444444"/>
          <w:sz w:val="24"/>
        </w:rPr>
        <w:t>：場域為獨立主檔、可選歸屬合約。不綁定為「必須屬於某合約」，因實務上存在尚未簽約或跨約共用的場域。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品項主檔（CS_Item，27 欄）</w:t>
      </w:r>
      <w:r>
        <w:rPr>
          <w:rFonts w:ascii="Times New Roman" w:hAnsi="Times New Roman" w:eastAsia="標楷體"/>
          <w:b w:val="0"/>
          <w:sz w:val="24"/>
        </w:rPr>
        <w:t>、</w:t>
      </w:r>
      <w:r>
        <w:rPr>
          <w:rFonts w:ascii="Times New Roman" w:hAnsi="Times New Roman" w:eastAsia="標楷體"/>
          <w:b/>
          <w:sz w:val="24"/>
        </w:rPr>
        <w:t>供應商主檔（CS_Supplier，21 欄）</w:t>
      </w:r>
      <w:r>
        <w:rPr>
          <w:rFonts w:ascii="Times New Roman" w:hAnsi="Times New Roman" w:eastAsia="標楷體"/>
          <w:b w:val="0"/>
          <w:sz w:val="24"/>
        </w:rPr>
        <w:t>、</w:t>
      </w:r>
      <w:r>
        <w:rPr>
          <w:rFonts w:ascii="Times New Roman" w:hAnsi="Times New Roman" w:eastAsia="標楷體"/>
          <w:b/>
          <w:sz w:val="24"/>
        </w:rPr>
        <w:t>品項供應商關聯（CS_ItemSupplier，19 欄）</w:t>
      </w:r>
      <w:r>
        <w:rPr>
          <w:rFonts w:ascii="Times New Roman" w:hAnsi="Times New Roman" w:eastAsia="標楷體"/>
          <w:b w:val="0"/>
          <w:sz w:val="24"/>
        </w:rPr>
        <w:t>、</w:t>
      </w:r>
      <w:r>
        <w:rPr>
          <w:rFonts w:ascii="Times New Roman" w:hAnsi="Times New Roman" w:eastAsia="標楷體"/>
          <w:b/>
          <w:sz w:val="24"/>
        </w:rPr>
        <w:t>物價表（CS_PriceList，19 欄）</w:t>
      </w:r>
      <w:r>
        <w:rPr>
          <w:rFonts w:ascii="Times New Roman" w:hAnsi="Times New Roman" w:eastAsia="標楷體"/>
          <w:b w:val="0"/>
          <w:sz w:val="24"/>
        </w:rPr>
        <w:t>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物價採</w:t>
      </w:r>
      <w:r>
        <w:rPr>
          <w:rFonts w:ascii="Times New Roman" w:hAnsi="Times New Roman" w:eastAsia="標楷體"/>
          <w:b/>
          <w:sz w:val="24"/>
        </w:rPr>
        <w:t>最新價格法</w:t>
      </w:r>
      <w:r>
        <w:rPr>
          <w:rFonts w:ascii="Times New Roman" w:hAnsi="Times New Roman" w:eastAsia="標楷體"/>
          <w:b w:val="0"/>
          <w:sz w:val="24"/>
        </w:rPr>
        <w:t>：調價即新增一筆新價格，刪除現行價格時由次新價格自動遞補為現行價，不以修改既有列的方式處理，確保歷史價格可追溯。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6.3.2 設定層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場域准用品項（CS_SiteItem，20 欄）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SiteCode／ItemCode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場域與品項（複合識別）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MonthlyQty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月需求基準量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ActivitySensitivity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活動敏感度（0 時活動係數不生效）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規律性數值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RegularityOverride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人工指定的規律性分類（優先於系統判定）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SafetyQty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6.3.3 預測層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**</w:t>
      </w:r>
      <w:r>
        <w:rPr>
          <w:rFonts w:ascii="Times New Roman" w:hAnsi="Times New Roman" w:eastAsia="標楷體"/>
          <w:b w:val="0"/>
          <w:color w:val="C00000"/>
          <w:sz w:val="24"/>
        </w:rPr>
        <w:t>預測紀錄</w:t>
      </w:r>
      <w:r>
        <w:rPr>
          <w:rFonts w:ascii="Times New Roman" w:hAnsi="Times New Roman" w:eastAsia="標楷體"/>
          <w:b w:val="0"/>
          <w:sz w:val="24"/>
        </w:rPr>
        <w:t>（CS_Forecast，30 欄）**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SiteCode／ItemCode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場域與品項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ForecastYM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預測月份（YYYY-MM）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HistAvgQty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歷史平均用量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HistYearsCount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回看年數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EventAdjPercent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浮點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活動調整百分比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ForecastQty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系統建議量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ActualQty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實際領用量（校準時回填）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ErrorQty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誤差量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AccuracyPercent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浮點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準確率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BaselineSource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基準來源：真實歷史／冷啟動人工／非定期手動／尚無叫貨史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ForecastMethod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演算法標記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FactorPct／FactorNote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數值／字串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因子百分比與白話原因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產草稿當下存下來、之後不再變動的規律性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，供回溯「為何進／不進草稿」</w:t>
            </w:r>
          </w:p>
        </w:tc>
      </w:tr>
    </w:tbl>
    <w:p/>
    <w:p>
      <w:pPr>
        <w:spacing w:line="276" w:lineRule="auto" w:after="120" w:before="0"/>
        <w:ind w:left="480"/>
      </w:pPr>
      <w:r>
        <w:rPr>
          <w:rFonts w:ascii="Times New Roman" w:hAnsi="Times New Roman" w:eastAsia="標楷體"/>
          <w:b w:val="0"/>
          <w:color w:val="444444"/>
          <w:sz w:val="24"/>
        </w:rPr>
        <w:t>**</w:t>
      </w:r>
      <w:r>
        <w:rPr>
          <w:rFonts w:ascii="Times New Roman" w:hAnsi="Times New Roman" w:eastAsia="標楷體"/>
          <w:b w:val="0"/>
          <w:color w:val="C00000"/>
          <w:sz w:val="24"/>
        </w:rPr>
        <w:t>保留當下依據</w:t>
      </w:r>
      <w:r>
        <w:rPr>
          <w:rFonts w:ascii="Times New Roman" w:hAnsi="Times New Roman" w:eastAsia="標楷體"/>
          <w:b w:val="0"/>
          <w:color w:val="444444"/>
          <w:sz w:val="24"/>
        </w:rPr>
        <w:t>**：基準來源、因子與規律性</w:t>
      </w:r>
      <w:r>
        <w:rPr>
          <w:rFonts w:ascii="Times New Roman" w:hAnsi="Times New Roman" w:eastAsia="標楷體"/>
          <w:b w:val="0"/>
          <w:color w:val="C00000"/>
          <w:sz w:val="24"/>
        </w:rPr>
        <w:t>都在產草稿的當下寫死存檔，不在查詢時重新計算</w:t>
      </w:r>
      <w:r>
        <w:rPr>
          <w:rFonts w:ascii="Times New Roman" w:hAnsi="Times New Roman" w:eastAsia="標楷體"/>
          <w:b w:val="0"/>
          <w:color w:val="444444"/>
          <w:sz w:val="24"/>
        </w:rPr>
        <w:t>。事後檢討「為何當月建議這個量」時，可還原當下的判斷依據，不受後續設定變更影響。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6.3.4 交易層與庫存層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月訂貨單（CS_Order，23 欄）／訂貨明細（CS_OrderItem，37 欄）</w:t>
      </w:r>
      <w:r>
        <w:rPr>
          <w:rFonts w:ascii="Times New Roman" w:hAnsi="Times New Roman" w:eastAsia="標楷體"/>
          <w:b w:val="0"/>
          <w:sz w:val="24"/>
        </w:rPr>
        <w:t>——明細同時保存系統建議量與現場填寫量兩欄，供校準與差異分析。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採購單（CS_PurchaseOrder，19 欄）／明細（15 欄）</w:t>
      </w:r>
      <w:r>
        <w:rPr>
          <w:rFonts w:ascii="Times New Roman" w:hAnsi="Times New Roman" w:eastAsia="標楷體"/>
          <w:b w:val="0"/>
          <w:sz w:val="24"/>
        </w:rPr>
        <w:t>、</w:t>
      </w:r>
      <w:r>
        <w:rPr>
          <w:rFonts w:ascii="Times New Roman" w:hAnsi="Times New Roman" w:eastAsia="標楷體"/>
          <w:b/>
          <w:sz w:val="24"/>
        </w:rPr>
        <w:t>配送單（CS_Transfer，33 欄）</w:t>
      </w:r>
      <w:r>
        <w:rPr>
          <w:rFonts w:ascii="Times New Roman" w:hAnsi="Times New Roman" w:eastAsia="標楷體"/>
          <w:b w:val="0"/>
          <w:sz w:val="24"/>
        </w:rPr>
        <w:t>、</w:t>
      </w:r>
      <w:r>
        <w:rPr>
          <w:rFonts w:ascii="Times New Roman" w:hAnsi="Times New Roman" w:eastAsia="標楷體"/>
          <w:b/>
          <w:sz w:val="24"/>
        </w:rPr>
        <w:t>配送批次（CS_DeliveryBatch，20 欄）／停靠點（CS_DeliveryStop，21 欄）</w:t>
      </w:r>
      <w:r>
        <w:rPr>
          <w:rFonts w:ascii="Times New Roman" w:hAnsi="Times New Roman" w:eastAsia="標楷體"/>
          <w:b w:val="0"/>
          <w:sz w:val="24"/>
        </w:rPr>
        <w:t>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配送單以來源型態與來源代碼標明貨源（供應商出貨或倉庫調撥），</w:t>
      </w:r>
      <w:r>
        <w:rPr>
          <w:rFonts w:ascii="Times New Roman" w:hAnsi="Times New Roman" w:eastAsia="標楷體"/>
          <w:b/>
          <w:sz w:val="24"/>
        </w:rPr>
        <w:t>兩者分別記錄</w:t>
      </w:r>
      <w:r>
        <w:rPr>
          <w:rFonts w:ascii="Times New Roman" w:hAnsi="Times New Roman" w:eastAsia="標楷體"/>
          <w:b w:val="0"/>
          <w:sz w:val="24"/>
        </w:rPr>
        <w:t>，確保供應商出貨的配送單亦具備完整來源資訊，同時不觸發倉庫端的庫存扣減。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庫存帳（CS_Stock，25 欄）／異動流水（CS_StockMove，23 欄）／盤點（CS_StockCount，14 欄）＋明細（13 欄）</w:t>
      </w:r>
      <w:r>
        <w:rPr>
          <w:rFonts w:ascii="Times New Roman" w:hAnsi="Times New Roman" w:eastAsia="標楷體"/>
          <w:b w:val="0"/>
          <w:sz w:val="24"/>
        </w:rPr>
        <w:t>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6.3.5 預警層與外部層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預警事件（CS_Alert，34 欄）／預警規則（CS_AlertRule，11 欄）／供應商回覆（CS_AlertReply，11 欄）</w:t>
      </w:r>
      <w:r>
        <w:rPr>
          <w:rFonts w:ascii="Times New Roman" w:hAnsi="Times New Roman" w:eastAsia="標楷體"/>
          <w:b w:val="0"/>
          <w:sz w:val="24"/>
        </w:rPr>
        <w:t>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外部資料快取（CS_ExtDataCache，24 欄）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Source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資料類別：天氣／交通／活動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Provider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提供者：中央氣象署／運輸資料流通服務／人工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SiteCode／Township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對應場域與鄉鎮區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DataDate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日期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資料日期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MetricName／MetricValue／MetricUnit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字串／浮點／字串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指標名稱、數值與單位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EventName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活動名稱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6.4 資料清洗與標準化作業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作業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單位換算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各品項可設定採購單位與領用單位之換算率，庫存一律以基本單位記帳，避免箱／包混算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品項對應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供應商品號與平台品項代碼不一致時，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以對應表統一換算為平台代碼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地址標準化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由場域地址解析縣市與鄉鎮區，供配送同區集中使用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狀態空值處理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既有資料表之狀態欄位含空值，比較時統一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把「沒填」視同空白</w:t>
            </w:r>
            <w:r>
              <w:rPr>
                <w:rFonts w:ascii="Times New Roman" w:hAnsi="Times New Roman" w:eastAsia="標楷體"/>
                <w:b w:val="0"/>
                <w:sz w:val="22"/>
              </w:rPr>
              <w:t>處理，與既有系統一致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測試資料標記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測試場域與測試訂單以特定建立者標記識別，KPI 統計時排除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排程重跑不重複寫入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同一支排程重跑不會產生重複資料；月度校準以更新方式回填而非新增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6.5 資料品質管控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編輯衝突防護（樂觀鎖）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更新時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比對最後更新時間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，不一致即拒絕並提示重新載入，防止雙人同時編輯互相覆蓋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高風險異動記錄操作者、時間與欄位前後值；無實質變更則不留紀錄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企業間資料隔離檢核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所有查詢強制帶企業識別碼；已建立自動化測試</w:t>
            </w:r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偵測不同企業之間的資料外洩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引擎故障告警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預測引擎不可用時中止產草稿並開立系統預警，不以預設值填補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color w:val="C00000"/>
                <w:sz w:val="22"/>
              </w:rPr>
              <w:t>外部服務中斷因應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外部共變數服務不可用時視為略過而非失敗，因子以零值計算，月節奏不中斷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排程失敗告警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各排程失敗時開立系統預警並記錄錯誤訊息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資料庫層防護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初始化程序偵測資料庫非空即拒絕重灌，防止誤操作抹除正式資料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柒、建置時程規劃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7.1 整體時程規劃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本計畫系統建置分為五階段，以</w:t>
      </w:r>
      <w:r>
        <w:rPr>
          <w:rFonts w:ascii="Times New Roman" w:hAnsi="Times New Roman" w:eastAsia="標楷體"/>
          <w:b/>
          <w:sz w:val="24"/>
        </w:rPr>
        <w:t>期中審查（115 年 9 月 15 日）</w:t>
      </w:r>
      <w:r>
        <w:rPr>
          <w:rFonts w:ascii="Times New Roman" w:hAnsi="Times New Roman" w:eastAsia="標楷體"/>
          <w:b w:val="0"/>
          <w:sz w:val="24"/>
        </w:rPr>
        <w:t>為關鍵節點。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階段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期間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工作項目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一、基礎架構與主檔建置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年上半年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資料庫結構設計（47 張新表）、與既有系統介接、權限模型、場域／品項／供應商主檔建置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二、核心流程建置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年上半年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月訂貨流程、採購發單、配送排單、庫存帳與盤點、驗收入庫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三、智慧模組建置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年年中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需求預測引擎介接、補貨建議、異常預警（六類型排程巡檢＋流程節點即時開立）、供應商協作介面、營運儀表板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四、資料落實與試營運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 8 月起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場域准用品項建置、領用扣帳落實、預測準確度累積、教育訓練、協作演練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進行中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115 年 9 月 15 日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期中審查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待辦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五、驗收與正式上線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期中審查後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正式環境部署、可用性監控、資料備援、正式營運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待辦</w:t>
            </w:r>
          </w:p>
        </w:tc>
      </w:tr>
    </w:tbl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drawing>
          <wp:inline xmlns:a="http://schemas.openxmlformats.org/drawingml/2006/main" xmlns:pic="http://schemas.openxmlformats.org/drawingml/2006/picture">
            <wp:extent cx="5486400" cy="29250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5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t>圖 2　建置時程甘特圖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7.2 現階段重點工作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第四階段為現階段重點，其完成度直接決定後續查核點所需之量化指標能否產出：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工作項目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目標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影響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場域准用品項建置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84 筆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各營運中場域完成設定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未建置之場域不進入自動預測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物價表建置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23 筆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全品項現行價格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影響預算與採購金額計算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領用扣帳落實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尚未開始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場域常態登錄領用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預測準確度之唯一資料來源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供應商帳號開通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介面已上線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主要供應商完成開通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影響協同配送成效驗證</w:t>
            </w:r>
          </w:p>
        </w:tc>
      </w:tr>
    </w:tbl>
    <w:p/>
    <w:p>
      <w:pPr>
        <w:spacing w:line="276" w:lineRule="auto" w:after="120" w:before="0"/>
        <w:ind w:left="480"/>
      </w:pPr>
      <w:r>
        <w:rPr>
          <w:rFonts w:ascii="Times New Roman" w:hAnsi="Times New Roman" w:eastAsia="標楷體"/>
          <w:b/>
          <w:color w:val="444444"/>
          <w:sz w:val="24"/>
        </w:rPr>
        <w:t>關鍵路徑</w:t>
      </w:r>
      <w:r>
        <w:rPr>
          <w:rFonts w:ascii="Times New Roman" w:hAnsi="Times New Roman" w:eastAsia="標楷體"/>
          <w:b w:val="0"/>
          <w:color w:val="444444"/>
          <w:sz w:val="24"/>
        </w:rPr>
        <w:t>：預測準確度指標須有實際領用資料方能計算，而領用資料須待場域完成准用品項設定並落實領用扣帳。此為後續「系統模型開發建置報告」與「模型測試與調校報告」之前置條件，建議優先推動。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7.3 期末規劃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期末審查日期尚待確認。期末前預計完成正式環境部署、預測引擎可用性監控納管、資料備份與異地備援機制建置，並產出首份預測準確度報告。</w:t>
      </w:r>
    </w:p>
    <w:sectPr w:rsidR="00DD3E11" w:rsidRPr="004237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875A" w14:textId="77777777" w:rsidR="00CB6AC1" w:rsidRDefault="00CB6AC1" w:rsidP="009A6CD6">
      <w:pPr>
        <w:spacing w:after="0" w:line="240" w:lineRule="auto"/>
      </w:pPr>
      <w:r>
        <w:separator/>
      </w:r>
    </w:p>
  </w:endnote>
  <w:endnote w:type="continuationSeparator" w:id="0">
    <w:p w14:paraId="073D4CEE" w14:textId="77777777" w:rsidR="00CB6AC1" w:rsidRDefault="00CB6AC1" w:rsidP="009A6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7F634" w14:textId="77777777" w:rsidR="00CB6AC1" w:rsidRDefault="00CB6AC1" w:rsidP="009A6CD6">
      <w:pPr>
        <w:spacing w:after="0" w:line="240" w:lineRule="auto"/>
      </w:pPr>
      <w:r>
        <w:separator/>
      </w:r>
    </w:p>
  </w:footnote>
  <w:footnote w:type="continuationSeparator" w:id="0">
    <w:p w14:paraId="4E97E382" w14:textId="77777777" w:rsidR="00CB6AC1" w:rsidRDefault="00CB6AC1" w:rsidP="009A6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299444">
    <w:abstractNumId w:val="8"/>
  </w:num>
  <w:num w:numId="2" w16cid:durableId="2089376220">
    <w:abstractNumId w:val="6"/>
  </w:num>
  <w:num w:numId="3" w16cid:durableId="704329705">
    <w:abstractNumId w:val="5"/>
  </w:num>
  <w:num w:numId="4" w16cid:durableId="1395078017">
    <w:abstractNumId w:val="4"/>
  </w:num>
  <w:num w:numId="5" w16cid:durableId="835803493">
    <w:abstractNumId w:val="7"/>
  </w:num>
  <w:num w:numId="6" w16cid:durableId="1944878254">
    <w:abstractNumId w:val="3"/>
  </w:num>
  <w:num w:numId="7" w16cid:durableId="1333339106">
    <w:abstractNumId w:val="2"/>
  </w:num>
  <w:num w:numId="8" w16cid:durableId="460612233">
    <w:abstractNumId w:val="1"/>
  </w:num>
  <w:num w:numId="9" w16cid:durableId="120248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A1"/>
    <w:rsid w:val="0006063C"/>
    <w:rsid w:val="0015074B"/>
    <w:rsid w:val="002877D7"/>
    <w:rsid w:val="0029639D"/>
    <w:rsid w:val="00326F90"/>
    <w:rsid w:val="00423710"/>
    <w:rsid w:val="0071460B"/>
    <w:rsid w:val="009A6CD6"/>
    <w:rsid w:val="00AA1D8D"/>
    <w:rsid w:val="00AC2411"/>
    <w:rsid w:val="00B47730"/>
    <w:rsid w:val="00CB0664"/>
    <w:rsid w:val="00CB6AC1"/>
    <w:rsid w:val="00DD3E11"/>
    <w:rsid w:val="00F070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7D5553"/>
  <w14:defaultImageDpi w14:val="300"/>
  <w15:docId w15:val="{B232A329-E716-42BD-99FE-2F9D20E1C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Rayba Chuang</cp:lastModifiedBy>
  <cp:revision>3</cp:revision>
  <dcterms:created xsi:type="dcterms:W3CDTF">2026-08-25T02:46:00Z</dcterms:created>
  <dcterms:modified xsi:type="dcterms:W3CDTF">2026-08-25T02:47:00Z</dcterms:modified>
  <cp:category/>
</cp:coreProperties>
</file>