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788" w:rsidRPr="001F3AB1" w:rsidRDefault="004F1788" w:rsidP="00B43DD6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</w:pPr>
      <w:r w:rsidRPr="001F3AB1"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  <w:t>Klasyfikacja metod syntezy dźwięku</w:t>
      </w:r>
    </w:p>
    <w:p w:rsidR="00E24EA2" w:rsidRPr="00E24EA2" w:rsidRDefault="00E24EA2" w:rsidP="00B43DD6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E24EA2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W zależności od liczby możliwych do jednoczesnego wygenerowania dźwięków wyróżniamy 2 typy syntezy:</w:t>
      </w:r>
    </w:p>
    <w:p w:rsidR="00E24EA2" w:rsidRPr="00E24EA2" w:rsidRDefault="00E24EA2" w:rsidP="00B43DD6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E24EA2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Monofoniczna (homofoniczna) - w starszych syntezatorach analogowych, lub przy dużej złożoności obliczeniowej syntezy - w danej chwili można wygenerować tylko pojedynczy dźwięk</w:t>
      </w:r>
    </w:p>
    <w:p w:rsidR="00E24EA2" w:rsidRPr="00E24EA2" w:rsidRDefault="00E24EA2" w:rsidP="00B43DD6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E24EA2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Polifoniczna - w danej chwili można wygenerować jednocześnie wiele dźwięków</w:t>
      </w:r>
    </w:p>
    <w:p w:rsidR="00E24EA2" w:rsidRPr="00E24EA2" w:rsidRDefault="00E24EA2" w:rsidP="00B43DD6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E24EA2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Odrębną kategorię stanowią syntezatory wielobrzmieniowe, gdzie można jednocześnie wygenerować dźwięki o różnych barwach.</w:t>
      </w:r>
    </w:p>
    <w:p w:rsidR="00E24EA2" w:rsidRPr="00E24EA2" w:rsidRDefault="00E24EA2" w:rsidP="00B43DD6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E24EA2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Jednoczesna synteza dźwięków o różnych barwach może odbywać się poprzez:</w:t>
      </w:r>
    </w:p>
    <w:p w:rsidR="00E24EA2" w:rsidRPr="00E24EA2" w:rsidRDefault="00E24EA2" w:rsidP="00B43DD6">
      <w:pPr>
        <w:numPr>
          <w:ilvl w:val="0"/>
          <w:numId w:val="3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E24EA2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Layering - uwarstwianie brzmień (dla dźwięków o tej samej wysokości)</w:t>
      </w:r>
    </w:p>
    <w:p w:rsidR="00E24EA2" w:rsidRPr="00E24EA2" w:rsidRDefault="00E24EA2" w:rsidP="00B43DD6">
      <w:pPr>
        <w:numPr>
          <w:ilvl w:val="0"/>
          <w:numId w:val="3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E24EA2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Splitting - podział klawiatury na strefy</w:t>
      </w:r>
    </w:p>
    <w:p w:rsidR="00E24EA2" w:rsidRPr="00E24EA2" w:rsidRDefault="00E24EA2" w:rsidP="00B43DD6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E24EA2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Klasyfikację syntezatorów można również przeprowadzić w zależności od metody syntezy na:</w:t>
      </w:r>
    </w:p>
    <w:p w:rsidR="00E24EA2" w:rsidRPr="00E24EA2" w:rsidRDefault="00E24EA2" w:rsidP="00B43DD6">
      <w:pPr>
        <w:numPr>
          <w:ilvl w:val="0"/>
          <w:numId w:val="4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E24EA2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Syntezatory analogowe</w:t>
      </w:r>
    </w:p>
    <w:p w:rsidR="00E24EA2" w:rsidRPr="00E24EA2" w:rsidRDefault="00E24EA2" w:rsidP="00B43DD6">
      <w:pPr>
        <w:numPr>
          <w:ilvl w:val="0"/>
          <w:numId w:val="4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E24EA2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Syntezatory cyfrowe</w:t>
      </w:r>
    </w:p>
    <w:p w:rsidR="00E24EA2" w:rsidRPr="004F1788" w:rsidRDefault="00E24EA2" w:rsidP="00B43DD6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5495925" cy="1695450"/>
            <wp:effectExtent l="19050" t="0" r="9525" b="0"/>
            <wp:docPr id="1" name="Obraz 1" descr="https://edux.pjwstk.edu.pl/mat/1929/lec/w6/Image43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dux.pjwstk.edu.pl/mat/1929/lec/w6/Image4319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788" w:rsidRPr="001F3AB1" w:rsidRDefault="004F1788" w:rsidP="00B43DD6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</w:pPr>
      <w:r w:rsidRPr="001F3AB1"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  <w:t>Obwiednia ADSR</w:t>
      </w:r>
    </w:p>
    <w:p w:rsidR="001F3AB1" w:rsidRDefault="001F3AB1" w:rsidP="00B43DD6">
      <w:pPr>
        <w:pStyle w:val="NormalnyWeb"/>
        <w:spacing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 syntezatorach zawarty jest także zwykle generator obwiedni ADSR, zmieniający głośność dźwięku w czasie jego trwania i tym samym upodabniający dźwięk do dźwięków zwykłych instrumentów muzycznych.</w:t>
      </w:r>
    </w:p>
    <w:p w:rsidR="001F3AB1" w:rsidRDefault="001F3AB1" w:rsidP="00B43DD6">
      <w:pPr>
        <w:pStyle w:val="NormalnyWeb"/>
        <w:spacing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Model obwiedni ADSR przedstawia poniższy rysunek.</w:t>
      </w:r>
    </w:p>
    <w:p w:rsidR="00E24EA2" w:rsidRDefault="001F3AB1" w:rsidP="00B43DD6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000625" cy="3352800"/>
            <wp:effectExtent l="19050" t="0" r="9525" b="0"/>
            <wp:docPr id="12" name="Obraz 12" descr="http://edu.pjwstk.edu.pl/wyklady/mul/scb/w6/Image43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edu.pjwstk.edu.pl/wyklady/mul/scb/w6/Image432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AB1" w:rsidRPr="004F1788" w:rsidRDefault="001F3AB1" w:rsidP="00B43DD6">
      <w:pPr>
        <w:pStyle w:val="NormalnyWeb"/>
        <w:spacing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Faza stanu ustalonego zależy tu od grającego.</w:t>
      </w:r>
    </w:p>
    <w:p w:rsidR="004F1788" w:rsidRDefault="004F1788" w:rsidP="00B43DD6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</w:pPr>
      <w:r w:rsidRPr="001F3AB1"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  <w:t>Na czym polega synteza addytywna i subtraktywna dźwięku?</w:t>
      </w:r>
    </w:p>
    <w:p w:rsidR="001E7140" w:rsidRPr="001E7140" w:rsidRDefault="001E7140" w:rsidP="00B43DD6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1E7140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Synteza dźwięku w metodach widmowych polega na zastosowaniu odpowiednich operacji na widmie dźwięku.</w:t>
      </w:r>
    </w:p>
    <w:p w:rsidR="001E7140" w:rsidRDefault="001E7140" w:rsidP="00B43DD6">
      <w:pPr>
        <w:pStyle w:val="NormalnyWeb"/>
        <w:spacing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 metodzie addytywnej widmo dźwięku "budowane" jest z pojedynczych składowych harmonicznych, z których każda może być modulowana amplitudowo i fazowo.</w:t>
      </w:r>
    </w:p>
    <w:p w:rsidR="001E7140" w:rsidRDefault="001E7140" w:rsidP="00B43DD6">
      <w:pPr>
        <w:pStyle w:val="NormalnyWeb"/>
        <w:spacing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Aby uzyskać brzmienie symulujące brzmienie instrumentów, dźwięki instrumentów akustycznych są poddawane analizie widmowej (FFT), na podstawie której przeprowadzana jest resynteza.</w:t>
      </w:r>
    </w:p>
    <w:p w:rsidR="00AC293E" w:rsidRDefault="00AC293E" w:rsidP="00B43DD6">
      <w:pPr>
        <w:pStyle w:val="NormalnyWeb"/>
        <w:spacing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Metoda subtraktywna polega na odejmowaniu określonych składowych widma z szumu lub sygnału szerokopasmowego w układzie filtracyjnym.</w:t>
      </w:r>
    </w:p>
    <w:p w:rsidR="001E7140" w:rsidRPr="001E7140" w:rsidRDefault="00AC293E" w:rsidP="00B43DD6">
      <w:pPr>
        <w:pStyle w:val="NormalnyWeb"/>
        <w:spacing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Metoda subtraktywna stosowana jest zarówno w syntezatorach analogowych, jak i cyfrowych.</w:t>
      </w:r>
    </w:p>
    <w:p w:rsidR="004F1788" w:rsidRDefault="004F1788" w:rsidP="00B43DD6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</w:pPr>
      <w:r w:rsidRPr="001F3AB1"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  <w:t>Na czym polega synteza dźwięku metodą modelowania fizycznego? Wymienić rodzaje tej syntezy</w:t>
      </w:r>
    </w:p>
    <w:p w:rsidR="00BB06C9" w:rsidRPr="00BB06C9" w:rsidRDefault="00BB06C9" w:rsidP="00B43DD6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BB06C9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Syntezatory działające w oparciu o modele fizyczne instrumentów akustycznych symulują zjawiska fizyczne zachodzące w tych instrumentach, przy uwzględnieniu modelowania procesów artykulacyjnych.</w:t>
      </w:r>
      <w:r w:rsidR="002C7DC9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 xml:space="preserve"> </w:t>
      </w:r>
      <w:r w:rsidRPr="00BB06C9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Takie modelowanie jest szczególnie przydatne do syntezy gitary, saksofonu, trąbki, fletu, czy piszczałek organowych.</w:t>
      </w:r>
    </w:p>
    <w:p w:rsidR="00BB06C9" w:rsidRPr="00BB06C9" w:rsidRDefault="00BB06C9" w:rsidP="00B43DD6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BB06C9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Do grupy modelowania fizycznego zaliczamy następujące metody syntezy dźwięku:</w:t>
      </w:r>
    </w:p>
    <w:p w:rsidR="00BB06C9" w:rsidRPr="00BB06C9" w:rsidRDefault="00BB06C9" w:rsidP="00B43DD6">
      <w:pPr>
        <w:numPr>
          <w:ilvl w:val="0"/>
          <w:numId w:val="7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BB06C9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Synteza komórkowa</w:t>
      </w:r>
    </w:p>
    <w:p w:rsidR="00BB06C9" w:rsidRPr="00BB06C9" w:rsidRDefault="00BB06C9" w:rsidP="00B43DD6">
      <w:pPr>
        <w:numPr>
          <w:ilvl w:val="0"/>
          <w:numId w:val="7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BB06C9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Modelowanie matematyczne</w:t>
      </w:r>
    </w:p>
    <w:p w:rsidR="00AF3B15" w:rsidRPr="001A64C8" w:rsidRDefault="00BB06C9" w:rsidP="00B43DD6">
      <w:pPr>
        <w:numPr>
          <w:ilvl w:val="0"/>
          <w:numId w:val="7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BB06C9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Modelowanie falowodowe</w:t>
      </w:r>
      <w:bookmarkStart w:id="0" w:name="EDU.wyklad.punkt_1_2"/>
      <w:bookmarkEnd w:id="0"/>
    </w:p>
    <w:p w:rsidR="004F1788" w:rsidRDefault="004F1788" w:rsidP="00B43DD6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</w:pPr>
      <w:r w:rsidRPr="001F3AB1"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  <w:t>Na czym polega synteza dźwięku metodą modelowania matematycznego oraz falowodowego? Podać postać równania struny nieskończonej oraz równania fali płaskiej w nieskończonym cylindrze</w:t>
      </w:r>
    </w:p>
    <w:p w:rsidR="00431868" w:rsidRPr="00431868" w:rsidRDefault="00C279CB" w:rsidP="00C279CB">
      <w:pPr>
        <w:spacing w:before="100" w:beforeAutospacing="1" w:after="0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 xml:space="preserve">a) </w:t>
      </w:r>
      <w:r w:rsidR="00431868" w:rsidRPr="00431868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Metoda modelowania matematycznego polega na matematycznym modelowaniu zjawisk falowych.</w:t>
      </w:r>
    </w:p>
    <w:p w:rsidR="00431868" w:rsidRDefault="00431868" w:rsidP="00C279CB">
      <w:pPr>
        <w:spacing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431868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lastRenderedPageBreak/>
        <w:t>Rozwiązuje się równanie falowe, opisujące drgania w danym ośrodku (struny, słupa powietrza itp.), a funkcja będąca rozwiązaniem równania stanowi przebieg czasowy dźwięku syntetycznego.</w:t>
      </w:r>
    </w:p>
    <w:p w:rsidR="002C7DC9" w:rsidRDefault="00C279CB" w:rsidP="002C7DC9">
      <w:pPr>
        <w:spacing w:before="240"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 xml:space="preserve">b) </w:t>
      </w:r>
      <w:r w:rsidR="00431868" w:rsidRPr="00431868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Modelowanie falowodowe (ang. Digital Waveguide Modeling) polega na modelowaniu przy pomocy cyfrowego falowodu propagacji fal bieżących, składających się na falę stojącą w danym instrumencie.</w:t>
      </w:r>
      <w:bookmarkStart w:id="1" w:name="EDU.wyklad.punkt_1_4_1"/>
      <w:bookmarkEnd w:id="1"/>
    </w:p>
    <w:p w:rsidR="00431868" w:rsidRPr="002C7DC9" w:rsidRDefault="00C279CB" w:rsidP="002C7DC9">
      <w:pPr>
        <w:spacing w:before="240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>
        <w:rPr>
          <w:rFonts w:ascii="Verdana" w:hAnsi="Verdana"/>
          <w:color w:val="000000"/>
          <w:sz w:val="20"/>
          <w:szCs w:val="20"/>
        </w:rPr>
        <w:t xml:space="preserve">c) </w:t>
      </w:r>
      <w:r w:rsidR="00431868">
        <w:rPr>
          <w:rFonts w:ascii="Verdana" w:hAnsi="Verdana"/>
          <w:color w:val="000000"/>
          <w:sz w:val="20"/>
          <w:szCs w:val="20"/>
        </w:rPr>
        <w:t>Równanie opisujące przemieszczenie struny ma następującą postać:</w:t>
      </w:r>
    </w:p>
    <w:p w:rsidR="00431868" w:rsidRDefault="00431868" w:rsidP="002C7DC9">
      <w:pPr>
        <w:pStyle w:val="NormalnyWeb"/>
        <w:spacing w:before="0" w:beforeAutospacing="0" w:after="0" w:afterAutospacing="0"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971550" cy="428625"/>
            <wp:effectExtent l="0" t="0" r="0" b="0"/>
            <wp:docPr id="56" name="Obraz 56" descr="http://edu.pjwstk.edu.pl/wyklady/mul/scb/w7/Image43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edu.pjwstk.edu.pl/wyklady/mul/scb/w7/Image4362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868" w:rsidRDefault="00431868" w:rsidP="002C7DC9">
      <w:pPr>
        <w:pStyle w:val="NormalnyWeb"/>
        <w:spacing w:before="0" w:beforeAutospacing="0" w:after="0" w:afterAutospacing="0"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y - wychylenie struny</w:t>
      </w:r>
    </w:p>
    <w:p w:rsidR="00431868" w:rsidRDefault="00431868" w:rsidP="00AC767E">
      <w:pPr>
        <w:pStyle w:val="NormalnyWeb"/>
        <w:spacing w:before="0" w:beforeAutospacing="0" w:after="0" w:afterAutospacing="0"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K - naprężenie struny</w:t>
      </w:r>
    </w:p>
    <w:p w:rsidR="00431868" w:rsidRDefault="00431868" w:rsidP="00AC767E">
      <w:pPr>
        <w:pStyle w:val="NormalnyWeb"/>
        <w:spacing w:before="0" w:beforeAutospacing="0" w:after="0" w:afterAutospacing="0"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33350" cy="152400"/>
            <wp:effectExtent l="19050" t="0" r="0" b="0"/>
            <wp:docPr id="57" name="Obraz 57" descr="http://edu.pjwstk.edu.pl/wyklady/mul/scb/w7/Image43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edu.pjwstk.edu.pl/wyklady/mul/scb/w7/Image4363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- liniowa gęstość masy</w:t>
      </w:r>
    </w:p>
    <w:p w:rsidR="00431868" w:rsidRDefault="00431868" w:rsidP="00AC767E">
      <w:pPr>
        <w:pStyle w:val="NormalnyWeb"/>
        <w:spacing w:before="0" w:beforeAutospacing="0" w:after="0" w:afterAutospacing="0"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x - współrzędna leżąca na osi równoległej do struny</w:t>
      </w:r>
    </w:p>
    <w:p w:rsidR="00B003FE" w:rsidRDefault="00C279CB" w:rsidP="00AC767E">
      <w:pPr>
        <w:pStyle w:val="NormalnyWeb"/>
        <w:spacing w:before="0" w:beforeAutospacing="0"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d) </w:t>
      </w:r>
      <w:r w:rsidR="00B003FE">
        <w:rPr>
          <w:rFonts w:ascii="Verdana" w:hAnsi="Verdana"/>
          <w:color w:val="000000"/>
          <w:sz w:val="20"/>
          <w:szCs w:val="20"/>
        </w:rPr>
        <w:t>Jednowymiarowe równanie falowe fali płaskiej wewnątrz nieskończenie długiego cylindra ma postać:</w:t>
      </w:r>
    </w:p>
    <w:p w:rsidR="00B003FE" w:rsidRDefault="00B003FE" w:rsidP="00B43DD6">
      <w:pPr>
        <w:pStyle w:val="NormalnyWeb"/>
        <w:spacing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885825" cy="428625"/>
            <wp:effectExtent l="0" t="0" r="0" b="0"/>
            <wp:docPr id="86" name="Obraz 86" descr="http://edu.pjwstk.edu.pl/wyklady/mul/scb/w7/Image439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edu.pjwstk.edu.pl/wyklady/mul/scb/w7/Image4398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868" w:rsidRPr="00431868" w:rsidRDefault="00B003FE" w:rsidP="00C279CB">
      <w:pPr>
        <w:pStyle w:val="NormalnyWeb"/>
        <w:spacing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 - prędkość propagacji dźwięku w powietrzu (ok. 340 m/s),</w:t>
      </w:r>
      <w:r>
        <w:rPr>
          <w:rFonts w:ascii="Verdana" w:hAnsi="Verdana"/>
          <w:color w:val="000000"/>
          <w:sz w:val="20"/>
          <w:szCs w:val="20"/>
        </w:rPr>
        <w:br/>
        <w:t>p - ciśnienie,</w:t>
      </w:r>
      <w:r>
        <w:rPr>
          <w:rFonts w:ascii="Verdana" w:hAnsi="Verdana"/>
          <w:color w:val="000000"/>
          <w:sz w:val="20"/>
          <w:szCs w:val="20"/>
        </w:rPr>
        <w:br/>
        <w:t>x - odległość wzdłuż osi korpusu piszczałki.</w:t>
      </w:r>
    </w:p>
    <w:p w:rsidR="004271C4" w:rsidRPr="00326066" w:rsidRDefault="004F1788" w:rsidP="00B43DD6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</w:pPr>
      <w:r w:rsidRPr="001F3AB1"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  <w:t>Wzrok i słuch - podstawowe pojęcia: bodziec wzrokowy/słuchowy, wrażenie, percepcja</w:t>
      </w:r>
    </w:p>
    <w:p w:rsidR="00326066" w:rsidRDefault="00326066" w:rsidP="00B43DD6">
      <w:pPr>
        <w:pStyle w:val="NormalnyWeb"/>
        <w:spacing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u w:val="single"/>
        </w:rPr>
        <w:t>Bodziec wzrokowy/słuchowy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to mierzalna cecha fizyczna, np. luminancja, długość fali, ciśnienie (w przypadku dźwięku) etc.</w:t>
      </w:r>
    </w:p>
    <w:p w:rsidR="00326066" w:rsidRDefault="00326066" w:rsidP="00B43DD6">
      <w:pPr>
        <w:pStyle w:val="NormalnyWeb"/>
        <w:spacing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u w:val="single"/>
        </w:rPr>
        <w:t>Wrażenie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to natychmiastowy efekt pobudzenia fizycznego.</w:t>
      </w:r>
    </w:p>
    <w:p w:rsidR="00326066" w:rsidRPr="00326066" w:rsidRDefault="00326066" w:rsidP="00B43DD6">
      <w:pPr>
        <w:pStyle w:val="NormalnyWeb"/>
        <w:spacing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u w:val="single"/>
        </w:rPr>
        <w:t>Percepcja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to efekt zjawiska zmysłowego; na efekt ten wpływają procesy wyższego rzędu, takie, jak pamięć, uwaga, czy doświadczenie.</w:t>
      </w:r>
    </w:p>
    <w:p w:rsidR="00CC47D1" w:rsidRPr="00CC47D1" w:rsidRDefault="004F1788" w:rsidP="00B43DD6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</w:pPr>
      <w:r w:rsidRPr="001F3AB1"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  <w:t>Składowe przestrzeni koloru w terminach obserwatora i w terminach światła</w:t>
      </w:r>
    </w:p>
    <w:p w:rsidR="00CC47D1" w:rsidRPr="00CC47D1" w:rsidRDefault="00CC47D1" w:rsidP="00B43DD6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CC47D1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Atrybuty barwy post</w:t>
      </w:r>
      <w:r w:rsidR="002C7DC9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rzeganej w terminach obserwatora</w:t>
      </w:r>
      <w:r w:rsidRPr="00CC47D1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:</w:t>
      </w:r>
    </w:p>
    <w:p w:rsidR="00CC47D1" w:rsidRPr="00CC47D1" w:rsidRDefault="00CC47D1" w:rsidP="00B43DD6">
      <w:pPr>
        <w:numPr>
          <w:ilvl w:val="0"/>
          <w:numId w:val="10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CC47D1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kolor</w:t>
      </w:r>
    </w:p>
    <w:p w:rsidR="00CC47D1" w:rsidRPr="00CC47D1" w:rsidRDefault="00CC47D1" w:rsidP="00B43DD6">
      <w:pPr>
        <w:numPr>
          <w:ilvl w:val="0"/>
          <w:numId w:val="10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CC47D1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jasność/intensywność/luminancja</w:t>
      </w:r>
      <w:r w:rsidR="008133E0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 xml:space="preserve"> – ilość światła emitowanego lub odbijanego (i</w:t>
      </w:r>
      <w:r w:rsidR="002C7DC9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le czerni wmieszane w kolor). Intensywność/luminancja - achromatyczne</w:t>
      </w:r>
    </w:p>
    <w:p w:rsidR="00CC47D1" w:rsidRPr="00CC47D1" w:rsidRDefault="00CC47D1" w:rsidP="00B43DD6">
      <w:pPr>
        <w:numPr>
          <w:ilvl w:val="0"/>
          <w:numId w:val="10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CC47D1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nasycenie/chrominancja</w:t>
      </w:r>
      <w:r w:rsidR="008133E0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 xml:space="preserve"> – czystość (zmieszanie z bielą) lub żywość barwy. Stopień zróżnicowania w stosunku do szarości dla różnych barw o tej samej jasności</w:t>
      </w:r>
      <w:r w:rsidR="002C7DC9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. Nasycenie – jasność barwy. Chrominancja – porównanie z bielą</w:t>
      </w:r>
    </w:p>
    <w:p w:rsidR="00CC47D1" w:rsidRPr="00CC47D1" w:rsidRDefault="00CC47D1" w:rsidP="00B43DD6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CC47D1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Atrybuty barwy specyfikowanej w terminach światła są następujące:</w:t>
      </w:r>
    </w:p>
    <w:p w:rsidR="00CC47D1" w:rsidRPr="00CC47D1" w:rsidRDefault="00CC47D1" w:rsidP="00B43DD6">
      <w:pPr>
        <w:numPr>
          <w:ilvl w:val="0"/>
          <w:numId w:val="1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CC47D1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dominująca długość fali</w:t>
      </w:r>
      <w:r w:rsidR="008133E0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 xml:space="preserve"> - kolor</w:t>
      </w:r>
    </w:p>
    <w:p w:rsidR="00CC47D1" w:rsidRPr="00CC47D1" w:rsidRDefault="00CC47D1" w:rsidP="00B43DD6">
      <w:pPr>
        <w:numPr>
          <w:ilvl w:val="0"/>
          <w:numId w:val="1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CC47D1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luminancja</w:t>
      </w:r>
      <w:r w:rsidR="008133E0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 xml:space="preserve"> – ilość światła emitowanego lub odbitego (widzenie kolorowe: intensywność światła, achromatyczne: jasność)</w:t>
      </w:r>
    </w:p>
    <w:p w:rsidR="00CC47D1" w:rsidRPr="00CC47D1" w:rsidRDefault="00CC47D1" w:rsidP="00B43DD6">
      <w:pPr>
        <w:numPr>
          <w:ilvl w:val="0"/>
          <w:numId w:val="1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CC47D1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czystość</w:t>
      </w:r>
      <w:r w:rsidR="008133E0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 xml:space="preserve"> – rozkład widmowy, jaki powoduje powst. światła o danej barwie. Proporcja dominującej dł. fali i światła białego. Odpowiada nasyceniu</w:t>
      </w:r>
    </w:p>
    <w:p w:rsidR="00CC47D1" w:rsidRPr="00417D4D" w:rsidRDefault="00CC47D1" w:rsidP="00B43DD6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pl-PL"/>
        </w:rPr>
        <w:lastRenderedPageBreak/>
        <w:drawing>
          <wp:inline distT="0" distB="0" distL="0" distR="0">
            <wp:extent cx="3209925" cy="2114550"/>
            <wp:effectExtent l="19050" t="0" r="9525" b="0"/>
            <wp:docPr id="100" name="Obraz 100" descr="https://edux.pjwstk.edu.pl/mat/1929/lec/w2/Image41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edux.pjwstk.edu.pl/mat/1929/lec/w2/Image4161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D4D" w:rsidRPr="00B53FEE" w:rsidRDefault="004F1788" w:rsidP="00B43DD6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</w:pPr>
      <w:r w:rsidRPr="001F3AB1"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  <w:t>Budowa oka</w:t>
      </w:r>
    </w:p>
    <w:p w:rsidR="00B53FEE" w:rsidRPr="001F3AB1" w:rsidRDefault="00B53FEE" w:rsidP="00B43DD6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4762500" cy="2362200"/>
            <wp:effectExtent l="19050" t="0" r="0" b="0"/>
            <wp:docPr id="102" name="Obraz 102" descr="https://edux.pjwstk.edu.pl/mat/1929/lec/w2/Image4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s://edux.pjwstk.edu.pl/mat/1929/lec/w2/Image4163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90A" w:rsidRPr="00EA3336" w:rsidRDefault="004F1788" w:rsidP="00B43DD6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</w:pPr>
      <w:r w:rsidRPr="001F3AB1"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  <w:t>Czułość wzroku i rozdzielczość wzroku</w:t>
      </w:r>
    </w:p>
    <w:p w:rsidR="00EA3336" w:rsidRDefault="00EA3336" w:rsidP="00B43DD6">
      <w:pPr>
        <w:pStyle w:val="NormalnyWeb"/>
        <w:spacing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u w:val="single"/>
        </w:rPr>
        <w:t>Czułość wzroku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jest to zdolność ekstrakcji informacji przy niskich poziomach luminancji (stopień reakcji na światło).</w:t>
      </w:r>
    </w:p>
    <w:p w:rsidR="008D190A" w:rsidRPr="00EA3336" w:rsidRDefault="00EA3336" w:rsidP="00B43DD6">
      <w:pPr>
        <w:pStyle w:val="NormalnyWeb"/>
        <w:spacing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u w:val="single"/>
        </w:rPr>
        <w:t>Rozdzielczość wzroku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jest to zdolność rozróżniania małych detali przestrzennych.</w:t>
      </w:r>
    </w:p>
    <w:p w:rsidR="004F1788" w:rsidRDefault="004F1788" w:rsidP="00B43DD6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</w:pPr>
      <w:r w:rsidRPr="001F3AB1"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  <w:t>Addytywne/subtraktywne mieszanie kolorów i kolory podstawowe</w:t>
      </w:r>
    </w:p>
    <w:p w:rsidR="001D4A0F" w:rsidRDefault="001D4A0F" w:rsidP="00B43DD6">
      <w:pPr>
        <w:pStyle w:val="NormalnyWeb"/>
        <w:spacing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u w:val="single"/>
        </w:rPr>
        <w:t>Mieszanie addytywne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jest procesem mieszania emisji ze źródeł światła, pokrywających różne części widma. Czerń </w:t>
      </w:r>
      <w:r w:rsidR="001E6CAA">
        <w:rPr>
          <w:rFonts w:ascii="Verdana" w:hAnsi="Verdana"/>
          <w:color w:val="000000"/>
          <w:sz w:val="20"/>
          <w:szCs w:val="20"/>
        </w:rPr>
        <w:t>= zero barw</w:t>
      </w:r>
      <w:r>
        <w:rPr>
          <w:rFonts w:ascii="Verdana" w:hAnsi="Verdana"/>
          <w:color w:val="000000"/>
          <w:sz w:val="20"/>
          <w:szCs w:val="20"/>
        </w:rPr>
        <w:t xml:space="preserve"> (zerowa energia emisji), zaś biel </w:t>
      </w:r>
      <w:r w:rsidR="001E6CAA">
        <w:rPr>
          <w:rFonts w:ascii="Verdana" w:hAnsi="Verdana"/>
          <w:color w:val="000000"/>
          <w:sz w:val="20"/>
          <w:szCs w:val="20"/>
        </w:rPr>
        <w:t xml:space="preserve">= </w:t>
      </w:r>
      <w:r>
        <w:rPr>
          <w:rFonts w:ascii="Verdana" w:hAnsi="Verdana"/>
          <w:color w:val="000000"/>
          <w:sz w:val="20"/>
          <w:szCs w:val="20"/>
        </w:rPr>
        <w:t xml:space="preserve"> zmieszanie 3 barw podstawowych z maksymalną energią. Przykładem</w:t>
      </w:r>
      <w:r w:rsidR="001E6CAA">
        <w:rPr>
          <w:rFonts w:ascii="Verdana" w:hAnsi="Verdana"/>
          <w:color w:val="000000"/>
          <w:sz w:val="20"/>
          <w:szCs w:val="20"/>
        </w:rPr>
        <w:t xml:space="preserve"> kolorowa TV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 w:rsidR="001E6CAA">
        <w:rPr>
          <w:rFonts w:ascii="Verdana" w:hAnsi="Verdana"/>
          <w:color w:val="000000"/>
          <w:sz w:val="20"/>
          <w:szCs w:val="20"/>
        </w:rPr>
        <w:t>- RGB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1D4A0F" w:rsidRDefault="001D4A0F" w:rsidP="00B43DD6">
      <w:pPr>
        <w:pStyle w:val="NormalnyWeb"/>
        <w:spacing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u w:val="single"/>
        </w:rPr>
        <w:t>Mieszanie subtraktywne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to proces filtracji odbijanych części widma; mieszanie farb. W tym procesie rozkład widmowy światła ulega selektywnej redukcji. Użyta w mieszaniu farba usuwa ze światła białego te składowe, które pochłonęła, a odbija fale odpowiadające jej barwie. Biel powstaje przy braku mieszania (odbijanie całego widma; nieprzezroczysta biała powierzchnia odbija i rozprasza wszystkie długości fal). Czerń otrzymuje się poprzez zmieszanie 3 barw podstawowych w maksymalnych ilościach (czarna powierzchnia pochłania wszystkie długości fal). Przykładem druk kolorowy</w:t>
      </w:r>
      <w:r w:rsidR="001E6CAA">
        <w:rPr>
          <w:rFonts w:ascii="Verdana" w:hAnsi="Verdana"/>
          <w:color w:val="000000"/>
          <w:sz w:val="20"/>
          <w:szCs w:val="20"/>
        </w:rPr>
        <w:t xml:space="preserve"> -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 w:rsidR="001E6CAA">
        <w:rPr>
          <w:rFonts w:ascii="Verdana" w:hAnsi="Verdana"/>
          <w:color w:val="000000"/>
          <w:sz w:val="20"/>
          <w:szCs w:val="20"/>
        </w:rPr>
        <w:t>model CMY, CMYK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4F1788" w:rsidRDefault="004F1788" w:rsidP="00B43DD6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</w:pPr>
      <w:r w:rsidRPr="001F3AB1"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  <w:t>Kanały kolorów w nerwie optycznym</w:t>
      </w:r>
    </w:p>
    <w:p w:rsidR="00292601" w:rsidRPr="00292601" w:rsidRDefault="00292601" w:rsidP="00B43DD6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292601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Wyjścia fotoreceptorów oka łączą się w nerwie optycznym, gdzie są konwertowane do następujących 3 kanałów:</w:t>
      </w:r>
    </w:p>
    <w:p w:rsidR="00292601" w:rsidRPr="00292601" w:rsidRDefault="00292601" w:rsidP="00B43DD6">
      <w:pPr>
        <w:numPr>
          <w:ilvl w:val="0"/>
          <w:numId w:val="13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292601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 xml:space="preserve">R+G: achromatyczna zawartość barwy (jasność). Błękit jest z tego kanału wykluczany - nie wpływa na percepcję jasności; zmiany błękitu nie są wystarczające do dostrzeżenia zmian </w:t>
      </w:r>
      <w:r w:rsidRPr="00292601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lastRenderedPageBreak/>
        <w:t>barwy, a zatem nie jest konieczne ich kodowanie. Kanał ten jest opisywany inacze</w:t>
      </w:r>
      <w:r w:rsidR="00281F2B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j jako W-Bk (white minus black</w:t>
      </w:r>
      <w:r w:rsidRPr="00292601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)</w:t>
      </w:r>
    </w:p>
    <w:p w:rsidR="00292601" w:rsidRPr="00292601" w:rsidRDefault="00292601" w:rsidP="00B43DD6">
      <w:pPr>
        <w:numPr>
          <w:ilvl w:val="0"/>
          <w:numId w:val="13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292601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R-G: jeden z kanałów chromatycznych ("czerwony-lub-zielony", "czerwony-minus-zielony"). Stąd nie jest możliwe uzyskanie wrażenia koloru czerwono-zielonego, w odróżnieniu od możliwości zobaczenia koloru zielono-żółtego, zielono-niebieskiego, czerwono-niebieskiego)</w:t>
      </w:r>
    </w:p>
    <w:p w:rsidR="00292601" w:rsidRPr="00292601" w:rsidRDefault="00292601" w:rsidP="00B43DD6">
      <w:pPr>
        <w:numPr>
          <w:ilvl w:val="0"/>
          <w:numId w:val="13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292601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Y-B: drugi z kanałów chromatycznych ("żółty-lub-niebieski", "żółty-minus-niebieski"). Stąd nie jest możliwe uzyskanie wrażenia koloru żółto-niebieskiego</w:t>
      </w:r>
    </w:p>
    <w:p w:rsidR="004F1788" w:rsidRDefault="004F1788" w:rsidP="00B43DD6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</w:pPr>
      <w:r w:rsidRPr="001F3AB1"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  <w:t>Związek luminancji z rozdzielczością widzenia barw</w:t>
      </w:r>
    </w:p>
    <w:p w:rsidR="00593F88" w:rsidRPr="00593F88" w:rsidRDefault="00593F88" w:rsidP="00B43DD6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593F88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Luminancja ma wpływ przede wszystkim na postrzeganą rozdzielczość.</w:t>
      </w:r>
      <w:r w:rsidR="00281F2B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 xml:space="preserve"> </w:t>
      </w:r>
      <w:r w:rsidRPr="00593F88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System percepcji luminancji może rozróżniać bardzo drobne szczegóły.</w:t>
      </w:r>
    </w:p>
    <w:p w:rsidR="00593F88" w:rsidRPr="00593F88" w:rsidRDefault="00593F88" w:rsidP="00B43DD6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593F88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Postr</w:t>
      </w:r>
      <w:r w:rsidR="00281F2B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zeganie luminancji jest związane</w:t>
      </w:r>
      <w:r w:rsidRPr="00593F88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 xml:space="preserve"> z postrzeganą rozdzielczością barw w następujący sposób:</w:t>
      </w:r>
    </w:p>
    <w:p w:rsidR="00593F88" w:rsidRPr="00593F88" w:rsidRDefault="00593F88" w:rsidP="00B43DD6">
      <w:pPr>
        <w:numPr>
          <w:ilvl w:val="0"/>
          <w:numId w:val="14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593F88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Mechanizm postrzegania luminancji pośredniczy w postrzeganiu wysokiej częstotliwości przestrzennej</w:t>
      </w:r>
    </w:p>
    <w:p w:rsidR="00593F88" w:rsidRPr="00593F88" w:rsidRDefault="00593F88" w:rsidP="00B43DD6">
      <w:pPr>
        <w:numPr>
          <w:ilvl w:val="0"/>
          <w:numId w:val="14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593F88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Mechanizm luminancji ma szersze pasmo</w:t>
      </w:r>
    </w:p>
    <w:p w:rsidR="00593F88" w:rsidRPr="00593F88" w:rsidRDefault="00593F88" w:rsidP="00B43DD6">
      <w:pPr>
        <w:numPr>
          <w:ilvl w:val="0"/>
          <w:numId w:val="14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593F88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Mechanizm widzenia kolorów pośredniczy w postrzeganiu niskiej częstotliwości przestrzennej</w:t>
      </w:r>
    </w:p>
    <w:p w:rsidR="004F1788" w:rsidRDefault="004F1788" w:rsidP="00B43DD6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</w:pPr>
      <w:r w:rsidRPr="001F3AB1"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  <w:t>Wymienić przykłady modeli przestrzeni barw</w:t>
      </w:r>
    </w:p>
    <w:p w:rsidR="00BD5A03" w:rsidRPr="00BD5A03" w:rsidRDefault="00BD5A03" w:rsidP="00B43DD6">
      <w:pPr>
        <w:numPr>
          <w:ilvl w:val="0"/>
          <w:numId w:val="15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BD5A03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Systemy fizyczne: RGB, CMY(K)</w:t>
      </w:r>
    </w:p>
    <w:p w:rsidR="00281F2B" w:rsidRDefault="00BD5A03" w:rsidP="00B43DD6">
      <w:pPr>
        <w:numPr>
          <w:ilvl w:val="0"/>
          <w:numId w:val="15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281F2B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Systemy kolorymetryczne: CIE XYZ</w:t>
      </w:r>
    </w:p>
    <w:p w:rsidR="00BD5A03" w:rsidRPr="00281F2B" w:rsidRDefault="00BD5A03" w:rsidP="00B43DD6">
      <w:pPr>
        <w:numPr>
          <w:ilvl w:val="0"/>
          <w:numId w:val="15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281F2B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Systemy perceptualne: CIE La*b*, CIELUV, HSB (Munsella), HLS</w:t>
      </w:r>
      <w:r w:rsidR="00CA43A9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 xml:space="preserve"> – kolor/nasycenie/jasność</w:t>
      </w:r>
    </w:p>
    <w:p w:rsidR="00BD5A03" w:rsidRPr="00BD5A03" w:rsidRDefault="00BD5A03" w:rsidP="00B43DD6">
      <w:pPr>
        <w:numPr>
          <w:ilvl w:val="0"/>
          <w:numId w:val="15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BD5A03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Systemy naturalne (nazewnicze): czerwony, zielony, niebieski; jasny, średni, ciemny</w:t>
      </w:r>
    </w:p>
    <w:p w:rsidR="004F1788" w:rsidRDefault="004F1788" w:rsidP="00B43DD6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</w:pPr>
      <w:r w:rsidRPr="001F3AB1"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  <w:t>Podziały filtrów, charakterystyki amplitudowe filtrów</w:t>
      </w:r>
    </w:p>
    <w:p w:rsidR="008F7A49" w:rsidRPr="008F7A49" w:rsidRDefault="008F7A49" w:rsidP="00B43DD6">
      <w:pPr>
        <w:numPr>
          <w:ilvl w:val="0"/>
          <w:numId w:val="16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8F7A49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Dolnoprzepustowy</w:t>
      </w:r>
    </w:p>
    <w:p w:rsidR="008F7A49" w:rsidRPr="008F7A49" w:rsidRDefault="008F7A49" w:rsidP="00B43DD6">
      <w:pPr>
        <w:numPr>
          <w:ilvl w:val="0"/>
          <w:numId w:val="16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8F7A49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Górnoprzepustowy</w:t>
      </w:r>
    </w:p>
    <w:p w:rsidR="008F7A49" w:rsidRPr="008F7A49" w:rsidRDefault="008F7A49" w:rsidP="00B43DD6">
      <w:pPr>
        <w:numPr>
          <w:ilvl w:val="0"/>
          <w:numId w:val="16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8F7A49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Pasmowoprzepustowy</w:t>
      </w:r>
    </w:p>
    <w:p w:rsidR="008F7A49" w:rsidRPr="008F7A49" w:rsidRDefault="008F7A49" w:rsidP="00B43DD6">
      <w:pPr>
        <w:numPr>
          <w:ilvl w:val="0"/>
          <w:numId w:val="16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8F7A49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Pasmowozaporowy</w:t>
      </w:r>
    </w:p>
    <w:p w:rsidR="008F7A49" w:rsidRPr="008F7A49" w:rsidRDefault="008F7A49" w:rsidP="00B43DD6">
      <w:pPr>
        <w:numPr>
          <w:ilvl w:val="0"/>
          <w:numId w:val="16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8F7A49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Grzebieniowy</w:t>
      </w:r>
    </w:p>
    <w:p w:rsidR="008F7A49" w:rsidRPr="008F7A49" w:rsidRDefault="008F7A49" w:rsidP="00B43DD6">
      <w:pPr>
        <w:numPr>
          <w:ilvl w:val="0"/>
          <w:numId w:val="16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8F7A49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Wszechprzepustowy (korektor fazy)</w:t>
      </w:r>
    </w:p>
    <w:p w:rsidR="008F7A49" w:rsidRPr="008F7A49" w:rsidRDefault="008F7A49" w:rsidP="00B43DD6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8F7A49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 xml:space="preserve">Charakterystyki filtrów idealnych ww. typów przedstawiono na poniższych rysunkach, na przykładzie filtru o wzmocnieniu G, z zachowaniem powyższej kolejności </w:t>
      </w:r>
    </w:p>
    <w:p w:rsidR="008F7A49" w:rsidRPr="008F7A49" w:rsidRDefault="008F7A49" w:rsidP="00B43DD6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pl-PL"/>
        </w:rPr>
        <w:drawing>
          <wp:inline distT="0" distB="0" distL="0" distR="0">
            <wp:extent cx="3495675" cy="1990725"/>
            <wp:effectExtent l="19050" t="0" r="9525" b="0"/>
            <wp:docPr id="113" name="Obraz 113" descr="https://edux.pjwstk.edu.pl/mat/1929/lec/w5/Image42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s://edux.pjwstk.edu.pl/mat/1929/lec/w5/Image4244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A49" w:rsidRPr="008F7A49" w:rsidRDefault="008F7A49" w:rsidP="00B43DD6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pl-PL"/>
        </w:rPr>
        <w:lastRenderedPageBreak/>
        <w:drawing>
          <wp:inline distT="0" distB="0" distL="0" distR="0">
            <wp:extent cx="3495675" cy="1933575"/>
            <wp:effectExtent l="19050" t="0" r="9525" b="0"/>
            <wp:docPr id="114" name="Obraz 114" descr="https://edux.pjwstk.edu.pl/mat/1929/lec/w5/Image42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s://edux.pjwstk.edu.pl/mat/1929/lec/w5/Image4245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A49" w:rsidRPr="008F7A49" w:rsidRDefault="008F7A49" w:rsidP="00B43DD6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pl-PL"/>
        </w:rPr>
        <w:drawing>
          <wp:inline distT="0" distB="0" distL="0" distR="0">
            <wp:extent cx="3495675" cy="1933575"/>
            <wp:effectExtent l="19050" t="0" r="9525" b="0"/>
            <wp:docPr id="115" name="Obraz 115" descr="https://edux.pjwstk.edu.pl/mat/1929/lec/w5/Image42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edux.pjwstk.edu.pl/mat/1929/lec/w5/Image4246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A49" w:rsidRPr="008F7A49" w:rsidRDefault="008F7A49" w:rsidP="00B43DD6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pl-PL"/>
        </w:rPr>
        <w:drawing>
          <wp:inline distT="0" distB="0" distL="0" distR="0">
            <wp:extent cx="3495675" cy="1933575"/>
            <wp:effectExtent l="19050" t="0" r="9525" b="0"/>
            <wp:docPr id="116" name="Obraz 116" descr="https://edux.pjwstk.edu.pl/mat/1929/lec/w5/Image424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s://edux.pjwstk.edu.pl/mat/1929/lec/w5/Image4247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A49" w:rsidRPr="008F7A49" w:rsidRDefault="008F7A49" w:rsidP="00B43DD6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pl-PL"/>
        </w:rPr>
        <w:drawing>
          <wp:inline distT="0" distB="0" distL="0" distR="0">
            <wp:extent cx="3495675" cy="1933575"/>
            <wp:effectExtent l="19050" t="0" r="9525" b="0"/>
            <wp:docPr id="117" name="Obraz 117" descr="https://edux.pjwstk.edu.pl/mat/1929/lec/w5/Image42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s://edux.pjwstk.edu.pl/mat/1929/lec/w5/Image4248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A49" w:rsidRPr="008F7A49" w:rsidRDefault="008F7A49" w:rsidP="00B43DD6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pl-PL"/>
        </w:rPr>
        <w:lastRenderedPageBreak/>
        <w:drawing>
          <wp:inline distT="0" distB="0" distL="0" distR="0">
            <wp:extent cx="3495675" cy="1933575"/>
            <wp:effectExtent l="19050" t="0" r="9525" b="0"/>
            <wp:docPr id="118" name="Obraz 118" descr="https://edux.pjwstk.edu.pl/mat/1929/lec/w5/Image42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s://edux.pjwstk.edu.pl/mat/1929/lec/w5/Image4249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1A2" w:rsidRPr="004531A2" w:rsidRDefault="004F1788" w:rsidP="00B43DD6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</w:pPr>
      <w:r w:rsidRPr="001F3AB1"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  <w:t>Co to jest transmitancja filtru?</w:t>
      </w:r>
    </w:p>
    <w:p w:rsidR="004531A2" w:rsidRDefault="004531A2" w:rsidP="00B43DD6">
      <w:pPr>
        <w:pStyle w:val="NormalnyWeb"/>
        <w:spacing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u w:val="single"/>
        </w:rPr>
        <w:t>Transmitancja filtru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(charakterystyka częstotliwościowa) jest transformatą Fouriera odpowiedzi impulsowej filtru:</w:t>
      </w:r>
    </w:p>
    <w:p w:rsidR="004531A2" w:rsidRDefault="004531A2" w:rsidP="00B43DD6">
      <w:pPr>
        <w:pStyle w:val="NormalnyWeb"/>
        <w:spacing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724025" cy="542925"/>
            <wp:effectExtent l="19050" t="0" r="0" b="0"/>
            <wp:docPr id="140" name="Obraz 140" descr="https://edux.pjwstk.edu.pl/mat/1929/lec/w5/Image42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s://edux.pjwstk.edu.pl/mat/1929/lec/w5/Image4241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1A2" w:rsidRPr="004531A2" w:rsidRDefault="004531A2" w:rsidP="00B43DD6">
      <w:pPr>
        <w:pStyle w:val="NormalnyWeb"/>
        <w:spacing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Moduł transmitancji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81025" cy="209550"/>
            <wp:effectExtent l="19050" t="0" r="9525" b="0"/>
            <wp:docPr id="141" name="Obraz 141" descr="https://edux.pjwstk.edu.pl/mat/1929/lec/w5/Image42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s://edux.pjwstk.edu.pl/mat/1929/lec/w5/Image4242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t>jest charakterystyką amplitudową filtru, zaś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781050" cy="209550"/>
            <wp:effectExtent l="0" t="0" r="0" b="0"/>
            <wp:docPr id="142" name="Obraz 142" descr="https://edux.pjwstk.edu.pl/mat/1929/lec/w5/Image42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s://edux.pjwstk.edu.pl/mat/1929/lec/w5/Image4243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jest charakterystyką fazową.</w:t>
      </w:r>
    </w:p>
    <w:p w:rsidR="004531A2" w:rsidRPr="004531A2" w:rsidRDefault="004F1788" w:rsidP="00B43DD6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</w:pPr>
      <w:r w:rsidRPr="001F3AB1"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  <w:t>Transformacja Fouriera</w:t>
      </w:r>
    </w:p>
    <w:p w:rsidR="004531A2" w:rsidRDefault="004531A2" w:rsidP="00B43DD6">
      <w:pPr>
        <w:pStyle w:val="NormalnyWeb"/>
        <w:spacing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Transformata Fouriera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400050" cy="209550"/>
            <wp:effectExtent l="19050" t="0" r="0" b="0"/>
            <wp:docPr id="181" name="Obraz 181" descr="http://edu.pjwstk.edu.pl/wyklady/mul/scb/w5/Image42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http://edu.pjwstk.edu.pl/wyklady/mul/scb/w5/Image4264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sygnału ciągłego f(t) wyraża się następującym wzorem:</w:t>
      </w:r>
    </w:p>
    <w:p w:rsidR="004531A2" w:rsidRDefault="004531A2" w:rsidP="00B43DD6">
      <w:pPr>
        <w:pStyle w:val="NormalnyWeb"/>
        <w:spacing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419225" cy="485775"/>
            <wp:effectExtent l="0" t="0" r="9525" b="0"/>
            <wp:docPr id="182" name="Obraz 182" descr="http://edu.pjwstk.edu.pl/wyklady/mul/scb/w5/Image42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http://edu.pjwstk.edu.pl/wyklady/mul/scb/w5/Image4265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1A2" w:rsidRDefault="004531A2" w:rsidP="00B43DD6">
      <w:pPr>
        <w:pStyle w:val="NormalnyWeb"/>
        <w:spacing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gdzie t - czas ciągły.</w:t>
      </w:r>
    </w:p>
    <w:p w:rsidR="004531A2" w:rsidRDefault="004531A2" w:rsidP="00B43DD6">
      <w:pPr>
        <w:pStyle w:val="NormalnyWeb"/>
        <w:spacing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Transformacja ta przekształca dziedzinę czasu w dziedzinę widma.</w:t>
      </w:r>
    </w:p>
    <w:p w:rsidR="004531A2" w:rsidRDefault="004531A2" w:rsidP="00B43DD6">
      <w:pPr>
        <w:pStyle w:val="NormalnyWeb"/>
        <w:spacing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Możliwe jest przekształcenie odwrotne, tj. przejście z dziedziny widma w dziedzinę czasu poprzez odwrotną transformację Fouriera</w:t>
      </w:r>
      <w:r w:rsidR="008351A2">
        <w:rPr>
          <w:rFonts w:ascii="Verdana" w:hAnsi="Verdana"/>
          <w:color w:val="000000"/>
          <w:sz w:val="20"/>
          <w:szCs w:val="20"/>
        </w:rPr>
        <w:t>.</w:t>
      </w:r>
    </w:p>
    <w:p w:rsidR="004531A2" w:rsidRDefault="004531A2" w:rsidP="00B43DD6">
      <w:pPr>
        <w:pStyle w:val="NormalnyWeb"/>
        <w:spacing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 nagraniach cyfrowych dziedzina czasu zostaje poddana dysk</w:t>
      </w:r>
      <w:r w:rsidR="008351A2">
        <w:rPr>
          <w:rFonts w:ascii="Verdana" w:hAnsi="Verdana"/>
          <w:color w:val="000000"/>
          <w:sz w:val="20"/>
          <w:szCs w:val="20"/>
        </w:rPr>
        <w:t>retyzacji</w:t>
      </w:r>
      <w:r>
        <w:rPr>
          <w:rFonts w:ascii="Verdana" w:hAnsi="Verdana"/>
          <w:color w:val="000000"/>
          <w:sz w:val="20"/>
          <w:szCs w:val="20"/>
        </w:rPr>
        <w:t>. Do analizy dźwięku stosowana jest wówczas dyskretna transformacja Fouriera.</w:t>
      </w:r>
    </w:p>
    <w:p w:rsidR="004531A2" w:rsidRDefault="004531A2" w:rsidP="00B43DD6">
      <w:pPr>
        <w:pStyle w:val="NormalnyWeb"/>
        <w:spacing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Dla ciągu próbek o długości 2</w:t>
      </w:r>
      <w:r>
        <w:rPr>
          <w:rFonts w:ascii="Verdana" w:hAnsi="Verdana"/>
          <w:color w:val="000000"/>
          <w:sz w:val="20"/>
          <w:szCs w:val="20"/>
          <w:vertAlign w:val="superscript"/>
        </w:rPr>
        <w:t>n</w:t>
      </w:r>
      <w:r>
        <w:rPr>
          <w:rFonts w:ascii="Verdana" w:hAnsi="Verdana"/>
          <w:color w:val="000000"/>
          <w:sz w:val="20"/>
          <w:szCs w:val="20"/>
        </w:rPr>
        <w:t>opracowano szybki algorytm wyznaczania transformaty Fouriera (Fast Fourier Transform), tzw. szybką transformatę Fouriera.</w:t>
      </w:r>
    </w:p>
    <w:p w:rsidR="00543802" w:rsidRPr="00543802" w:rsidRDefault="004F1788" w:rsidP="00B43DD6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</w:pPr>
      <w:r w:rsidRPr="001F3AB1"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  <w:t>Na czym polega okienkowanie sygnału i w jakim celu jest stosowane? Wymienić najpopularniejsze funkcje okienkowe</w:t>
      </w:r>
    </w:p>
    <w:p w:rsidR="00543802" w:rsidRDefault="00543802" w:rsidP="00B43DD6">
      <w:pPr>
        <w:pStyle w:val="NormalnyWeb"/>
        <w:spacing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Dla różnych długości analizowanej ramki otrzymuje się różne wyniki analiz.</w:t>
      </w:r>
    </w:p>
    <w:p w:rsidR="00543802" w:rsidRDefault="00543802" w:rsidP="00B43DD6">
      <w:pPr>
        <w:pStyle w:val="NormalnyWeb"/>
        <w:spacing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Wybranie fragmentu danych o długości N oznacza, że sygnał na tym odcinku został przemnożony przez 1, zaś na pozostałych przez 0. Jest to równoważne przemnożeniu sygnału przez sygnał prostokątny o szerokości N i wysokości 1. Operację tę nazywamy okienkowaniem sygnału (z użyciem okna prostokątnego).</w:t>
      </w:r>
    </w:p>
    <w:p w:rsidR="00543802" w:rsidRDefault="00543802" w:rsidP="00B43DD6">
      <w:pPr>
        <w:pStyle w:val="NormalnyWeb"/>
        <w:spacing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Operację okienkowania można zapisać jako:</w:t>
      </w:r>
    </w:p>
    <w:p w:rsidR="00543802" w:rsidRDefault="00543802" w:rsidP="00B43DD6">
      <w:pPr>
        <w:pStyle w:val="NormalnyWeb"/>
        <w:spacing w:line="240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v(n) = w(n) * s(n)</w:t>
      </w:r>
    </w:p>
    <w:p w:rsidR="00543802" w:rsidRDefault="00543802" w:rsidP="00B43DD6">
      <w:pPr>
        <w:pStyle w:val="NormalnyWeb"/>
        <w:spacing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s(n) - sygnał wejściowy,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v(n) - sygnał wynikowy otrzymany poprzez okienkowanie,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w(n) - funkcja okna.</w:t>
      </w:r>
    </w:p>
    <w:p w:rsidR="00543802" w:rsidRDefault="00543802" w:rsidP="00B43DD6">
      <w:pPr>
        <w:pStyle w:val="NormalnyWeb"/>
        <w:spacing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Podstawowe funkcje okienkowe przedstawiono w poniższej tabeli.</w:t>
      </w:r>
    </w:p>
    <w:p w:rsidR="00543802" w:rsidRDefault="00543802" w:rsidP="00B43DD6">
      <w:pPr>
        <w:pStyle w:val="NormalnyWeb"/>
        <w:spacing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4181475" cy="2400300"/>
            <wp:effectExtent l="19050" t="0" r="9525" b="0"/>
            <wp:docPr id="195" name="Obraz 195" descr="http://edu.pjwstk.edu.pl/wyklady/mul/scb/w5/Image42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://edu.pjwstk.edu.pl/wyklady/mul/scb/w5/Image4275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3E5" w:rsidRPr="002053E5" w:rsidRDefault="004F1788" w:rsidP="00B43DD6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</w:pPr>
      <w:r w:rsidRPr="001F3AB1"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  <w:t xml:space="preserve">Różnice między transformatą Fouriera i </w:t>
      </w:r>
      <w:r w:rsidR="008F588C"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  <w:t>Falkową</w:t>
      </w:r>
    </w:p>
    <w:p w:rsidR="002053E5" w:rsidRDefault="002053E5" w:rsidP="00B43DD6">
      <w:pPr>
        <w:pStyle w:val="NormalnyWeb"/>
        <w:spacing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Podstawową metodą analizy widmowej jest transformata Fouriera. Przebieg zmian składu częstotliwościowego dźwięku w czasie można prześledzić wykonując serię transformat Fouriera i umieszczając wyniki na wspólnym wykresie.</w:t>
      </w:r>
    </w:p>
    <w:p w:rsidR="00215D93" w:rsidRDefault="002053E5" w:rsidP="00B43DD6">
      <w:pPr>
        <w:pStyle w:val="NormalnyWeb"/>
        <w:spacing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Metodą pozwalającą na jednoczesną analizę czasowo-częstotliwościową jest analiza falkowa.</w:t>
      </w:r>
      <w:r w:rsidR="008A7ED7">
        <w:rPr>
          <w:rFonts w:ascii="Verdana" w:hAnsi="Verdana"/>
          <w:color w:val="000000"/>
          <w:sz w:val="20"/>
          <w:szCs w:val="20"/>
        </w:rPr>
        <w:t xml:space="preserve"> </w:t>
      </w:r>
      <w:r w:rsidR="00215D93">
        <w:rPr>
          <w:rFonts w:ascii="Verdana" w:hAnsi="Verdana"/>
          <w:color w:val="000000"/>
          <w:sz w:val="20"/>
          <w:szCs w:val="20"/>
        </w:rPr>
        <w:t>Do analizy czasowo-częstotliwościowej stosowana jest m.in. transformata falkowa (ang. wavelet - falka).</w:t>
      </w:r>
      <w:r w:rsidR="008A7ED7">
        <w:rPr>
          <w:rFonts w:ascii="Verdana" w:hAnsi="Verdana"/>
          <w:color w:val="000000"/>
          <w:sz w:val="20"/>
          <w:szCs w:val="20"/>
        </w:rPr>
        <w:t xml:space="preserve"> </w:t>
      </w:r>
      <w:r w:rsidR="00215D93">
        <w:rPr>
          <w:rFonts w:ascii="Verdana" w:hAnsi="Verdana"/>
          <w:color w:val="000000"/>
          <w:sz w:val="20"/>
          <w:szCs w:val="20"/>
        </w:rPr>
        <w:t>Jest ona przekształceniem liniowym, w którym dwuwymiarowa reprezentacja sygnału za pomocą odpowiednich funkcji elementarnych pozwala na rekonstrukcję sygnału w postaci kombinacji liniowej tych funkcji.</w:t>
      </w:r>
    </w:p>
    <w:p w:rsidR="002053E5" w:rsidRPr="002053E5" w:rsidRDefault="00215D93" w:rsidP="00B43DD6">
      <w:pPr>
        <w:pStyle w:val="NormalnyWeb"/>
        <w:spacing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Analiza falkowa umożliwia analizę dźwięku ze zmienną rozdzielczością (MRA - ang. multiresolution analysis). </w:t>
      </w:r>
      <w:r w:rsidR="002053E5">
        <w:rPr>
          <w:rFonts w:ascii="Verdana" w:hAnsi="Verdana"/>
          <w:color w:val="000000"/>
          <w:sz w:val="20"/>
          <w:szCs w:val="20"/>
        </w:rPr>
        <w:t>Analiza czasowo-częstotliwościowa oparta na transformacji falkowej jest obecnie coraz częściej stosowana, ze względu na ograniczoną rozdzielczość analizy FFT w dziedzinie czasu bądź częstotliwości.</w:t>
      </w:r>
    </w:p>
    <w:p w:rsidR="00120073" w:rsidRPr="00120073" w:rsidRDefault="004F1788" w:rsidP="00B43DD6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</w:pPr>
      <w:r w:rsidRPr="001F3AB1"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  <w:t xml:space="preserve">Wymienić najpopularniejsze falki stosowane w analizie </w:t>
      </w:r>
      <w:r w:rsidR="00120073"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  <w:t>Falkowej</w:t>
      </w:r>
    </w:p>
    <w:p w:rsidR="00120073" w:rsidRPr="00120073" w:rsidRDefault="00120073" w:rsidP="00B43DD6">
      <w:pPr>
        <w:pStyle w:val="NormalnyWeb"/>
        <w:spacing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Najpopularniejsze są falki Haara, Daubechies, Meyera, Shannona, Morleta, oraz "kapelusz meksykański".</w:t>
      </w:r>
    </w:p>
    <w:p w:rsidR="005A72AF" w:rsidRPr="005A72AF" w:rsidRDefault="004F1788" w:rsidP="00B43DD6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</w:pPr>
      <w:r w:rsidRPr="001F3AB1"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  <w:t>Podaj definicję ciśnienia SPL.</w:t>
      </w:r>
    </w:p>
    <w:p w:rsidR="005A72AF" w:rsidRDefault="005A72AF" w:rsidP="00B43DD6">
      <w:pPr>
        <w:pStyle w:val="NormalnyWeb"/>
        <w:spacing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u w:val="single"/>
        </w:rPr>
        <w:t>SPL</w:t>
      </w:r>
      <w:r>
        <w:rPr>
          <w:rFonts w:ascii="Verdana" w:hAnsi="Verdana"/>
          <w:color w:val="000000"/>
          <w:sz w:val="20"/>
          <w:szCs w:val="20"/>
        </w:rPr>
        <w:t>(Sound Pressure Level) jest skalą decybelową ze ściśle określonym poziomem odniesienia.</w:t>
      </w:r>
    </w:p>
    <w:p w:rsidR="005A72AF" w:rsidRPr="00896027" w:rsidRDefault="005A72AF" w:rsidP="00B43DD6">
      <w:pPr>
        <w:pStyle w:val="NormalnyWeb"/>
        <w:spacing w:line="240" w:lineRule="atLeast"/>
        <w:rPr>
          <w:rFonts w:ascii="Verdana" w:hAnsi="Verdana"/>
          <w:color w:val="000000"/>
          <w:sz w:val="20"/>
          <w:szCs w:val="20"/>
          <w:lang w:val="en-GB"/>
        </w:rPr>
      </w:pPr>
      <w:r w:rsidRPr="005A72AF">
        <w:rPr>
          <w:rFonts w:ascii="Verdana" w:hAnsi="Verdana"/>
          <w:color w:val="000000"/>
          <w:sz w:val="20"/>
          <w:szCs w:val="20"/>
          <w:lang w:val="en-GB"/>
        </w:rPr>
        <w:t>Sound Pressure Level (SPL)=20 log (p/p</w:t>
      </w:r>
      <w:r w:rsidRPr="005A72AF">
        <w:rPr>
          <w:rFonts w:ascii="Verdana" w:hAnsi="Verdana"/>
          <w:color w:val="000000"/>
          <w:sz w:val="20"/>
          <w:szCs w:val="20"/>
          <w:vertAlign w:val="subscript"/>
          <w:lang w:val="en-GB"/>
        </w:rPr>
        <w:t>0</w:t>
      </w:r>
      <w:r w:rsidRPr="005A72AF">
        <w:rPr>
          <w:rFonts w:ascii="Verdana" w:hAnsi="Verdana"/>
          <w:color w:val="000000"/>
          <w:sz w:val="20"/>
          <w:szCs w:val="20"/>
          <w:lang w:val="en-GB"/>
        </w:rPr>
        <w:t>)=10 log (p/p</w:t>
      </w:r>
      <w:r w:rsidRPr="005A72AF">
        <w:rPr>
          <w:rFonts w:ascii="Verdana" w:hAnsi="Verdana"/>
          <w:color w:val="000000"/>
          <w:sz w:val="20"/>
          <w:szCs w:val="20"/>
          <w:vertAlign w:val="subscript"/>
          <w:lang w:val="en-GB"/>
        </w:rPr>
        <w:t>0</w:t>
      </w:r>
      <w:r w:rsidRPr="005A72AF">
        <w:rPr>
          <w:rFonts w:ascii="Verdana" w:hAnsi="Verdana"/>
          <w:color w:val="000000"/>
          <w:sz w:val="20"/>
          <w:szCs w:val="20"/>
          <w:lang w:val="en-GB"/>
        </w:rPr>
        <w:t>)</w:t>
      </w:r>
      <w:r w:rsidRPr="005A72AF">
        <w:rPr>
          <w:rFonts w:ascii="Verdana" w:hAnsi="Verdana"/>
          <w:color w:val="000000"/>
          <w:sz w:val="20"/>
          <w:szCs w:val="20"/>
          <w:vertAlign w:val="superscript"/>
          <w:lang w:val="en-GB"/>
        </w:rPr>
        <w:t>2</w:t>
      </w:r>
      <w:r w:rsidR="00896027">
        <w:rPr>
          <w:rFonts w:ascii="Verdana" w:hAnsi="Verdana"/>
          <w:color w:val="000000"/>
          <w:sz w:val="20"/>
          <w:szCs w:val="20"/>
          <w:lang w:val="en-GB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gdzie p</w:t>
      </w:r>
      <w:r>
        <w:rPr>
          <w:rFonts w:ascii="Verdana" w:hAnsi="Verdana"/>
          <w:color w:val="000000"/>
          <w:sz w:val="20"/>
          <w:szCs w:val="20"/>
          <w:vertAlign w:val="subscript"/>
        </w:rPr>
        <w:t>0</w:t>
      </w:r>
      <w:r>
        <w:rPr>
          <w:rFonts w:ascii="Verdana" w:hAnsi="Verdana"/>
          <w:color w:val="000000"/>
          <w:sz w:val="20"/>
          <w:szCs w:val="20"/>
        </w:rPr>
        <w:t>=2*10</w:t>
      </w:r>
      <w:r>
        <w:rPr>
          <w:rFonts w:ascii="Verdana" w:hAnsi="Verdana"/>
          <w:color w:val="000000"/>
          <w:sz w:val="20"/>
          <w:szCs w:val="20"/>
          <w:vertAlign w:val="superscript"/>
        </w:rPr>
        <w:t>-5</w:t>
      </w:r>
      <w:r>
        <w:rPr>
          <w:rFonts w:ascii="Verdana" w:hAnsi="Verdana"/>
          <w:color w:val="000000"/>
          <w:sz w:val="20"/>
          <w:szCs w:val="20"/>
        </w:rPr>
        <w:t>N/m</w:t>
      </w:r>
      <w:r>
        <w:rPr>
          <w:rFonts w:ascii="Verdana" w:hAnsi="Verdana"/>
          <w:color w:val="000000"/>
          <w:sz w:val="20"/>
          <w:szCs w:val="20"/>
          <w:vertAlign w:val="superscript"/>
        </w:rPr>
        <w:t>2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5A72AF" w:rsidRPr="005A72AF" w:rsidRDefault="005A72AF" w:rsidP="00B43DD6">
      <w:pPr>
        <w:pStyle w:val="NormalnyWeb"/>
        <w:spacing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SPL jest proporcjonalny do średniego pierwiastka z amplitudy dźwięku.</w:t>
      </w:r>
    </w:p>
    <w:p w:rsidR="00BD52E0" w:rsidRPr="00BD52E0" w:rsidRDefault="004F1788" w:rsidP="00B43DD6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</w:pPr>
      <w:r w:rsidRPr="001F3AB1"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  <w:t>Dwa 80 dB źródła dodając się generują wartość mocy akustycznej równą ...?</w:t>
      </w:r>
    </w:p>
    <w:p w:rsidR="00BD52E0" w:rsidRDefault="00BD52E0" w:rsidP="00B43DD6">
      <w:pPr>
        <w:pStyle w:val="NormalnyWeb"/>
        <w:spacing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Łączenie 2 i więcej źródeł nie powoduje sumowania wartości dB SPL czy PWL.</w:t>
      </w:r>
    </w:p>
    <w:p w:rsidR="00BD52E0" w:rsidRDefault="00BD52E0" w:rsidP="00B43DD6">
      <w:pPr>
        <w:pStyle w:val="NormalnyWeb"/>
        <w:spacing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 jednakowe źródła dają zwiększenie PWL o 3dB.</w:t>
      </w:r>
    </w:p>
    <w:p w:rsidR="00BD52E0" w:rsidRDefault="00BD52E0" w:rsidP="00B43DD6">
      <w:pPr>
        <w:pStyle w:val="NormalnyWeb"/>
        <w:spacing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 jednakowe źródła dają 3 dB zwiększenie SPL, przy założeniu braku interferencji:</w:t>
      </w:r>
    </w:p>
    <w:p w:rsidR="00BD52E0" w:rsidRDefault="00BD52E0" w:rsidP="00B43DD6">
      <w:pPr>
        <w:pStyle w:val="NormalnyWeb"/>
        <w:spacing w:line="240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10 log 2I</w:t>
      </w:r>
      <w:r>
        <w:rPr>
          <w:rFonts w:ascii="Verdana" w:hAnsi="Verdana"/>
          <w:color w:val="000000"/>
          <w:sz w:val="20"/>
          <w:szCs w:val="20"/>
          <w:vertAlign w:val="subscript"/>
        </w:rPr>
        <w:t>1</w:t>
      </w:r>
      <w:r>
        <w:rPr>
          <w:rFonts w:ascii="Verdana" w:hAnsi="Verdana"/>
          <w:color w:val="000000"/>
          <w:sz w:val="20"/>
          <w:szCs w:val="20"/>
        </w:rPr>
        <w:t>/I</w:t>
      </w:r>
      <w:r>
        <w:rPr>
          <w:rFonts w:ascii="Verdana" w:hAnsi="Verdana"/>
          <w:color w:val="000000"/>
          <w:sz w:val="20"/>
          <w:szCs w:val="20"/>
          <w:vertAlign w:val="subscript"/>
        </w:rPr>
        <w:t>2</w:t>
      </w:r>
      <w:r>
        <w:rPr>
          <w:rFonts w:ascii="Verdana" w:hAnsi="Verdana"/>
          <w:color w:val="000000"/>
          <w:sz w:val="20"/>
          <w:szCs w:val="20"/>
        </w:rPr>
        <w:t>=10 log 2 + 10 log I</w:t>
      </w:r>
      <w:r>
        <w:rPr>
          <w:rFonts w:ascii="Verdana" w:hAnsi="Verdana"/>
          <w:color w:val="000000"/>
          <w:sz w:val="20"/>
          <w:szCs w:val="20"/>
          <w:vertAlign w:val="subscript"/>
        </w:rPr>
        <w:t>1</w:t>
      </w:r>
      <w:r>
        <w:rPr>
          <w:rFonts w:ascii="Verdana" w:hAnsi="Verdana"/>
          <w:color w:val="000000"/>
          <w:sz w:val="20"/>
          <w:szCs w:val="20"/>
        </w:rPr>
        <w:t>/I</w:t>
      </w:r>
      <w:r>
        <w:rPr>
          <w:rFonts w:ascii="Verdana" w:hAnsi="Verdana"/>
          <w:color w:val="000000"/>
          <w:sz w:val="20"/>
          <w:szCs w:val="20"/>
          <w:vertAlign w:val="subscript"/>
        </w:rPr>
        <w:t>2</w:t>
      </w:r>
    </w:p>
    <w:p w:rsidR="00BD52E0" w:rsidRPr="00BD52E0" w:rsidRDefault="00BD52E0" w:rsidP="00B43DD6">
      <w:pPr>
        <w:pStyle w:val="NormalnyWeb"/>
        <w:spacing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Zatem dwa 80-decybelowe źródła dodając się dają 83 dB SPL</w:t>
      </w:r>
      <w:r w:rsidR="008A7ED7">
        <w:rPr>
          <w:rFonts w:ascii="Verdana" w:hAnsi="Verdana"/>
          <w:color w:val="000000"/>
          <w:sz w:val="20"/>
          <w:szCs w:val="20"/>
        </w:rPr>
        <w:t xml:space="preserve"> oraz 83 dB PWL</w:t>
      </w:r>
    </w:p>
    <w:p w:rsidR="008277DA" w:rsidRPr="008277DA" w:rsidRDefault="004F1788" w:rsidP="00B43DD6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</w:pPr>
      <w:r w:rsidRPr="001F3AB1"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  <w:t>Co to są izofony?</w:t>
      </w:r>
    </w:p>
    <w:p w:rsidR="008277DA" w:rsidRPr="008277DA" w:rsidRDefault="008277DA" w:rsidP="00B43DD6">
      <w:pPr>
        <w:pStyle w:val="NormalnyWeb"/>
        <w:spacing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SPL tonu odniesienia (1 kHz) identyfikuje izofony, czyli krzywe jednakowej głośności w fonach, wyznaczanych w dB SPL. Izofony dla różnych poziomów głośności przedstawiono poniżej.</w:t>
      </w:r>
    </w:p>
    <w:p w:rsidR="003223AF" w:rsidRPr="003223AF" w:rsidRDefault="004F1788" w:rsidP="00B43DD6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</w:pPr>
      <w:r w:rsidRPr="001F3AB1"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  <w:t>Co to są pasma krytyczne?</w:t>
      </w:r>
    </w:p>
    <w:p w:rsidR="003223AF" w:rsidRDefault="003223AF" w:rsidP="00B43DD6">
      <w:pPr>
        <w:pStyle w:val="NormalnyWeb"/>
        <w:spacing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u w:val="single"/>
        </w:rPr>
        <w:t>Pasmo krytyczne</w:t>
      </w:r>
      <w:r w:rsidR="008A55EF">
        <w:rPr>
          <w:rFonts w:ascii="Verdana" w:hAnsi="Verdana"/>
          <w:color w:val="000000"/>
          <w:sz w:val="20"/>
          <w:szCs w:val="20"/>
          <w:u w:val="single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jest to elementarne pasmo częstotliwości o szerokości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228600" cy="209550"/>
            <wp:effectExtent l="0" t="0" r="0" b="0"/>
            <wp:docPr id="231" name="Obraz 231" descr="https://edux.pjwstk.edu.pl/mat/1929/lec/w3/Image42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https://edux.pjwstk.edu.pl/mat/1929/lec/w3/Image4203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wydzielone z ciągłego pasma szumów i zawierające w sobie moc akustyczną równą mocy akustycznej tonu prostego o częstotliwości f położonej w środku tego pasma, przy czym rozpatrywany ton prosty ma taką intensywność, że zagłuszany przez nieograniczone widmo szumów ciągłych znajduje się dokładnie na granicy słyszalności.</w:t>
      </w:r>
    </w:p>
    <w:p w:rsidR="003223AF" w:rsidRDefault="003223AF" w:rsidP="00B43DD6">
      <w:pPr>
        <w:pStyle w:val="NormalnyWeb"/>
        <w:spacing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Pasma krytyczne są regionami "wyróżnionymi" na błonie podstawnej, wyznaczonymi przez eksperymenty psychoakustyczne. Wyróżniono około 24 pasm na błonie podstawnej. Każde pasmo ma około 1.3 mm długości i obejmuje około 1300 neuronów.</w:t>
      </w:r>
    </w:p>
    <w:p w:rsidR="004F1788" w:rsidRDefault="004F1788" w:rsidP="00B43DD6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</w:pPr>
      <w:r w:rsidRPr="001F3AB1"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  <w:t>Podaj prawo Webera-Fechnera</w:t>
      </w:r>
    </w:p>
    <w:p w:rsidR="00194914" w:rsidRDefault="00194914" w:rsidP="00B43DD6">
      <w:pPr>
        <w:pStyle w:val="NormalnyWeb"/>
        <w:spacing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u w:val="single"/>
        </w:rPr>
        <w:t>Prawo Webera-Fechnera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mówi, iż percepcja w postępie arytmetycznym zależy od geometrycznego postępu faktów fizycznych.</w:t>
      </w:r>
    </w:p>
    <w:p w:rsidR="00194914" w:rsidRPr="00194914" w:rsidRDefault="00194914" w:rsidP="00B43DD6">
      <w:pPr>
        <w:pStyle w:val="NormalnyWeb"/>
        <w:spacing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Przykładowo, percepcja równomiernego przyrostu stopni szarości w przejściu od czerni do bieli wymaga geometrycznego przyrostu luminancji.</w:t>
      </w:r>
    </w:p>
    <w:p w:rsidR="006A091F" w:rsidRPr="006A091F" w:rsidRDefault="004F1788" w:rsidP="00B43DD6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</w:pPr>
      <w:r w:rsidRPr="001F3AB1"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  <w:t>Wymienić kilka częstotliwości próbkowania stosowanych w cyfrowych systemach audio</w:t>
      </w:r>
    </w:p>
    <w:p w:rsidR="006A091F" w:rsidRPr="006A091F" w:rsidRDefault="006A091F" w:rsidP="00B43DD6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6A091F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Częstotliwości próbkowania stosowane w cyfrowych systemach audio są następujące:</w:t>
      </w:r>
    </w:p>
    <w:p w:rsidR="006A091F" w:rsidRPr="006A091F" w:rsidRDefault="006A091F" w:rsidP="00B43DD6">
      <w:pPr>
        <w:numPr>
          <w:ilvl w:val="0"/>
          <w:numId w:val="17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6A091F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5500 Hz - standard Macintosh (=44100/8)</w:t>
      </w:r>
    </w:p>
    <w:p w:rsidR="006A091F" w:rsidRPr="006A091F" w:rsidRDefault="006A091F" w:rsidP="00B43DD6">
      <w:pPr>
        <w:numPr>
          <w:ilvl w:val="0"/>
          <w:numId w:val="17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6A091F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8000 Hz - standard telefoniczny do kodowania μ-law, a-law</w:t>
      </w:r>
    </w:p>
    <w:p w:rsidR="006A091F" w:rsidRPr="006A091F" w:rsidRDefault="006A091F" w:rsidP="00B43DD6">
      <w:pPr>
        <w:numPr>
          <w:ilvl w:val="0"/>
          <w:numId w:val="17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6A091F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11025 Hz (=22050/2)</w:t>
      </w:r>
    </w:p>
    <w:p w:rsidR="006A091F" w:rsidRPr="006A091F" w:rsidRDefault="006A091F" w:rsidP="00B43DD6">
      <w:pPr>
        <w:numPr>
          <w:ilvl w:val="0"/>
          <w:numId w:val="17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6A091F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16000 Hz - standard telefoniczny G.722</w:t>
      </w:r>
    </w:p>
    <w:p w:rsidR="006A091F" w:rsidRPr="006A091F" w:rsidRDefault="006A091F" w:rsidP="00B43DD6">
      <w:pPr>
        <w:numPr>
          <w:ilvl w:val="0"/>
          <w:numId w:val="17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6A091F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18900 Hz - standard CD-ROM</w:t>
      </w:r>
    </w:p>
    <w:p w:rsidR="006A091F" w:rsidRPr="006A091F" w:rsidRDefault="006A091F" w:rsidP="00B43DD6">
      <w:pPr>
        <w:numPr>
          <w:ilvl w:val="0"/>
          <w:numId w:val="17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6A091F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22050 Hz - standard Macintosha, CD/2</w:t>
      </w:r>
    </w:p>
    <w:p w:rsidR="006A091F" w:rsidRPr="00E3404A" w:rsidRDefault="006A091F" w:rsidP="00B43DD6">
      <w:pPr>
        <w:numPr>
          <w:ilvl w:val="0"/>
          <w:numId w:val="17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val="en-US" w:eastAsia="pl-PL"/>
        </w:rPr>
      </w:pPr>
      <w:r w:rsidRPr="006A091F">
        <w:rPr>
          <w:rFonts w:ascii="Verdana" w:eastAsia="Times New Roman" w:hAnsi="Verdana" w:cs="Times New Roman"/>
          <w:color w:val="000000"/>
          <w:sz w:val="20"/>
          <w:szCs w:val="20"/>
          <w:lang w:val="en-GB" w:eastAsia="pl-PL"/>
        </w:rPr>
        <w:t xml:space="preserve">32000 Hz - standard DAB (Digital Audio Broadcasting), NICAM (Nearly-Instantaneous Companded Audio Multiplex) - np. </w:t>
      </w:r>
      <w:r w:rsidRPr="00E3404A">
        <w:rPr>
          <w:rFonts w:ascii="Verdana" w:eastAsia="Times New Roman" w:hAnsi="Verdana" w:cs="Times New Roman"/>
          <w:color w:val="000000"/>
          <w:sz w:val="20"/>
          <w:szCs w:val="20"/>
          <w:lang w:val="en-US" w:eastAsia="pl-PL"/>
        </w:rPr>
        <w:t>BBC; inne systemy TV, HDTV, R-DAT</w:t>
      </w:r>
    </w:p>
    <w:p w:rsidR="006A091F" w:rsidRPr="00E3404A" w:rsidRDefault="006A091F" w:rsidP="00B43DD6">
      <w:pPr>
        <w:numPr>
          <w:ilvl w:val="0"/>
          <w:numId w:val="17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val="en-US" w:eastAsia="pl-PL"/>
        </w:rPr>
      </w:pPr>
      <w:r w:rsidRPr="00E3404A">
        <w:rPr>
          <w:rFonts w:ascii="Verdana" w:eastAsia="Times New Roman" w:hAnsi="Verdana" w:cs="Times New Roman"/>
          <w:color w:val="000000"/>
          <w:sz w:val="20"/>
          <w:szCs w:val="20"/>
          <w:lang w:val="en-US" w:eastAsia="pl-PL"/>
        </w:rPr>
        <w:t>37800 Hz - high quality CD-ROM</w:t>
      </w:r>
    </w:p>
    <w:p w:rsidR="006A091F" w:rsidRPr="006A091F" w:rsidRDefault="006A091F" w:rsidP="00B43DD6">
      <w:pPr>
        <w:numPr>
          <w:ilvl w:val="0"/>
          <w:numId w:val="17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6A091F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44056 Hz - częstotliwość próbkowania używana w sprzęcie profesjonalnym (kompatybilność z NTSC)</w:t>
      </w:r>
    </w:p>
    <w:p w:rsidR="006A091F" w:rsidRPr="006A091F" w:rsidRDefault="006A091F" w:rsidP="00B43DD6">
      <w:pPr>
        <w:numPr>
          <w:ilvl w:val="0"/>
          <w:numId w:val="17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6A091F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44100 Hz - CD audio - najpopularniejsza częstotliwość w aplikacjach profesjonalnych i domowych</w:t>
      </w:r>
    </w:p>
    <w:p w:rsidR="006A091F" w:rsidRPr="006A091F" w:rsidRDefault="006A091F" w:rsidP="00B43DD6">
      <w:pPr>
        <w:numPr>
          <w:ilvl w:val="0"/>
          <w:numId w:val="17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6A091F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48000 Hz - R-DAT</w:t>
      </w:r>
    </w:p>
    <w:p w:rsidR="00E3404A" w:rsidRPr="00E3404A" w:rsidRDefault="006A091F" w:rsidP="00E3404A">
      <w:pPr>
        <w:numPr>
          <w:ilvl w:val="0"/>
          <w:numId w:val="17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val="en-US" w:eastAsia="pl-PL"/>
        </w:rPr>
      </w:pPr>
      <w:r w:rsidRPr="00E3404A">
        <w:rPr>
          <w:rFonts w:ascii="Verdana" w:eastAsia="Times New Roman" w:hAnsi="Verdana" w:cs="Times New Roman"/>
          <w:color w:val="000000"/>
          <w:sz w:val="20"/>
          <w:szCs w:val="20"/>
          <w:lang w:val="en-US" w:eastAsia="pl-PL"/>
        </w:rPr>
        <w:t>96000 Hz - high resolution R-DAT</w:t>
      </w:r>
    </w:p>
    <w:p w:rsidR="00E3404A" w:rsidRPr="00E3404A" w:rsidRDefault="00E3404A" w:rsidP="00E3404A">
      <w:pPr>
        <w:pStyle w:val="NormalnyWeb"/>
        <w:spacing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4371975" cy="4991100"/>
            <wp:effectExtent l="19050" t="0" r="9525" b="0"/>
            <wp:docPr id="28" name="Obraz 2" descr="https://edux.pjwstk.edu.pl/mat/1929/lec/w9/Image44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dux.pjwstk.edu.pl/mat/1929/lec/w9/Image4439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788" w:rsidRDefault="004F1788" w:rsidP="00B43DD6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</w:pPr>
      <w:r w:rsidRPr="001F3AB1"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  <w:t>Na czym polega procedura przepróbkowania i w jakim celu jest stosowana?</w:t>
      </w:r>
    </w:p>
    <w:p w:rsidR="004128C5" w:rsidRPr="004128C5" w:rsidRDefault="00D63228" w:rsidP="00B43DD6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Przepróbkowanie stosowane jest przy konwersji formatów plików dźwiękowych, co spowodowane jest względami jakości dźwięku/oszczędności pamięci. Innym powodem jest przenoszenie plików dźwiękowych pomiędzy systemami operacyjnymi i obsługą wybranych formatów przez różne sprzęty i oprogramowanie</w:t>
      </w:r>
      <w:r w:rsidR="0031382F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.</w:t>
      </w:r>
      <w:r w:rsidR="008D6FEC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 xml:space="preserve"> </w:t>
      </w:r>
      <w:r w:rsidR="004128C5" w:rsidRPr="004128C5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 xml:space="preserve">Konwersja formatów plików dźwiękowych wymaga uwzględnienia </w:t>
      </w:r>
      <w:r w:rsidR="00E3404A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częstotliwości próbkowania.</w:t>
      </w:r>
    </w:p>
    <w:p w:rsidR="004128C5" w:rsidRDefault="004128C5" w:rsidP="00B43DD6">
      <w:pPr>
        <w:pStyle w:val="NormalnyWeb"/>
        <w:spacing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Konwersja częstotliwości próbkowania jest procedurą dwuetapową, przebiegającą w następującej </w:t>
      </w:r>
      <w:r w:rsidR="00E3404A">
        <w:rPr>
          <w:rFonts w:ascii="Verdana" w:hAnsi="Verdana"/>
          <w:color w:val="000000"/>
          <w:sz w:val="20"/>
          <w:szCs w:val="20"/>
        </w:rPr>
        <w:t>kolejności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4128C5" w:rsidRDefault="004128C5" w:rsidP="00B43DD6">
      <w:pPr>
        <w:numPr>
          <w:ilvl w:val="0"/>
          <w:numId w:val="18"/>
        </w:numPr>
        <w:spacing w:before="100" w:beforeAutospacing="1" w:after="100" w:afterAutospacing="1"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Nadpróbkowanie (ang. </w:t>
      </w:r>
      <w:r w:rsidRPr="00E3404A">
        <w:rPr>
          <w:rFonts w:ascii="Verdana" w:hAnsi="Verdana"/>
          <w:color w:val="000000"/>
          <w:sz w:val="20"/>
          <w:szCs w:val="20"/>
          <w:lang w:val="en-US"/>
        </w:rPr>
        <w:t>oversampling</w:t>
      </w:r>
      <w:r>
        <w:rPr>
          <w:rFonts w:ascii="Verdana" w:hAnsi="Verdana"/>
          <w:color w:val="000000"/>
          <w:sz w:val="20"/>
          <w:szCs w:val="20"/>
        </w:rPr>
        <w:t>) - generowanie dodatkowych próbek</w:t>
      </w:r>
    </w:p>
    <w:p w:rsidR="004128C5" w:rsidRDefault="004128C5" w:rsidP="00B43DD6">
      <w:pPr>
        <w:numPr>
          <w:ilvl w:val="0"/>
          <w:numId w:val="18"/>
        </w:numPr>
        <w:spacing w:before="100" w:beforeAutospacing="1" w:after="100" w:afterAutospacing="1"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Usuwanie nadmiarowych próbek</w:t>
      </w:r>
    </w:p>
    <w:p w:rsidR="004128C5" w:rsidRDefault="004128C5" w:rsidP="00B43DD6">
      <w:pPr>
        <w:pStyle w:val="NormalnyWeb"/>
        <w:spacing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Częstotliwość nadpróbkowania powinna być NWW (najmniejszą wspólną wielokrotnością) źródłowej i docelowej częstotliwości próbkowania. Procedurę tę ilustruje poniższy rysunek.</w:t>
      </w:r>
    </w:p>
    <w:p w:rsidR="004128C5" w:rsidRDefault="004128C5" w:rsidP="00B43DD6">
      <w:pPr>
        <w:pStyle w:val="NormalnyWeb"/>
        <w:spacing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162550" cy="4400550"/>
            <wp:effectExtent l="19050" t="0" r="0" b="0"/>
            <wp:docPr id="3" name="Obraz 1" descr="https://edux.pjwstk.edu.pl/mat/1929/lec/w9/Image44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dux.pjwstk.edu.pl/mat/1929/lec/w9/Image4438.gif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</w:t>
      </w:r>
    </w:p>
    <w:p w:rsidR="004128C5" w:rsidRPr="004128C5" w:rsidRDefault="004128C5" w:rsidP="00B43DD6">
      <w:pPr>
        <w:pStyle w:val="NormalnyWeb"/>
        <w:spacing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Procedura nadpróbkowania wymaga wygenerowania dodatkowych próbek</w:t>
      </w:r>
      <w:r w:rsidR="00E3404A">
        <w:rPr>
          <w:rFonts w:ascii="Verdana" w:hAnsi="Verdana"/>
          <w:color w:val="000000"/>
          <w:sz w:val="20"/>
          <w:szCs w:val="20"/>
        </w:rPr>
        <w:t xml:space="preserve"> generowanych</w:t>
      </w:r>
      <w:r>
        <w:rPr>
          <w:rFonts w:ascii="Verdana" w:hAnsi="Verdana"/>
          <w:color w:val="000000"/>
          <w:sz w:val="20"/>
          <w:szCs w:val="20"/>
        </w:rPr>
        <w:t xml:space="preserve"> za pomocą różnego typu algorytmów interpolacyjnych.</w:t>
      </w:r>
    </w:p>
    <w:p w:rsidR="004F1788" w:rsidRDefault="004F1788" w:rsidP="00B43DD6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</w:pPr>
      <w:r w:rsidRPr="001F3AB1"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  <w:t>Wymienić najpopularniejsze sposoby kodowania dźwięku</w:t>
      </w:r>
    </w:p>
    <w:p w:rsidR="00157101" w:rsidRPr="00157101" w:rsidRDefault="00157101" w:rsidP="00B43DD6">
      <w:pPr>
        <w:numPr>
          <w:ilvl w:val="0"/>
          <w:numId w:val="20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157101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PCM</w:t>
      </w:r>
    </w:p>
    <w:p w:rsidR="00157101" w:rsidRPr="00157101" w:rsidRDefault="00157101" w:rsidP="00B43DD6">
      <w:pPr>
        <w:numPr>
          <w:ilvl w:val="0"/>
          <w:numId w:val="20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157101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DPCM</w:t>
      </w:r>
    </w:p>
    <w:p w:rsidR="00157101" w:rsidRPr="00157101" w:rsidRDefault="00157101" w:rsidP="00B43DD6">
      <w:pPr>
        <w:numPr>
          <w:ilvl w:val="0"/>
          <w:numId w:val="20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157101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ADPCM</w:t>
      </w:r>
    </w:p>
    <w:p w:rsidR="00157101" w:rsidRPr="00157101" w:rsidRDefault="00157101" w:rsidP="00B43DD6">
      <w:pPr>
        <w:numPr>
          <w:ilvl w:val="0"/>
          <w:numId w:val="20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157101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Kodeki kompandorowe:</w:t>
      </w:r>
    </w:p>
    <w:p w:rsidR="00157101" w:rsidRPr="00157101" w:rsidRDefault="00157101" w:rsidP="00B43DD6">
      <w:pPr>
        <w:numPr>
          <w:ilvl w:val="1"/>
          <w:numId w:val="20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157101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Mu-law (standard amerykańsko-japoński)</w:t>
      </w:r>
    </w:p>
    <w:p w:rsidR="00157101" w:rsidRPr="00157101" w:rsidRDefault="00157101" w:rsidP="00B43DD6">
      <w:pPr>
        <w:numPr>
          <w:ilvl w:val="1"/>
          <w:numId w:val="20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157101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law (standard europejski)</w:t>
      </w:r>
    </w:p>
    <w:p w:rsidR="00157101" w:rsidRPr="00157101" w:rsidRDefault="00157101" w:rsidP="00B43DD6">
      <w:pPr>
        <w:numPr>
          <w:ilvl w:val="0"/>
          <w:numId w:val="20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157101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Kodeki źródła - wokodery</w:t>
      </w:r>
    </w:p>
    <w:p w:rsidR="00157101" w:rsidRPr="00157101" w:rsidRDefault="00157101" w:rsidP="00B43DD6">
      <w:pPr>
        <w:numPr>
          <w:ilvl w:val="0"/>
          <w:numId w:val="20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157101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Kodeki hybrydowe</w:t>
      </w:r>
    </w:p>
    <w:p w:rsidR="00157101" w:rsidRPr="00157101" w:rsidRDefault="00157101" w:rsidP="00B43DD6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157101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kodek = koder + dekoder.</w:t>
      </w:r>
    </w:p>
    <w:p w:rsidR="004F1788" w:rsidRDefault="004F1788" w:rsidP="00B43DD6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</w:pPr>
      <w:r w:rsidRPr="001F3AB1"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  <w:t>Co to jest wokoder i do czego jest stosowany?</w:t>
      </w:r>
    </w:p>
    <w:p w:rsidR="00157101" w:rsidRPr="00157101" w:rsidRDefault="00157101" w:rsidP="00B43DD6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157101">
        <w:rPr>
          <w:rFonts w:ascii="Verdana" w:eastAsia="Times New Roman" w:hAnsi="Verdana" w:cs="Times New Roman"/>
          <w:color w:val="000000"/>
          <w:sz w:val="20"/>
          <w:szCs w:val="20"/>
          <w:u w:val="single"/>
          <w:lang w:eastAsia="pl-PL"/>
        </w:rPr>
        <w:t>Wokoder</w:t>
      </w:r>
      <w:r w:rsidRPr="00157101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(Voice Coder) jest kodekiem źródła, przewidziany do transmisji sygnału mowy.</w:t>
      </w:r>
    </w:p>
    <w:p w:rsidR="00157101" w:rsidRPr="00157101" w:rsidRDefault="00157101" w:rsidP="00B43DD6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157101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Kodek źródła tworzy model źródła dźwięku i dokonuje rekonstrukcji sygnału na podstawie tego modelu.</w:t>
      </w:r>
    </w:p>
    <w:p w:rsidR="004F1788" w:rsidRDefault="004F1788" w:rsidP="00B43DD6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</w:pPr>
      <w:r w:rsidRPr="001F3AB1"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  <w:t>Wymienić najważniejsze formaty plików dźwiękowych</w:t>
      </w:r>
    </w:p>
    <w:p w:rsidR="00662C5A" w:rsidRPr="00662C5A" w:rsidRDefault="00662C5A" w:rsidP="00B43DD6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662C5A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Główne formaty plików dźwiękowych to:</w:t>
      </w:r>
    </w:p>
    <w:p w:rsidR="00662C5A" w:rsidRPr="00662C5A" w:rsidRDefault="00662C5A" w:rsidP="00B43DD6">
      <w:pPr>
        <w:numPr>
          <w:ilvl w:val="0"/>
          <w:numId w:val="22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662C5A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.snd, .au (NeXT, Sun)</w:t>
      </w:r>
    </w:p>
    <w:p w:rsidR="00662C5A" w:rsidRPr="00662C5A" w:rsidRDefault="00662C5A" w:rsidP="00B43DD6">
      <w:pPr>
        <w:numPr>
          <w:ilvl w:val="0"/>
          <w:numId w:val="22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662C5A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.</w:t>
      </w:r>
      <w:r w:rsidRPr="00662C5A">
        <w:rPr>
          <w:rFonts w:ascii="Verdana" w:eastAsia="Times New Roman" w:hAnsi="Verdana" w:cs="Times New Roman"/>
          <w:noProof/>
          <w:color w:val="000000"/>
          <w:sz w:val="20"/>
          <w:szCs w:val="20"/>
          <w:lang w:eastAsia="pl-PL"/>
        </w:rPr>
        <w:t>wav</w:t>
      </w:r>
      <w:r w:rsidRPr="00662C5A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 xml:space="preserve"> (Microsoft, IBM)</w:t>
      </w:r>
    </w:p>
    <w:p w:rsidR="00662C5A" w:rsidRPr="00662C5A" w:rsidRDefault="00662C5A" w:rsidP="00B43DD6">
      <w:pPr>
        <w:numPr>
          <w:ilvl w:val="0"/>
          <w:numId w:val="22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662C5A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.mp3</w:t>
      </w:r>
    </w:p>
    <w:p w:rsidR="00662C5A" w:rsidRPr="00662C5A" w:rsidRDefault="00662C5A" w:rsidP="00E62D1A">
      <w:pPr>
        <w:numPr>
          <w:ilvl w:val="0"/>
          <w:numId w:val="22"/>
        </w:numPr>
        <w:spacing w:before="100" w:beforeAutospacing="1" w:after="0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662C5A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.mid (MIDI)</w:t>
      </w:r>
    </w:p>
    <w:p w:rsidR="00662C5A" w:rsidRPr="00662C5A" w:rsidRDefault="00662C5A" w:rsidP="00B43DD6">
      <w:pPr>
        <w:numPr>
          <w:ilvl w:val="0"/>
          <w:numId w:val="23"/>
        </w:numPr>
        <w:spacing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662C5A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mp4</w:t>
      </w:r>
    </w:p>
    <w:p w:rsidR="00662C5A" w:rsidRPr="00662C5A" w:rsidRDefault="00662C5A" w:rsidP="00B43DD6">
      <w:pPr>
        <w:numPr>
          <w:ilvl w:val="0"/>
          <w:numId w:val="23"/>
        </w:numPr>
        <w:spacing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662C5A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ogg</w:t>
      </w:r>
    </w:p>
    <w:p w:rsidR="00662C5A" w:rsidRPr="00662C5A" w:rsidRDefault="00662C5A" w:rsidP="00B43DD6">
      <w:pPr>
        <w:numPr>
          <w:ilvl w:val="0"/>
          <w:numId w:val="23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662C5A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lastRenderedPageBreak/>
        <w:t>qt (QuickTime audio)</w:t>
      </w:r>
    </w:p>
    <w:p w:rsidR="00662C5A" w:rsidRPr="00662C5A" w:rsidRDefault="00662C5A" w:rsidP="00B43DD6">
      <w:pPr>
        <w:numPr>
          <w:ilvl w:val="0"/>
          <w:numId w:val="23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662C5A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ra, rm, ram (RealAudio)</w:t>
      </w:r>
    </w:p>
    <w:p w:rsidR="00662C5A" w:rsidRPr="00662C5A" w:rsidRDefault="00662C5A" w:rsidP="00B43DD6">
      <w:pPr>
        <w:numPr>
          <w:ilvl w:val="0"/>
          <w:numId w:val="23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662C5A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wma</w:t>
      </w:r>
    </w:p>
    <w:p w:rsidR="00731725" w:rsidRPr="00731725" w:rsidRDefault="004F1788" w:rsidP="00B43DD6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</w:pPr>
      <w:r w:rsidRPr="001F3AB1"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  <w:t>Wymienić najważniejsze sposoby kodowania zastosowane w kompresji wg standardu JPEG</w:t>
      </w:r>
    </w:p>
    <w:p w:rsidR="00731725" w:rsidRDefault="0031382F" w:rsidP="00B43DD6">
      <w:pPr>
        <w:pStyle w:val="NormalnyWeb"/>
        <w:spacing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1. </w:t>
      </w:r>
      <w:r w:rsidR="00731725">
        <w:rPr>
          <w:rFonts w:ascii="Verdana" w:hAnsi="Verdana"/>
          <w:color w:val="000000"/>
          <w:sz w:val="20"/>
          <w:szCs w:val="20"/>
        </w:rPr>
        <w:t>Prz</w:t>
      </w:r>
      <w:r w:rsidR="007E5B72">
        <w:rPr>
          <w:rFonts w:ascii="Verdana" w:hAnsi="Verdana"/>
          <w:color w:val="000000"/>
          <w:sz w:val="20"/>
          <w:szCs w:val="20"/>
        </w:rPr>
        <w:t>ekształcenie obrazu RGB w YCrCb</w:t>
      </w:r>
    </w:p>
    <w:p w:rsidR="00731725" w:rsidRDefault="007E5B72" w:rsidP="00B43DD6">
      <w:pPr>
        <w:pStyle w:val="NormalnyWeb"/>
        <w:spacing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2. Kodowanie</w:t>
      </w:r>
      <w:r w:rsidR="00731725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YCrCb w proporcji 4:2:2</w:t>
      </w:r>
    </w:p>
    <w:p w:rsidR="00731725" w:rsidRDefault="00731725" w:rsidP="00B43DD6">
      <w:pPr>
        <w:pStyle w:val="NormalnyWeb"/>
        <w:spacing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3. Zastosowanie DCT (Discrete Cosine Transform) dla bloków 8x8 pikseli</w:t>
      </w:r>
    </w:p>
    <w:p w:rsidR="00731725" w:rsidRDefault="00731725" w:rsidP="00B43DD6">
      <w:pPr>
        <w:pStyle w:val="NormalnyWeb"/>
        <w:spacing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4. Kwantyzacja, zależna od częstotliwości przestrzennej.</w:t>
      </w:r>
    </w:p>
    <w:p w:rsidR="00731725" w:rsidRDefault="00731725" w:rsidP="00B43DD6">
      <w:pPr>
        <w:pStyle w:val="NormalnyWeb"/>
        <w:spacing w:line="24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5. Kodowanie RLE (Run Length Encoding) i metodą Huffmana, w oparciu o obliczanie entropii i przewidywanie oczekiwanego wzorca danych.</w:t>
      </w:r>
    </w:p>
    <w:p w:rsidR="004F1788" w:rsidRDefault="004F1788" w:rsidP="00B43DD6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</w:pPr>
      <w:r w:rsidRPr="001F3AB1"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  <w:t>Jakie są główne zalety i wady kompresji JPEG? Co jest ich przyczyną?</w:t>
      </w:r>
    </w:p>
    <w:p w:rsidR="00350362" w:rsidRDefault="00350362" w:rsidP="00B43DD6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Zaleta: duży stopień kompresji przy szerokiej gamie barw i nieostrych krawędziach (np. zdjęcia).</w:t>
      </w:r>
    </w:p>
    <w:p w:rsidR="00350362" w:rsidRDefault="00350362" w:rsidP="00350362">
      <w:pPr>
        <w:spacing w:before="100" w:beforeAutospacing="1" w:after="100" w:afterAutospacing="1" w:line="240" w:lineRule="atLeast"/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Wady</w:t>
      </w:r>
      <w:r w:rsidR="006F0DD0" w:rsidRPr="006F0DD0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 xml:space="preserve"> widoczne zwłaszcza przy większej kompresji</w:t>
      </w:r>
      <w:r w:rsidR="00E62D1A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 xml:space="preserve">. </w:t>
      </w:r>
      <w:r>
        <w:t>Niezadowalająca</w:t>
      </w:r>
      <w:r w:rsidR="00E62D1A">
        <w:t xml:space="preserve"> jakość kompresji ostrych krawędzi</w:t>
      </w:r>
      <w:r>
        <w:t xml:space="preserve"> (zniekształcenie, rozmycie)</w:t>
      </w:r>
      <w:r w:rsidR="00E62D1A">
        <w:t xml:space="preserve"> i zblokowanie pikseli na większych powierzchniach o zbliżonej barwie</w:t>
      </w:r>
      <w:r w:rsidR="00E62D1A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.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 xml:space="preserve"> </w:t>
      </w:r>
      <w:r w:rsidR="006F0DD0" w:rsidRPr="006F0DD0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Efekt zblokowania pikseli może się uwidocznić szczególnie na dużych powierzchniach w jednym kolorze z płynną zmianą o</w:t>
      </w:r>
      <w:r w:rsidR="00E62D1A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dcieni, np. na zdjęciach nieba.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 xml:space="preserve"> Nie kompresuje obrazów wymagających wysokiego kontrastu lub korzystających z niewielkiej liczby kolorów.</w:t>
      </w:r>
    </w:p>
    <w:p w:rsidR="00350362" w:rsidRDefault="00350362" w:rsidP="00350362">
      <w:pPr>
        <w:spacing w:before="100" w:beforeAutospacing="1" w:after="100" w:afterAutospacing="1" w:line="240" w:lineRule="atLeast"/>
      </w:pPr>
      <w:r>
        <w:t>Wady spowodowane są zastosowaniem kompresji stratnej i utracenie przy kompresji informacji o chrominancji.</w:t>
      </w:r>
    </w:p>
    <w:p w:rsidR="004F1788" w:rsidRDefault="004F1788" w:rsidP="00B43DD6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</w:pPr>
      <w:r w:rsidRPr="001F3AB1"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  <w:t>Jakie techniki kompresji zastosowano w standardzie MPEG?</w:t>
      </w:r>
    </w:p>
    <w:p w:rsidR="00857DC6" w:rsidRPr="00857DC6" w:rsidRDefault="00857DC6" w:rsidP="00B43DD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57D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Discrete Cosine Transform (DCT), </w:t>
      </w:r>
    </w:p>
    <w:p w:rsidR="00857DC6" w:rsidRPr="00857DC6" w:rsidRDefault="00857DC6" w:rsidP="00B43DD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57D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Kwantyzacja, </w:t>
      </w:r>
    </w:p>
    <w:p w:rsidR="00857DC6" w:rsidRPr="00857DC6" w:rsidRDefault="00857DC6" w:rsidP="00B43DD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57D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Kodowanie Huffmana, </w:t>
      </w:r>
    </w:p>
    <w:p w:rsidR="00857DC6" w:rsidRPr="00857DC6" w:rsidRDefault="00857DC6" w:rsidP="00B43DD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57D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Kodowanie predykcyjne - obliczanie różnic między ramkami, a następnie kodowanie wyłącznie tych różnic, </w:t>
      </w:r>
    </w:p>
    <w:p w:rsidR="00914DD9" w:rsidRPr="00857DC6" w:rsidRDefault="00857DC6" w:rsidP="00B43DD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57DC6">
        <w:rPr>
          <w:rFonts w:ascii="Times New Roman" w:eastAsia="Times New Roman" w:hAnsi="Times New Roman" w:cs="Times New Roman"/>
          <w:sz w:val="24"/>
          <w:szCs w:val="24"/>
          <w:lang w:eastAsia="pl-PL"/>
        </w:rPr>
        <w:t>Predykcja dwustronna - na podstawie obrazów poprzednich i następnych.</w:t>
      </w:r>
    </w:p>
    <w:p w:rsidR="004F1788" w:rsidRDefault="004F1788" w:rsidP="00B43DD6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</w:pPr>
      <w:r w:rsidRPr="001F3AB1"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  <w:t>Warunek Nyquista, częstotliwość Nyquista</w:t>
      </w:r>
    </w:p>
    <w:p w:rsidR="00423BCF" w:rsidRDefault="00423BCF" w:rsidP="00B43DD6">
      <w:pPr>
        <w:pStyle w:val="NormalnyWeb"/>
      </w:pPr>
      <w:r>
        <w:t>Warunek Nyquista – warunek konieczny zapobieżenia aliasingowi (nakładaniu się widm dźwięku):</w:t>
      </w:r>
    </w:p>
    <w:p w:rsidR="00423BCF" w:rsidRDefault="00423BCF" w:rsidP="00423BCF">
      <w:pPr>
        <w:pStyle w:val="NormalnyWeb"/>
      </w:pPr>
      <w:r>
        <w:rPr>
          <w:noProof/>
        </w:rPr>
        <w:drawing>
          <wp:inline distT="0" distB="0" distL="0" distR="0">
            <wp:extent cx="695325" cy="247650"/>
            <wp:effectExtent l="19050" t="0" r="0" b="0"/>
            <wp:docPr id="224" name="Obraz 18" descr="http://edu.pjwstk.edu.pl/wyklady/mul/scb/w12/Image44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edu.pjwstk.edu.pl/wyklady/mul/scb/w12/Image4494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gdzie </w:t>
      </w:r>
      <w:r>
        <w:rPr>
          <w:noProof/>
        </w:rPr>
        <w:drawing>
          <wp:inline distT="0" distB="0" distL="0" distR="0">
            <wp:extent cx="200025" cy="247650"/>
            <wp:effectExtent l="0" t="0" r="0" b="0"/>
            <wp:docPr id="225" name="Obraz 19" descr="http://edu.pjwstk.edu.pl/wyklady/mul/scb/w12/Image44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edu.pjwstk.edu.pl/wyklady/mul/scb/w12/Image4495.gif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- częstotliwość próbkowania, </w:t>
      </w:r>
      <w:r>
        <w:rPr>
          <w:noProof/>
        </w:rPr>
        <w:drawing>
          <wp:inline distT="0" distB="0" distL="0" distR="0">
            <wp:extent cx="304800" cy="238125"/>
            <wp:effectExtent l="19050" t="0" r="0" b="0"/>
            <wp:docPr id="226" name="Obraz 20" descr="http://edu.pjwstk.edu.pl/wyklady/mul/scb/w12/Image44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edu.pjwstk.edu.pl/wyklady/mul/scb/w12/Image4496.gif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- maksymalna częstotliwość występująca w sygnale</w:t>
      </w:r>
    </w:p>
    <w:p w:rsidR="00E06779" w:rsidRDefault="00423BCF" w:rsidP="00B43DD6">
      <w:pPr>
        <w:pStyle w:val="NormalnyWeb"/>
      </w:pPr>
      <w:r>
        <w:t>Częstotliwość Nyquista – ½ f</w:t>
      </w:r>
      <w:r>
        <w:rPr>
          <w:vertAlign w:val="subscript"/>
        </w:rPr>
        <w:t>p</w:t>
      </w:r>
      <w:r>
        <w:t xml:space="preserve"> czyli połowa częstotliwości próbkowania.</w:t>
      </w:r>
    </w:p>
    <w:p w:rsidR="004F1788" w:rsidRDefault="004F1788" w:rsidP="00B43DD6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</w:pPr>
      <w:r w:rsidRPr="001F3AB1"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  <w:t>Na czym polega kwantowanie? Kwantyzacja wielobitowa, liniowa, nieliniowa</w:t>
      </w:r>
    </w:p>
    <w:p w:rsidR="00B52189" w:rsidRDefault="00B52189" w:rsidP="00423BCF">
      <w:pPr>
        <w:pStyle w:val="NormalnyWeb"/>
      </w:pPr>
      <w:r>
        <w:t>Kwantyzacja (wielobitowa) polega na podziale osi amplitudy na pewną liczę poziomów (zależnie od rozdzielczości bitowej), a następnie przypisanie wartości amplitudy w każdej próbce</w:t>
      </w:r>
      <w:r w:rsidR="00423BCF">
        <w:t>.</w:t>
      </w:r>
    </w:p>
    <w:p w:rsidR="00423BCF" w:rsidRDefault="00423BCF" w:rsidP="00423BCF">
      <w:pPr>
        <w:pStyle w:val="NormalnyWeb"/>
      </w:pPr>
      <w:r>
        <w:t xml:space="preserve">W kwantyzacji liniowej (PCM - pulse-code modulation) następuje dzielenie zakresu zmian sygnału analogowego na równe przedziały. </w:t>
      </w:r>
    </w:p>
    <w:p w:rsidR="00B52189" w:rsidRDefault="00B52189" w:rsidP="00B43DD6">
      <w:pPr>
        <w:pStyle w:val="NormalnyWeb"/>
      </w:pPr>
      <w:r>
        <w:rPr>
          <w:noProof/>
        </w:rPr>
        <w:lastRenderedPageBreak/>
        <w:drawing>
          <wp:inline distT="0" distB="0" distL="0" distR="0">
            <wp:extent cx="4391025" cy="3943350"/>
            <wp:effectExtent l="19050" t="0" r="9525" b="0"/>
            <wp:docPr id="22" name="Obraz 91" descr="https://edux.pjwstk.edu.pl/mat/1929/lec/w12/Image45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s://edux.pjwstk.edu.pl/mat/1929/lec/w12/Image4511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189" w:rsidRDefault="00B52189" w:rsidP="00B43DD6">
      <w:pPr>
        <w:pStyle w:val="NormalnyWeb"/>
      </w:pPr>
      <w:r>
        <w:t>Kwantyzacja nieliniowa polega na podziale zakresu zmian sygnału analogowego w nierównych odstępach</w:t>
      </w:r>
      <w:r w:rsidR="00423BCF">
        <w:t>.</w:t>
      </w:r>
      <w:r>
        <w:t xml:space="preserve"> </w:t>
      </w:r>
    </w:p>
    <w:p w:rsidR="00B52189" w:rsidRDefault="00B52189" w:rsidP="00B43DD6">
      <w:pPr>
        <w:pStyle w:val="NormalnyWeb"/>
      </w:pPr>
      <w:r>
        <w:rPr>
          <w:noProof/>
        </w:rPr>
        <w:drawing>
          <wp:inline distT="0" distB="0" distL="0" distR="0">
            <wp:extent cx="2495550" cy="3171825"/>
            <wp:effectExtent l="19050" t="0" r="0" b="0"/>
            <wp:docPr id="14" name="Obraz 92" descr="https://edux.pjwstk.edu.pl/mat/1929/lec/w12/Image45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edux.pjwstk.edu.pl/mat/1929/lec/w12/Image4512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189" w:rsidRPr="00B52189" w:rsidRDefault="004F1788" w:rsidP="00B43DD6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</w:pPr>
      <w:r w:rsidRPr="001F3AB1"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  <w:t>Ile poziomów kwantowania daje zastosowanie słowa 8-bitowego?</w:t>
      </w:r>
    </w:p>
    <w:p w:rsidR="00B52189" w:rsidRDefault="00B52189" w:rsidP="00B43DD6">
      <w:pPr>
        <w:pStyle w:val="NormalnyWeb"/>
      </w:pPr>
      <w:r>
        <w:t xml:space="preserve">Im większa liczba przedziałów kwantyzacji w stosunku do amplitudy sygnału, tym mniejsze błędy kwantyzacji. </w:t>
      </w:r>
    </w:p>
    <w:p w:rsidR="00B52189" w:rsidRDefault="00B52189" w:rsidP="00B43DD6">
      <w:pPr>
        <w:pStyle w:val="NormalnyWeb"/>
      </w:pPr>
      <w:r>
        <w:t xml:space="preserve">Liczba poziomów kwantyzacji wynosi </w:t>
      </w:r>
      <w:r>
        <w:rPr>
          <w:noProof/>
        </w:rPr>
        <w:drawing>
          <wp:inline distT="0" distB="0" distL="0" distR="0">
            <wp:extent cx="200025" cy="209550"/>
            <wp:effectExtent l="19050" t="0" r="0" b="0"/>
            <wp:docPr id="103" name="Obraz 103" descr="https://edux.pjwstk.edu.pl/mat/1929/lec/w12/Image45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s://edux.pjwstk.edu.pl/mat/1929/lec/w12/Image4504.gif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</w:t>
      </w:r>
      <w:r w:rsidR="000023DA">
        <w:t>gdzie n - długość słowa zapisu.</w:t>
      </w:r>
    </w:p>
    <w:p w:rsidR="000023DA" w:rsidRPr="00B52189" w:rsidRDefault="000023DA" w:rsidP="00B43DD6">
      <w:pPr>
        <w:pStyle w:val="NormalnyWeb"/>
      </w:pPr>
      <w:r>
        <w:t xml:space="preserve">Długości słów zostały znormalizowane i wynoszą 8, 14, 16, 20 i 24 bity. </w:t>
      </w:r>
    </w:p>
    <w:p w:rsidR="004F1788" w:rsidRDefault="004F1788" w:rsidP="00B43DD6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</w:pPr>
      <w:r w:rsidRPr="001F3AB1"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  <w:t>Proszę przedstawić schemat kodowania makrobloku typu I.</w:t>
      </w:r>
    </w:p>
    <w:p w:rsidR="00F51955" w:rsidRPr="00F51955" w:rsidRDefault="00F51955" w:rsidP="00B43DD6">
      <w:pPr>
        <w:pStyle w:val="NormalnyWeb"/>
      </w:pPr>
      <w:r>
        <w:rPr>
          <w:noProof/>
        </w:rPr>
        <w:lastRenderedPageBreak/>
        <w:drawing>
          <wp:inline distT="0" distB="0" distL="0" distR="0">
            <wp:extent cx="5495925" cy="4257675"/>
            <wp:effectExtent l="19050" t="0" r="9525" b="0"/>
            <wp:docPr id="23" name="Obraz 116" descr="https://edux.pjwstk.edu.pl/mat/1929/lec/w14/Image45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s://edux.pjwstk.edu.pl/mat/1929/lec/w14/Image4560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788" w:rsidRDefault="004F1788" w:rsidP="00B43DD6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</w:pPr>
      <w:r w:rsidRPr="001F3AB1"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  <w:t>Proszę przedstawić schemat kodowania makrobloku typu P.</w:t>
      </w:r>
    </w:p>
    <w:p w:rsidR="00F51955" w:rsidRPr="00F51955" w:rsidRDefault="00F51955" w:rsidP="00B43DD6">
      <w:pPr>
        <w:pStyle w:val="NormalnyWeb"/>
      </w:pPr>
      <w:r>
        <w:rPr>
          <w:noProof/>
        </w:rPr>
        <w:drawing>
          <wp:inline distT="0" distB="0" distL="0" distR="0">
            <wp:extent cx="5191125" cy="3324225"/>
            <wp:effectExtent l="19050" t="0" r="9525" b="0"/>
            <wp:docPr id="121" name="Obraz 121" descr="https://edux.pjwstk.edu.pl/mat/1929/lec/w14/Image45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s://edux.pjwstk.edu.pl/mat/1929/lec/w14/Image4561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788" w:rsidRDefault="004F1788" w:rsidP="00B43DD6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</w:pPr>
      <w:r w:rsidRPr="001F3AB1"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  <w:t>Proszę przedstawić schemat kodowania makrobloku typu B.</w:t>
      </w:r>
    </w:p>
    <w:p w:rsidR="00F51955" w:rsidRPr="00F51955" w:rsidRDefault="00F51955" w:rsidP="00B43DD6">
      <w:pPr>
        <w:pStyle w:val="NormalnyWeb"/>
      </w:pPr>
      <w:r>
        <w:rPr>
          <w:noProof/>
        </w:rPr>
        <w:lastRenderedPageBreak/>
        <w:drawing>
          <wp:inline distT="0" distB="0" distL="0" distR="0">
            <wp:extent cx="4105275" cy="2819400"/>
            <wp:effectExtent l="19050" t="0" r="9525" b="0"/>
            <wp:docPr id="126" name="Obraz 126" descr="https://edux.pjwstk.edu.pl/mat/1929/lec/w14/Image45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s://edux.pjwstk.edu.pl/mat/1929/lec/w14/Image4562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788" w:rsidRDefault="004F1788" w:rsidP="00B43DD6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</w:pPr>
      <w:r w:rsidRPr="001F3AB1"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  <w:t>Jaki jest zakres pojemności DVD? Rodzaje płyt DVD i ich pojemności</w:t>
      </w:r>
    </w:p>
    <w:p w:rsidR="00AF4923" w:rsidRPr="00AF4923" w:rsidRDefault="00AF4923" w:rsidP="00B43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F492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zależności od liczby stron i warstw płyt DVD wyróżniamy ich następujące rodzaje: </w:t>
      </w:r>
    </w:p>
    <w:p w:rsidR="00AF4923" w:rsidRPr="00AF4923" w:rsidRDefault="00AF4923" w:rsidP="00B43DD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F492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DVD-5: jednnostronna, jednowarstwowa (single-sided, single layer), 4,7 GB </w:t>
      </w:r>
    </w:p>
    <w:p w:rsidR="00AF4923" w:rsidRPr="00AF4923" w:rsidRDefault="00AF4923" w:rsidP="00B43DD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F492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DVD-10: dwustronna, jednowarstwowa (double-sided, single layer), 9,4 GB </w:t>
      </w:r>
    </w:p>
    <w:p w:rsidR="00AF4923" w:rsidRPr="00AF4923" w:rsidRDefault="00AF4923" w:rsidP="00B43DD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F492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DVD-9: jednnostronna dwuwarstwowa (single-sided with dual layers), 8,5 GB </w:t>
      </w:r>
    </w:p>
    <w:p w:rsidR="00AF4923" w:rsidRPr="00AF4923" w:rsidRDefault="00AF4923" w:rsidP="00B43DD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AF4923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DVD-18: dwustronna dwuwarstwowa (double-sided with dual layers), 17 GB.</w:t>
      </w:r>
    </w:p>
    <w:p w:rsidR="004F1788" w:rsidRDefault="004F1788" w:rsidP="00B43DD6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</w:pPr>
      <w:r w:rsidRPr="001F3AB1"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  <w:t>Proszę przedstawić sposoby dopasowania obrazów w proporcji 16:9 do wyświetlania w proporcje 4:3.</w:t>
      </w:r>
    </w:p>
    <w:p w:rsidR="00AF4923" w:rsidRDefault="00C83931" w:rsidP="00B43DD6">
      <w:pPr>
        <w:pStyle w:val="NormalnyWeb"/>
      </w:pPr>
      <w:r>
        <w:t>Letterbox – pasy na górze i na dole</w:t>
      </w:r>
    </w:p>
    <w:p w:rsidR="00AF4923" w:rsidRDefault="00C83931" w:rsidP="00B43DD6">
      <w:pPr>
        <w:pStyle w:val="NormalnyWeb"/>
      </w:pPr>
      <w:r>
        <w:t>Pan&amp;scan – obcięty bok, który nie mieści się w kadrze</w:t>
      </w:r>
    </w:p>
    <w:p w:rsidR="004F1788" w:rsidRDefault="004F1788" w:rsidP="00B43DD6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</w:pPr>
      <w:r w:rsidRPr="001F3AB1"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  <w:t>Proszę wymienić formaty zapisu audio stosowane na dyskach DVD</w:t>
      </w:r>
    </w:p>
    <w:p w:rsidR="00AF4923" w:rsidRPr="00AF4923" w:rsidRDefault="00AF4923" w:rsidP="00B43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F492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Formaty stosowane w DVD Audio to: </w:t>
      </w:r>
    </w:p>
    <w:p w:rsidR="00AF4923" w:rsidRPr="00AF4923" w:rsidRDefault="00C83931" w:rsidP="00B43DD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PCM (pulse code modulated) - zawsze</w:t>
      </w:r>
    </w:p>
    <w:p w:rsidR="00AF4923" w:rsidRPr="00AF4923" w:rsidRDefault="00C83931" w:rsidP="00B43DD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Dolby Digital - NTSC</w:t>
      </w:r>
    </w:p>
    <w:p w:rsidR="00AF4923" w:rsidRPr="00AF4923" w:rsidRDefault="00C83931" w:rsidP="00B43DD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MPEG - PAL</w:t>
      </w:r>
    </w:p>
    <w:p w:rsidR="004F1788" w:rsidRDefault="004F1788" w:rsidP="00B43DD6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</w:pPr>
      <w:r w:rsidRPr="001F3AB1"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  <w:t>System Dolby Digital (AC-3)</w:t>
      </w:r>
    </w:p>
    <w:p w:rsidR="00EC19A1" w:rsidRPr="00EC19A1" w:rsidRDefault="00EC19A1" w:rsidP="00B43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C19A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AC-3 jest cyfrowym systemem zapisu dźwięku 5.1, z następującymi kanałami: </w:t>
      </w:r>
    </w:p>
    <w:p w:rsidR="00EC19A1" w:rsidRPr="00EC19A1" w:rsidRDefault="00EC19A1" w:rsidP="00B43DD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C19A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Lewy kanał przedni, </w:t>
      </w:r>
    </w:p>
    <w:p w:rsidR="00EC19A1" w:rsidRPr="00EC19A1" w:rsidRDefault="00EC19A1" w:rsidP="00B43DD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C19A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Centralny kanał przedni, </w:t>
      </w:r>
    </w:p>
    <w:p w:rsidR="00EC19A1" w:rsidRPr="00EC19A1" w:rsidRDefault="00EC19A1" w:rsidP="00B43DD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C19A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Prawy kanał przedni, </w:t>
      </w:r>
    </w:p>
    <w:p w:rsidR="00EC19A1" w:rsidRPr="00EC19A1" w:rsidRDefault="00EC19A1" w:rsidP="00B43DD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C19A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Lewy kanał Surround, </w:t>
      </w:r>
    </w:p>
    <w:p w:rsidR="00EC19A1" w:rsidRPr="00EC19A1" w:rsidRDefault="00EC19A1" w:rsidP="00B43DD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C19A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Prawy kanał Surround, </w:t>
      </w:r>
    </w:p>
    <w:p w:rsidR="00EC19A1" w:rsidRPr="00EC19A1" w:rsidRDefault="00EC19A1" w:rsidP="00B43DD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C19A1">
        <w:rPr>
          <w:rFonts w:ascii="Times New Roman" w:eastAsia="Times New Roman" w:hAnsi="Times New Roman" w:cs="Times New Roman"/>
          <w:sz w:val="24"/>
          <w:szCs w:val="24"/>
          <w:lang w:eastAsia="pl-PL"/>
        </w:rPr>
        <w:t>Suwboofer.</w:t>
      </w:r>
    </w:p>
    <w:p w:rsidR="00EC19A1" w:rsidRPr="00EC19A1" w:rsidRDefault="00EC19A1" w:rsidP="00B43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2609850" cy="2171700"/>
            <wp:effectExtent l="19050" t="0" r="0" b="0"/>
            <wp:docPr id="24" name="Obraz 140" descr="https://edux.pjwstk.edu.pl/mat/1929/lec/w13/Image455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s://edux.pjwstk.edu.pl/mat/1929/lec/w13/Image4557.gif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923" w:rsidRPr="00EC19A1" w:rsidRDefault="00EC19A1" w:rsidP="00B43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C19A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System ten umożliwia odgrywanie dźwięku poprzez niższe systemu w przypadku, gdy użytkownik nie posiada dekodera Dolby Digital. Dźwięk może być odgrywany w trybach mono, stereo, Dolby Pro-Logic, oraz w pełnym sześciokanałowym Dolby Digital. </w:t>
      </w:r>
    </w:p>
    <w:p w:rsidR="004F1788" w:rsidRDefault="004F1788" w:rsidP="00B43DD6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</w:pPr>
      <w:r w:rsidRPr="001F3AB1"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  <w:t>Jakie metadane można zastosować w opisie baz audio?</w:t>
      </w:r>
    </w:p>
    <w:p w:rsidR="00EC19A1" w:rsidRDefault="00EC19A1" w:rsidP="00B43DD6">
      <w:pPr>
        <w:spacing w:before="100" w:beforeAutospacing="1" w:after="100" w:afterAutospacing="1" w:line="240" w:lineRule="atLeast"/>
      </w:pPr>
      <w:r>
        <w:t>Metadane do reprezentacji zawartości audio to np. wykonawcy, nuty, czy tekst.</w:t>
      </w:r>
    </w:p>
    <w:p w:rsidR="00EC19A1" w:rsidRPr="001F3AB1" w:rsidRDefault="00EC19A1" w:rsidP="00B43DD6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</w:pPr>
      <w:r>
        <w:t>Algorytmiczna ekstrakcja cech dźwięku może wydobyć takie atrybuty jak natężenie dźwięku, głośność, wysokość dźwięku, jasność dźwięku, czy parametry statystyczne, np. korelacja, wariancja etc..</w:t>
      </w:r>
    </w:p>
    <w:p w:rsidR="004F1788" w:rsidRDefault="004F1788" w:rsidP="00B43DD6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</w:pPr>
      <w:r w:rsidRPr="001F3AB1"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  <w:t>Na czym polega konstrukcja drzew czwórkowych typu MX-quastrees i gdzie są one stosowane?</w:t>
      </w:r>
    </w:p>
    <w:p w:rsidR="00BC082B" w:rsidRDefault="0072558D" w:rsidP="00B43DD6">
      <w:pPr>
        <w:pStyle w:val="NormalnyWeb"/>
      </w:pPr>
      <w:r>
        <w:t>Służy do przedstawienia wielowymiarowych struktur danych, przede wszystkim do przechowywania punktów mapy.</w:t>
      </w:r>
    </w:p>
    <w:p w:rsidR="00EC19A1" w:rsidRDefault="00BC082B" w:rsidP="00B43DD6">
      <w:pPr>
        <w:pStyle w:val="NormalnyWeb"/>
      </w:pPr>
      <w:r>
        <w:t>Z</w:t>
      </w:r>
      <w:r w:rsidR="00EC19A1">
        <w:t>akłada się, że na mapę naniesiona jest siatka 2</w:t>
      </w:r>
      <w:r w:rsidR="00EC19A1">
        <w:rPr>
          <w:vertAlign w:val="superscript"/>
        </w:rPr>
        <w:t>k</w:t>
      </w:r>
      <w:r w:rsidR="00EC19A1">
        <w:t>x 2</w:t>
      </w:r>
      <w:r w:rsidR="00EC19A1">
        <w:rPr>
          <w:vertAlign w:val="superscript"/>
        </w:rPr>
        <w:t>k</w:t>
      </w:r>
      <w:r w:rsidR="00EC19A1">
        <w:t xml:space="preserve">. Kształt drzewa (i jego wysokość) jest niezależna od liczby węzłów w drzewie. Punktem podziału w danym węźle jest zawsze środek obszaru reprezentowanego przez ten węzeł. Wszystkie punkty reprezentowane są na poziomie liści, co upraszcza ewentualne usuwanie ich z drzewa. </w:t>
      </w:r>
    </w:p>
    <w:p w:rsidR="004F1788" w:rsidRDefault="004F1788" w:rsidP="00B43DD6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</w:pPr>
      <w:r w:rsidRPr="001F3AB1"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  <w:t>W wyniku czego powstaje szum kwantyzacji?</w:t>
      </w:r>
    </w:p>
    <w:p w:rsidR="00EC19A1" w:rsidRDefault="00EC19A1" w:rsidP="00B43DD6">
      <w:pPr>
        <w:pStyle w:val="NormalnyWeb"/>
      </w:pPr>
      <w:r>
        <w:t xml:space="preserve">Wskutek nakładania błędów kwantyzacji na sygnał przy przetwarzaniu C/A powstaje szum kwantyzacji, zilustrowany na poniższym rysunku. </w:t>
      </w:r>
    </w:p>
    <w:p w:rsidR="00EC19A1" w:rsidRDefault="00EC19A1" w:rsidP="00B43DD6">
      <w:pPr>
        <w:pStyle w:val="NormalnyWeb"/>
      </w:pPr>
      <w:r>
        <w:rPr>
          <w:noProof/>
        </w:rPr>
        <w:lastRenderedPageBreak/>
        <w:drawing>
          <wp:inline distT="0" distB="0" distL="0" distR="0">
            <wp:extent cx="2857500" cy="3400425"/>
            <wp:effectExtent l="19050" t="0" r="0" b="0"/>
            <wp:docPr id="191" name="Obraz 191" descr="http://edu.pjwstk.edu.pl/wyklady/mul/scb/w12/Image45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://edu.pjwstk.edu.pl/wyklady/mul/scb/w12/Image4507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9A1" w:rsidRDefault="00EC19A1" w:rsidP="00B43DD6">
      <w:pPr>
        <w:pStyle w:val="NormalnyWeb"/>
      </w:pPr>
      <w:r>
        <w:t xml:space="preserve">Szum kwantyzacji jest szumem białym. </w:t>
      </w:r>
    </w:p>
    <w:p w:rsidR="007B62B6" w:rsidRPr="00EE6410" w:rsidRDefault="004F1788" w:rsidP="00B43DD6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</w:pPr>
      <w:r w:rsidRPr="001F3AB1">
        <w:rPr>
          <w:rFonts w:ascii="Verdana" w:eastAsia="Times New Roman" w:hAnsi="Verdana" w:cs="Times New Roman"/>
          <w:b/>
          <w:color w:val="000000"/>
          <w:sz w:val="20"/>
          <w:szCs w:val="20"/>
          <w:lang w:eastAsia="pl-PL"/>
        </w:rPr>
        <w:t>Na czym polega zjawisku maskowania dźwięku?</w:t>
      </w:r>
    </w:p>
    <w:p w:rsidR="00EE6410" w:rsidRPr="00720782" w:rsidRDefault="00720782" w:rsidP="00720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20782">
        <w:rPr>
          <w:rFonts w:ascii="Times New Roman" w:hAnsi="Times New Roman" w:cs="Times New Roman"/>
          <w:sz w:val="24"/>
          <w:szCs w:val="24"/>
        </w:rPr>
        <w:t xml:space="preserve">Maskowanie – percaptualny aspekt słyszenia. </w:t>
      </w:r>
      <w:r w:rsidRPr="0072078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Polega na zagłuszaniu dźwięku/ów przez inne dźwięki. Maskowanie równoczesne polega na tym, że w zależności od wzajemnego natężenia i częstotliwości pewne tony stają się niesłyszalne w obecności innych tonów w ich sąsiedztwie. Dźwięk maskujący nazywany jest maskerem. </w:t>
      </w:r>
      <w:r w:rsidR="00EE6410" w:rsidRPr="00720782">
        <w:rPr>
          <w:rFonts w:ascii="Times New Roman" w:hAnsi="Times New Roman" w:cs="Times New Roman"/>
          <w:sz w:val="24"/>
          <w:szCs w:val="24"/>
        </w:rPr>
        <w:t xml:space="preserve">Głośniejszy dźwięk może sprawić, że inny, cichszy dźwięk nie będzie słyszalny, zależnie od wzajemnych relacji częstotliwości i głośności obu dźwięków. </w:t>
      </w:r>
      <w:r w:rsidRPr="00EE6410">
        <w:rPr>
          <w:rFonts w:ascii="Times New Roman" w:eastAsia="Times New Roman" w:hAnsi="Times New Roman" w:cs="Times New Roman"/>
          <w:sz w:val="24"/>
          <w:szCs w:val="24"/>
          <w:lang w:eastAsia="pl-PL"/>
        </w:rPr>
        <w:t>Dla każdego tonu w sygnale audio można wyznaczyć próg maskowania. Jeśli jakiś ton leży poniżej tego progu, zostanie zamaskowany przez ton głośniejszy i nie będzie słyszalny. Niesłyszalne elementy sygnału audio mogą zostać wyeliminowane przez koder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EE6410" w:rsidRPr="001A35B6" w:rsidRDefault="00C83931" w:rsidP="00720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Maskowanie nierównoczesne: premaskowanie i postmaskowanie.</w:t>
      </w:r>
    </w:p>
    <w:sectPr w:rsidR="00EE6410" w:rsidRPr="001A35B6" w:rsidSect="00281F2B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94244"/>
    <w:multiLevelType w:val="multilevel"/>
    <w:tmpl w:val="F838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1F1B20"/>
    <w:multiLevelType w:val="multilevel"/>
    <w:tmpl w:val="C298D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4A5DD3"/>
    <w:multiLevelType w:val="multilevel"/>
    <w:tmpl w:val="597E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51222D"/>
    <w:multiLevelType w:val="multilevel"/>
    <w:tmpl w:val="7D7A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FF1FB4"/>
    <w:multiLevelType w:val="multilevel"/>
    <w:tmpl w:val="D4926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0E77DF"/>
    <w:multiLevelType w:val="multilevel"/>
    <w:tmpl w:val="E78E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C43237"/>
    <w:multiLevelType w:val="multilevel"/>
    <w:tmpl w:val="423A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E2442E"/>
    <w:multiLevelType w:val="multilevel"/>
    <w:tmpl w:val="C6C0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637E22"/>
    <w:multiLevelType w:val="multilevel"/>
    <w:tmpl w:val="83AC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1C3F6A"/>
    <w:multiLevelType w:val="multilevel"/>
    <w:tmpl w:val="17F4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5B3FFD"/>
    <w:multiLevelType w:val="multilevel"/>
    <w:tmpl w:val="3D04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F0293C"/>
    <w:multiLevelType w:val="multilevel"/>
    <w:tmpl w:val="42E4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56166C"/>
    <w:multiLevelType w:val="multilevel"/>
    <w:tmpl w:val="AC30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28043D"/>
    <w:multiLevelType w:val="multilevel"/>
    <w:tmpl w:val="853C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106405F"/>
    <w:multiLevelType w:val="multilevel"/>
    <w:tmpl w:val="A08A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264EC0"/>
    <w:multiLevelType w:val="multilevel"/>
    <w:tmpl w:val="9DF2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BA56D4"/>
    <w:multiLevelType w:val="multilevel"/>
    <w:tmpl w:val="9D9A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7C733C2"/>
    <w:multiLevelType w:val="multilevel"/>
    <w:tmpl w:val="89A4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B0B75B3"/>
    <w:multiLevelType w:val="multilevel"/>
    <w:tmpl w:val="47A0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E8B5431"/>
    <w:multiLevelType w:val="multilevel"/>
    <w:tmpl w:val="3C96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4F5520C"/>
    <w:multiLevelType w:val="multilevel"/>
    <w:tmpl w:val="A6FC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AD7171E"/>
    <w:multiLevelType w:val="multilevel"/>
    <w:tmpl w:val="FF50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21554BC"/>
    <w:multiLevelType w:val="multilevel"/>
    <w:tmpl w:val="87EAB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68113B0"/>
    <w:multiLevelType w:val="multilevel"/>
    <w:tmpl w:val="E8B0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8D72419"/>
    <w:multiLevelType w:val="multilevel"/>
    <w:tmpl w:val="07BA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A1124BA"/>
    <w:multiLevelType w:val="multilevel"/>
    <w:tmpl w:val="387C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C127FAF"/>
    <w:multiLevelType w:val="multilevel"/>
    <w:tmpl w:val="3C0C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DA20A61"/>
    <w:multiLevelType w:val="multilevel"/>
    <w:tmpl w:val="9776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EC35B08"/>
    <w:multiLevelType w:val="multilevel"/>
    <w:tmpl w:val="16B6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9"/>
  </w:num>
  <w:num w:numId="3">
    <w:abstractNumId w:val="23"/>
  </w:num>
  <w:num w:numId="4">
    <w:abstractNumId w:val="14"/>
  </w:num>
  <w:num w:numId="5">
    <w:abstractNumId w:val="21"/>
  </w:num>
  <w:num w:numId="6">
    <w:abstractNumId w:val="0"/>
  </w:num>
  <w:num w:numId="7">
    <w:abstractNumId w:val="12"/>
  </w:num>
  <w:num w:numId="8">
    <w:abstractNumId w:val="26"/>
  </w:num>
  <w:num w:numId="9">
    <w:abstractNumId w:val="19"/>
  </w:num>
  <w:num w:numId="10">
    <w:abstractNumId w:val="13"/>
  </w:num>
  <w:num w:numId="11">
    <w:abstractNumId w:val="24"/>
  </w:num>
  <w:num w:numId="12">
    <w:abstractNumId w:val="5"/>
  </w:num>
  <w:num w:numId="13">
    <w:abstractNumId w:val="1"/>
  </w:num>
  <w:num w:numId="14">
    <w:abstractNumId w:val="28"/>
  </w:num>
  <w:num w:numId="15">
    <w:abstractNumId w:val="11"/>
  </w:num>
  <w:num w:numId="16">
    <w:abstractNumId w:val="6"/>
  </w:num>
  <w:num w:numId="17">
    <w:abstractNumId w:val="7"/>
  </w:num>
  <w:num w:numId="18">
    <w:abstractNumId w:val="15"/>
  </w:num>
  <w:num w:numId="19">
    <w:abstractNumId w:val="25"/>
  </w:num>
  <w:num w:numId="20">
    <w:abstractNumId w:val="10"/>
  </w:num>
  <w:num w:numId="21">
    <w:abstractNumId w:val="27"/>
  </w:num>
  <w:num w:numId="22">
    <w:abstractNumId w:val="2"/>
  </w:num>
  <w:num w:numId="23">
    <w:abstractNumId w:val="20"/>
  </w:num>
  <w:num w:numId="24">
    <w:abstractNumId w:val="8"/>
  </w:num>
  <w:num w:numId="25">
    <w:abstractNumId w:val="18"/>
  </w:num>
  <w:num w:numId="26">
    <w:abstractNumId w:val="16"/>
  </w:num>
  <w:num w:numId="27">
    <w:abstractNumId w:val="17"/>
  </w:num>
  <w:num w:numId="28">
    <w:abstractNumId w:val="4"/>
  </w:num>
  <w:num w:numId="2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hyphenationZone w:val="425"/>
  <w:drawingGridHorizontalSpacing w:val="110"/>
  <w:displayHorizontalDrawingGridEvery w:val="2"/>
  <w:characterSpacingControl w:val="doNotCompress"/>
  <w:compat/>
  <w:rsids>
    <w:rsidRoot w:val="004F1788"/>
    <w:rsid w:val="000023DA"/>
    <w:rsid w:val="00027E4B"/>
    <w:rsid w:val="000350C1"/>
    <w:rsid w:val="00071C98"/>
    <w:rsid w:val="00077C94"/>
    <w:rsid w:val="000B6DA1"/>
    <w:rsid w:val="00120073"/>
    <w:rsid w:val="00157101"/>
    <w:rsid w:val="001708F5"/>
    <w:rsid w:val="00194914"/>
    <w:rsid w:val="001A35B6"/>
    <w:rsid w:val="001A64C8"/>
    <w:rsid w:val="001D4A0F"/>
    <w:rsid w:val="001E6CAA"/>
    <w:rsid w:val="001E7140"/>
    <w:rsid w:val="001F3AB1"/>
    <w:rsid w:val="002053E5"/>
    <w:rsid w:val="00215D93"/>
    <w:rsid w:val="00222106"/>
    <w:rsid w:val="00281F2B"/>
    <w:rsid w:val="00292601"/>
    <w:rsid w:val="002C7DC9"/>
    <w:rsid w:val="0031382F"/>
    <w:rsid w:val="003223AF"/>
    <w:rsid w:val="00326066"/>
    <w:rsid w:val="00350362"/>
    <w:rsid w:val="003F3BC3"/>
    <w:rsid w:val="004128C5"/>
    <w:rsid w:val="00417D4D"/>
    <w:rsid w:val="00423BCF"/>
    <w:rsid w:val="004271C4"/>
    <w:rsid w:val="00431868"/>
    <w:rsid w:val="004531A2"/>
    <w:rsid w:val="004F1788"/>
    <w:rsid w:val="00543802"/>
    <w:rsid w:val="00593F88"/>
    <w:rsid w:val="005A72AF"/>
    <w:rsid w:val="006269BE"/>
    <w:rsid w:val="00662C5A"/>
    <w:rsid w:val="00672174"/>
    <w:rsid w:val="006A091F"/>
    <w:rsid w:val="006F0DD0"/>
    <w:rsid w:val="00720782"/>
    <w:rsid w:val="0072558D"/>
    <w:rsid w:val="00731725"/>
    <w:rsid w:val="00770AC2"/>
    <w:rsid w:val="007A7EF1"/>
    <w:rsid w:val="007B62B6"/>
    <w:rsid w:val="007C2C5D"/>
    <w:rsid w:val="007D67AC"/>
    <w:rsid w:val="007E5B72"/>
    <w:rsid w:val="008133E0"/>
    <w:rsid w:val="008277DA"/>
    <w:rsid w:val="008351A2"/>
    <w:rsid w:val="00857DC6"/>
    <w:rsid w:val="00896027"/>
    <w:rsid w:val="008A55EF"/>
    <w:rsid w:val="008A7ED7"/>
    <w:rsid w:val="008D190A"/>
    <w:rsid w:val="008D6FEC"/>
    <w:rsid w:val="008F588C"/>
    <w:rsid w:val="008F7A49"/>
    <w:rsid w:val="00914DD9"/>
    <w:rsid w:val="00937E05"/>
    <w:rsid w:val="0094398D"/>
    <w:rsid w:val="00A56A9B"/>
    <w:rsid w:val="00AC293E"/>
    <w:rsid w:val="00AC767E"/>
    <w:rsid w:val="00AF3B15"/>
    <w:rsid w:val="00AF4923"/>
    <w:rsid w:val="00B003FE"/>
    <w:rsid w:val="00B43DD6"/>
    <w:rsid w:val="00B52189"/>
    <w:rsid w:val="00B53FEE"/>
    <w:rsid w:val="00B81FED"/>
    <w:rsid w:val="00B83322"/>
    <w:rsid w:val="00B942AA"/>
    <w:rsid w:val="00BB06C9"/>
    <w:rsid w:val="00BC082B"/>
    <w:rsid w:val="00BD52E0"/>
    <w:rsid w:val="00BD5A03"/>
    <w:rsid w:val="00C279CB"/>
    <w:rsid w:val="00C83931"/>
    <w:rsid w:val="00CA43A9"/>
    <w:rsid w:val="00CC47D1"/>
    <w:rsid w:val="00D63228"/>
    <w:rsid w:val="00E06779"/>
    <w:rsid w:val="00E24EA2"/>
    <w:rsid w:val="00E3404A"/>
    <w:rsid w:val="00E62D1A"/>
    <w:rsid w:val="00E67E1C"/>
    <w:rsid w:val="00E75761"/>
    <w:rsid w:val="00EA3336"/>
    <w:rsid w:val="00EC19A1"/>
    <w:rsid w:val="00EE6410"/>
    <w:rsid w:val="00F223D7"/>
    <w:rsid w:val="00F51955"/>
    <w:rsid w:val="00F82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B62B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E24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24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24EA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omylnaczcionkaakapitu"/>
    <w:rsid w:val="00AC293E"/>
  </w:style>
  <w:style w:type="character" w:styleId="Hipercze">
    <w:name w:val="Hyperlink"/>
    <w:basedOn w:val="Domylnaczcionkaakapitu"/>
    <w:uiPriority w:val="99"/>
    <w:semiHidden/>
    <w:unhideWhenUsed/>
    <w:rsid w:val="008F7A4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image" Target="media/image22.gif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34" Type="http://schemas.openxmlformats.org/officeDocument/2006/relationships/image" Target="media/image30.jpeg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33" Type="http://schemas.openxmlformats.org/officeDocument/2006/relationships/image" Target="media/image29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29" Type="http://schemas.openxmlformats.org/officeDocument/2006/relationships/image" Target="media/image25.gif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gif"/><Relationship Id="rId24" Type="http://schemas.openxmlformats.org/officeDocument/2006/relationships/image" Target="media/image20.gif"/><Relationship Id="rId32" Type="http://schemas.openxmlformats.org/officeDocument/2006/relationships/image" Target="media/image28.gif"/><Relationship Id="rId37" Type="http://schemas.openxmlformats.org/officeDocument/2006/relationships/image" Target="media/image33.jpeg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image" Target="media/image24.gif"/><Relationship Id="rId36" Type="http://schemas.openxmlformats.org/officeDocument/2006/relationships/image" Target="media/image32.gif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image" Target="media/image23.gif"/><Relationship Id="rId30" Type="http://schemas.openxmlformats.org/officeDocument/2006/relationships/image" Target="media/image26.jpeg"/><Relationship Id="rId35" Type="http://schemas.openxmlformats.org/officeDocument/2006/relationships/image" Target="media/image3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3246</TotalTime>
  <Pages>17</Pages>
  <Words>2944</Words>
  <Characters>17667</Characters>
  <Application>Microsoft Office Word</Application>
  <DocSecurity>0</DocSecurity>
  <Lines>147</Lines>
  <Paragraphs>41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slawcio</dc:creator>
  <cp:lastModifiedBy>slawcio</cp:lastModifiedBy>
  <cp:revision>75</cp:revision>
  <dcterms:created xsi:type="dcterms:W3CDTF">2016-06-22T21:10:00Z</dcterms:created>
  <dcterms:modified xsi:type="dcterms:W3CDTF">2016-06-26T16:19:00Z</dcterms:modified>
</cp:coreProperties>
</file>