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40D" w:rsidRPr="007B1D95" w:rsidRDefault="00C6219F" w:rsidP="00C6219F">
      <w:pPr>
        <w:pStyle w:val="Akapitzlist"/>
        <w:numPr>
          <w:ilvl w:val="0"/>
          <w:numId w:val="1"/>
        </w:numPr>
        <w:rPr>
          <w:b/>
        </w:rPr>
      </w:pPr>
      <w:r w:rsidRPr="007B1D95">
        <w:rPr>
          <w:b/>
        </w:rPr>
        <w:t>Rejestr złożony z „zielonych”, „białych” i żółtych stron jest opisany specyfikacja: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SOAP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proofErr w:type="spellStart"/>
      <w:r>
        <w:t>ebXML</w:t>
      </w:r>
      <w:proofErr w:type="spellEnd"/>
    </w:p>
    <w:p w:rsidR="00C6219F" w:rsidRPr="007B1D95" w:rsidRDefault="00C6219F" w:rsidP="00C6219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7B1D95">
        <w:rPr>
          <w:b/>
          <w:color w:val="FF0000"/>
        </w:rPr>
        <w:t>UDDI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XLST</w:t>
      </w:r>
    </w:p>
    <w:p w:rsidR="00C6219F" w:rsidRPr="007B1D95" w:rsidRDefault="00C6219F" w:rsidP="00C6219F">
      <w:pPr>
        <w:pStyle w:val="Akapitzlist"/>
        <w:numPr>
          <w:ilvl w:val="0"/>
          <w:numId w:val="1"/>
        </w:numPr>
        <w:rPr>
          <w:b/>
        </w:rPr>
      </w:pPr>
      <w:r w:rsidRPr="007B1D95">
        <w:rPr>
          <w:b/>
        </w:rPr>
        <w:t>W strukturze kopert (</w:t>
      </w:r>
      <w:proofErr w:type="spellStart"/>
      <w:r w:rsidRPr="007B1D95">
        <w:rPr>
          <w:b/>
        </w:rPr>
        <w:t>envelope</w:t>
      </w:r>
      <w:proofErr w:type="spellEnd"/>
      <w:r w:rsidRPr="007B1D95">
        <w:rPr>
          <w:b/>
        </w:rPr>
        <w:t xml:space="preserve">) SOAP, nagłówki są przeznaczone dla : 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Zawsze dla ostatecznego odbiorcy komunikatu</w:t>
      </w:r>
    </w:p>
    <w:p w:rsidR="00C6219F" w:rsidRPr="007B1D95" w:rsidRDefault="00C6219F" w:rsidP="00C6219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7B1D95">
        <w:rPr>
          <w:b/>
          <w:color w:val="FF0000"/>
        </w:rPr>
        <w:t>Dla węzłów pośredniczących lub dla docelowego odbiorcy- to zależy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Zawsze dla węzłów pośredniczących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Dla protokołów niższej warstwy</w:t>
      </w:r>
    </w:p>
    <w:p w:rsidR="00C6219F" w:rsidRPr="00311FBE" w:rsidRDefault="00C6219F" w:rsidP="00C6219F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Zastosowanie XML do zapisu komunikatów SOAP nie jest motywowane: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Umożliwieniem odczytu komunikatu na dowolnej platformie</w:t>
      </w:r>
    </w:p>
    <w:p w:rsidR="00C6219F" w:rsidRPr="007B1D95" w:rsidRDefault="00C6219F" w:rsidP="00C6219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7B1D95">
        <w:rPr>
          <w:b/>
          <w:color w:val="FF0000"/>
        </w:rPr>
        <w:t>Umożliwieniem bezpośredniego pisania komunikatów przez użytkownika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Umożliwieniem forsowania zapór ogniowych (firewall)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Dążeniem do wykorzystania infrastruktury protokołu http</w:t>
      </w:r>
    </w:p>
    <w:p w:rsidR="00C6219F" w:rsidRPr="00311FBE" w:rsidRDefault="00C6219F" w:rsidP="00C6219F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DOM (</w:t>
      </w:r>
      <w:proofErr w:type="spellStart"/>
      <w:r w:rsidRPr="00311FBE">
        <w:rPr>
          <w:b/>
        </w:rPr>
        <w:t>Document</w:t>
      </w:r>
      <w:proofErr w:type="spellEnd"/>
      <w:r w:rsidRPr="00311FBE">
        <w:rPr>
          <w:b/>
        </w:rPr>
        <w:t xml:space="preserve"> </w:t>
      </w:r>
      <w:proofErr w:type="spellStart"/>
      <w:r w:rsidRPr="00311FBE">
        <w:rPr>
          <w:b/>
        </w:rPr>
        <w:t>Object</w:t>
      </w:r>
      <w:proofErr w:type="spellEnd"/>
      <w:r w:rsidRPr="00311FBE">
        <w:rPr>
          <w:b/>
        </w:rPr>
        <w:t xml:space="preserve"> Model) jest :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Deklaratywnym językiem przekształceń XML opartym na szablonach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Strumieniowym i zdarzeniowym interfejsem obróbki XML</w:t>
      </w:r>
    </w:p>
    <w:p w:rsidR="00C6219F" w:rsidRPr="00311FBE" w:rsidRDefault="00C6219F" w:rsidP="00C6219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Interfejsem do XML pozwalającym nawigować w drzewie dokumentu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 xml:space="preserve">Interfejsem zaliczanym do klasy tzw. Wiązań XML (XML </w:t>
      </w:r>
      <w:proofErr w:type="spellStart"/>
      <w:r>
        <w:t>Binding</w:t>
      </w:r>
      <w:proofErr w:type="spellEnd"/>
      <w:r>
        <w:t>)</w:t>
      </w:r>
    </w:p>
    <w:p w:rsidR="00C6219F" w:rsidRPr="00311FBE" w:rsidRDefault="00C6219F" w:rsidP="00C6219F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 xml:space="preserve">Wyrażenie ścieżkowe w </w:t>
      </w:r>
      <w:proofErr w:type="spellStart"/>
      <w:r w:rsidRPr="00311FBE">
        <w:rPr>
          <w:b/>
        </w:rPr>
        <w:t>XPath</w:t>
      </w:r>
      <w:proofErr w:type="spellEnd"/>
      <w:r w:rsidRPr="00311FBE">
        <w:rPr>
          <w:b/>
        </w:rPr>
        <w:t xml:space="preserve">: 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Selekcjonuje zawsze pojedynczy element lub atrybut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>Rozpoczyna się do bieżącego katalogu na dysku</w:t>
      </w:r>
    </w:p>
    <w:p w:rsidR="00C6219F" w:rsidRPr="00311FBE" w:rsidRDefault="00C6219F" w:rsidP="00C6219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 xml:space="preserve">Może zawierać predykaty precyzujące zakres poszukiwań 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r>
        <w:t xml:space="preserve">Może zawierać zagnieżdżony kod  </w:t>
      </w:r>
      <w:proofErr w:type="spellStart"/>
      <w:r>
        <w:t>JavaScript</w:t>
      </w:r>
      <w:proofErr w:type="spellEnd"/>
    </w:p>
    <w:p w:rsidR="00C6219F" w:rsidRPr="00311FBE" w:rsidRDefault="00C6219F" w:rsidP="00C6219F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W DTD ty</w:t>
      </w:r>
      <w:r w:rsidR="005C280C">
        <w:rPr>
          <w:b/>
        </w:rPr>
        <w:t>p</w:t>
      </w:r>
      <w:r w:rsidRPr="00311FBE">
        <w:rPr>
          <w:b/>
        </w:rPr>
        <w:t xml:space="preserve"> atrybutu możemy m.in. określić jako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proofErr w:type="spellStart"/>
      <w:r>
        <w:t>Date</w:t>
      </w:r>
      <w:proofErr w:type="spellEnd"/>
    </w:p>
    <w:p w:rsidR="00C6219F" w:rsidRDefault="00C6219F" w:rsidP="00C6219F">
      <w:pPr>
        <w:pStyle w:val="Akapitzlist"/>
        <w:numPr>
          <w:ilvl w:val="1"/>
          <w:numId w:val="1"/>
        </w:numPr>
      </w:pPr>
      <w:r>
        <w:t>INT</w:t>
      </w:r>
    </w:p>
    <w:p w:rsidR="00C6219F" w:rsidRDefault="00C6219F" w:rsidP="00C6219F">
      <w:pPr>
        <w:pStyle w:val="Akapitzlist"/>
        <w:numPr>
          <w:ilvl w:val="1"/>
          <w:numId w:val="1"/>
        </w:numPr>
      </w:pPr>
      <w:proofErr w:type="spellStart"/>
      <w:r>
        <w:t>String</w:t>
      </w:r>
      <w:proofErr w:type="spellEnd"/>
    </w:p>
    <w:p w:rsidR="00C6219F" w:rsidRPr="00311FBE" w:rsidRDefault="00C6219F" w:rsidP="00C6219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ID</w:t>
      </w:r>
    </w:p>
    <w:p w:rsidR="00C6219F" w:rsidRPr="00311FBE" w:rsidRDefault="00C6219F" w:rsidP="00C6219F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Pokazany niżej element XML „</w:t>
      </w:r>
      <w:proofErr w:type="spellStart"/>
      <w:r w:rsidRPr="00311FBE">
        <w:rPr>
          <w:b/>
        </w:rPr>
        <w:t>tresc</w:t>
      </w:r>
      <w:proofErr w:type="spellEnd"/>
      <w:r w:rsidRPr="00311FBE">
        <w:rPr>
          <w:b/>
        </w:rPr>
        <w:t>” posiada:</w:t>
      </w:r>
    </w:p>
    <w:p w:rsidR="00C6219F" w:rsidRPr="00C27DE8" w:rsidRDefault="00C6219F" w:rsidP="00C6219F">
      <w:pPr>
        <w:pStyle w:val="Akapitzlist"/>
        <w:rPr>
          <w:b/>
        </w:rPr>
      </w:pPr>
      <w:r w:rsidRPr="00C27DE8">
        <w:rPr>
          <w:b/>
        </w:rPr>
        <w:t>&lt;</w:t>
      </w:r>
      <w:proofErr w:type="spellStart"/>
      <w:r w:rsidRPr="00C27DE8">
        <w:rPr>
          <w:b/>
        </w:rPr>
        <w:t>tresc</w:t>
      </w:r>
      <w:proofErr w:type="spellEnd"/>
      <w:r w:rsidRPr="00C27DE8">
        <w:rPr>
          <w:b/>
        </w:rPr>
        <w:t>&gt;</w:t>
      </w:r>
    </w:p>
    <w:p w:rsidR="00C6219F" w:rsidRPr="00C27DE8" w:rsidRDefault="00C6219F" w:rsidP="00C6219F">
      <w:pPr>
        <w:pStyle w:val="Akapitzlist"/>
        <w:rPr>
          <w:b/>
        </w:rPr>
      </w:pPr>
      <w:r w:rsidRPr="00C27DE8">
        <w:rPr>
          <w:b/>
        </w:rPr>
        <w:t>Szanowny Panie</w:t>
      </w:r>
    </w:p>
    <w:p w:rsidR="00C6219F" w:rsidRPr="00C27DE8" w:rsidRDefault="00C6219F" w:rsidP="00C6219F">
      <w:pPr>
        <w:pStyle w:val="Akapitzlist"/>
        <w:rPr>
          <w:b/>
        </w:rPr>
      </w:pPr>
      <w:r w:rsidRPr="00C27DE8">
        <w:rPr>
          <w:b/>
        </w:rPr>
        <w:t xml:space="preserve">&lt;nazwisko </w:t>
      </w:r>
      <w:proofErr w:type="spellStart"/>
      <w:r w:rsidRPr="00C27DE8">
        <w:rPr>
          <w:b/>
        </w:rPr>
        <w:t>klienta&gt;Kowalski</w:t>
      </w:r>
      <w:proofErr w:type="spellEnd"/>
      <w:r w:rsidRPr="00C27DE8">
        <w:rPr>
          <w:b/>
        </w:rPr>
        <w:t>&lt;/nazwisko klienta&gt;</w:t>
      </w:r>
    </w:p>
    <w:p w:rsidR="00C6219F" w:rsidRPr="00C27DE8" w:rsidRDefault="00C6219F" w:rsidP="00C6219F">
      <w:pPr>
        <w:pStyle w:val="Akapitzlist"/>
        <w:rPr>
          <w:b/>
        </w:rPr>
      </w:pPr>
      <w:r w:rsidRPr="00C27DE8">
        <w:rPr>
          <w:b/>
        </w:rPr>
        <w:t>Potwierdzamy przyjęcie Pana zamówienia.</w:t>
      </w:r>
    </w:p>
    <w:p w:rsidR="00311FBE" w:rsidRDefault="00C6219F" w:rsidP="00527FFA">
      <w:pPr>
        <w:pStyle w:val="Akapitzlist"/>
      </w:pPr>
      <w:r w:rsidRPr="00C27DE8">
        <w:rPr>
          <w:b/>
        </w:rPr>
        <w:t>&lt;/</w:t>
      </w:r>
      <w:proofErr w:type="spellStart"/>
      <w:r w:rsidRPr="00C27DE8">
        <w:rPr>
          <w:b/>
        </w:rPr>
        <w:t>tresc</w:t>
      </w:r>
      <w:proofErr w:type="spellEnd"/>
      <w:r w:rsidRPr="00C27DE8">
        <w:rPr>
          <w:b/>
        </w:rPr>
        <w:t>&gt;</w:t>
      </w:r>
    </w:p>
    <w:p w:rsidR="00C6219F" w:rsidRDefault="00C6219F" w:rsidP="00C6219F">
      <w:pPr>
        <w:pStyle w:val="Akapitzlist"/>
        <w:numPr>
          <w:ilvl w:val="0"/>
          <w:numId w:val="2"/>
        </w:numPr>
      </w:pPr>
      <w:r>
        <w:t>Zawartość tekstową</w:t>
      </w:r>
    </w:p>
    <w:p w:rsidR="00C6219F" w:rsidRDefault="00C6219F" w:rsidP="00C6219F">
      <w:pPr>
        <w:pStyle w:val="Akapitzlist"/>
        <w:numPr>
          <w:ilvl w:val="0"/>
          <w:numId w:val="2"/>
        </w:numPr>
      </w:pPr>
      <w:r>
        <w:t>Zawartość elementową</w:t>
      </w:r>
    </w:p>
    <w:p w:rsidR="00C6219F" w:rsidRPr="00311FBE" w:rsidRDefault="00C6219F" w:rsidP="00C6219F">
      <w:pPr>
        <w:pStyle w:val="Akapitzlist"/>
        <w:numPr>
          <w:ilvl w:val="0"/>
          <w:numId w:val="2"/>
        </w:numPr>
        <w:rPr>
          <w:b/>
          <w:color w:val="FF0000"/>
        </w:rPr>
      </w:pPr>
      <w:r w:rsidRPr="00311FBE">
        <w:rPr>
          <w:b/>
          <w:color w:val="FF0000"/>
        </w:rPr>
        <w:t>Zawartość mieszaną</w:t>
      </w:r>
    </w:p>
    <w:p w:rsidR="00311FBE" w:rsidRDefault="00C6219F" w:rsidP="00311FBE">
      <w:pPr>
        <w:pStyle w:val="Akapitzlist"/>
        <w:numPr>
          <w:ilvl w:val="0"/>
          <w:numId w:val="2"/>
        </w:numPr>
      </w:pPr>
      <w:r>
        <w:t>Trzy encje wewnętrzne</w:t>
      </w:r>
    </w:p>
    <w:p w:rsidR="00311FBE" w:rsidRDefault="00472FA0" w:rsidP="00472FA0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Poniższy dokument XML jest:</w:t>
      </w:r>
    </w:p>
    <w:p w:rsidR="00311FBE" w:rsidRPr="009347AC" w:rsidRDefault="00472FA0" w:rsidP="00311FBE">
      <w:pPr>
        <w:pStyle w:val="Akapitzlist"/>
        <w:rPr>
          <w:b/>
        </w:rPr>
      </w:pPr>
      <w:r w:rsidRPr="009347AC">
        <w:rPr>
          <w:b/>
        </w:rPr>
        <w:t xml:space="preserve"> &lt;?</w:t>
      </w:r>
      <w:proofErr w:type="spellStart"/>
      <w:r w:rsidRPr="009347AC">
        <w:rPr>
          <w:b/>
        </w:rPr>
        <w:t>xml</w:t>
      </w:r>
      <w:proofErr w:type="spellEnd"/>
      <w:r w:rsidRPr="009347AC">
        <w:rPr>
          <w:b/>
        </w:rPr>
        <w:t xml:space="preserve"> version=”1.0” </w:t>
      </w:r>
      <w:proofErr w:type="spellStart"/>
      <w:r w:rsidRPr="009347AC">
        <w:rPr>
          <w:b/>
        </w:rPr>
        <w:t>encoding</w:t>
      </w:r>
      <w:proofErr w:type="spellEnd"/>
      <w:r w:rsidRPr="009347AC">
        <w:rPr>
          <w:b/>
        </w:rPr>
        <w:t xml:space="preserve"> =”UTF-8”&gt;</w:t>
      </w:r>
    </w:p>
    <w:p w:rsidR="00311FBE" w:rsidRPr="009347AC" w:rsidRDefault="00472FA0" w:rsidP="00311FBE">
      <w:pPr>
        <w:pStyle w:val="Akapitzlist"/>
        <w:rPr>
          <w:b/>
        </w:rPr>
      </w:pPr>
      <w:r w:rsidRPr="009347AC">
        <w:rPr>
          <w:b/>
        </w:rPr>
        <w:t>&lt;dokument autor = „Nowak”&gt;</w:t>
      </w:r>
    </w:p>
    <w:p w:rsidR="00311FBE" w:rsidRPr="009347AC" w:rsidRDefault="00472FA0" w:rsidP="00311FBE">
      <w:pPr>
        <w:pStyle w:val="Akapitzlist"/>
        <w:rPr>
          <w:b/>
        </w:rPr>
      </w:pPr>
      <w:r w:rsidRPr="009347AC">
        <w:rPr>
          <w:b/>
        </w:rPr>
        <w:t>To jest treść dokumentu</w:t>
      </w:r>
    </w:p>
    <w:p w:rsidR="00311FBE" w:rsidRPr="00527FFA" w:rsidRDefault="00472FA0" w:rsidP="00527FFA">
      <w:pPr>
        <w:pStyle w:val="Akapitzlist"/>
        <w:rPr>
          <w:b/>
        </w:rPr>
      </w:pPr>
      <w:r w:rsidRPr="009347AC">
        <w:rPr>
          <w:b/>
        </w:rPr>
        <w:t>&lt;dokument&gt;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Poprawny, ale tylko składniowo (</w:t>
      </w:r>
      <w:proofErr w:type="spellStart"/>
      <w:r>
        <w:t>well</w:t>
      </w:r>
      <w:proofErr w:type="spellEnd"/>
      <w:r>
        <w:t xml:space="preserve"> fordem)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Poprawny, ale tylko strukturalnie (</w:t>
      </w:r>
      <w:proofErr w:type="spellStart"/>
      <w:r>
        <w:t>valid</w:t>
      </w:r>
      <w:proofErr w:type="spellEnd"/>
      <w:r>
        <w:t>)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Poprawny składniowo i strukturalnie</w:t>
      </w:r>
    </w:p>
    <w:p w:rsidR="00472FA0" w:rsidRDefault="00472FA0" w:rsidP="00472FA0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Niepoprawny</w:t>
      </w:r>
    </w:p>
    <w:p w:rsidR="00527FFA" w:rsidRPr="00527FFA" w:rsidRDefault="00527FFA" w:rsidP="00527FFA">
      <w:pPr>
        <w:rPr>
          <w:b/>
          <w:color w:val="FF0000"/>
        </w:rPr>
      </w:pPr>
    </w:p>
    <w:p w:rsidR="00472FA0" w:rsidRPr="00311FBE" w:rsidRDefault="00472FA0" w:rsidP="00472FA0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Z punktu widzenia bezpieczeństwa, plik Cookiem powinny być: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Wyłączone z użycia poprzez odpowiednie ustawienia konfiguracyjne przeglądarki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Używane tylko w czas pojedynczych sesji (session Cookiem)</w:t>
      </w:r>
    </w:p>
    <w:p w:rsidR="00472FA0" w:rsidRPr="00311FBE" w:rsidRDefault="00472FA0" w:rsidP="00472FA0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Pozbawione newralgicznych danych (autentykacja, karta płatnicza)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Zawsze zaszyfrowane- w transmisji i na dysku</w:t>
      </w:r>
    </w:p>
    <w:p w:rsidR="00472FA0" w:rsidRPr="00311FBE" w:rsidRDefault="00472FA0" w:rsidP="00472FA0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Które z zaleceń jest niewłaściwe dla bezpiecznego identyfikatora sesji w aplikacji WWW?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Powinien być w pełni losowy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Powinien mieć ograniczony okres ważności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Powinien mieć znaczną długość</w:t>
      </w:r>
    </w:p>
    <w:p w:rsidR="00472FA0" w:rsidRPr="00311FBE" w:rsidRDefault="00472FA0" w:rsidP="00472FA0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Jego wartość powinna zależeć od parametrów użytkownika</w:t>
      </w:r>
    </w:p>
    <w:p w:rsidR="00472FA0" w:rsidRPr="00311FBE" w:rsidRDefault="00472FA0" w:rsidP="00472FA0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Dla aplikacji WWW służących sprzedaży towarów poprzez Internet, najbardziej wskazany jest model: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„grubego klienta”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„dostawy WWW”</w:t>
      </w:r>
    </w:p>
    <w:p w:rsidR="00472FA0" w:rsidRPr="00311FBE" w:rsidRDefault="00472FA0" w:rsidP="00472FA0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„cienkiego klienta”</w:t>
      </w:r>
    </w:p>
    <w:p w:rsidR="00472FA0" w:rsidRDefault="00472FA0" w:rsidP="00472FA0">
      <w:pPr>
        <w:pStyle w:val="Akapitzlist"/>
        <w:numPr>
          <w:ilvl w:val="1"/>
          <w:numId w:val="1"/>
        </w:numPr>
      </w:pPr>
      <w:r>
        <w:t>„klienta- broker- serwer”</w:t>
      </w:r>
    </w:p>
    <w:p w:rsidR="00472FA0" w:rsidRPr="00311FBE" w:rsidRDefault="00B6475C" w:rsidP="00472FA0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 xml:space="preserve">Tzw. Dynamiczny HTML opiera się na specyfikacjach: </w:t>
      </w:r>
    </w:p>
    <w:p w:rsidR="00B6475C" w:rsidRDefault="00B6475C" w:rsidP="00B6475C">
      <w:pPr>
        <w:pStyle w:val="Akapitzlist"/>
        <w:numPr>
          <w:ilvl w:val="1"/>
          <w:numId w:val="1"/>
        </w:numPr>
      </w:pPr>
      <w:r>
        <w:t xml:space="preserve">HTML, JSP i </w:t>
      </w:r>
      <w:proofErr w:type="spellStart"/>
      <w:r>
        <w:t>Servletach</w:t>
      </w:r>
      <w:proofErr w:type="spellEnd"/>
    </w:p>
    <w:p w:rsidR="00B6475C" w:rsidRDefault="007B1D95" w:rsidP="00B6475C">
      <w:pPr>
        <w:pStyle w:val="Akapitzlist"/>
        <w:numPr>
          <w:ilvl w:val="1"/>
          <w:numId w:val="1"/>
        </w:numPr>
      </w:pPr>
      <w:r>
        <w:t xml:space="preserve">HTML, PHP i </w:t>
      </w:r>
      <w:proofErr w:type="spellStart"/>
      <w:r>
        <w:t>mySQL</w:t>
      </w:r>
      <w:proofErr w:type="spellEnd"/>
    </w:p>
    <w:p w:rsidR="007B1D95" w:rsidRPr="00311FBE" w:rsidRDefault="007B1D95" w:rsidP="00B6475C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 xml:space="preserve">HTML, DOM, CSS, Java </w:t>
      </w:r>
      <w:proofErr w:type="spellStart"/>
      <w:r w:rsidRPr="00311FBE">
        <w:rPr>
          <w:b/>
          <w:color w:val="FF0000"/>
        </w:rPr>
        <w:t>Script</w:t>
      </w:r>
      <w:proofErr w:type="spellEnd"/>
    </w:p>
    <w:p w:rsidR="007B1D95" w:rsidRDefault="007B1D95" w:rsidP="00B6475C">
      <w:pPr>
        <w:pStyle w:val="Akapitzlist"/>
        <w:numPr>
          <w:ilvl w:val="1"/>
          <w:numId w:val="1"/>
        </w:numPr>
      </w:pPr>
      <w:r>
        <w:t>XML, SOAP, WSDL</w:t>
      </w:r>
    </w:p>
    <w:p w:rsidR="007B1D95" w:rsidRPr="00311FBE" w:rsidRDefault="007B1D95" w:rsidP="007B1D95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Ciasteczka (</w:t>
      </w:r>
      <w:proofErr w:type="spellStart"/>
      <w:r w:rsidRPr="00311FBE">
        <w:rPr>
          <w:b/>
        </w:rPr>
        <w:t>Cookies</w:t>
      </w:r>
      <w:proofErr w:type="spellEnd"/>
      <w:r w:rsidRPr="00311FBE">
        <w:rPr>
          <w:b/>
        </w:rPr>
        <w:t xml:space="preserve">) umożliwiają skryptom: 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>prze</w:t>
      </w:r>
      <w:r w:rsidR="00F13625">
        <w:fldChar w:fldCharType="begin"/>
      </w:r>
      <w:r>
        <w:instrText xml:space="preserve"> LISTNUM </w:instrText>
      </w:r>
      <w:r w:rsidR="00F13625">
        <w:fldChar w:fldCharType="end"/>
      </w:r>
      <w:r>
        <w:t>śledzenie aktywności użytkownika w innych serwisach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 xml:space="preserve">odczytanie bez ingerencji użytkownika jego adresu e-mail i </w:t>
      </w:r>
      <w:proofErr w:type="spellStart"/>
      <w:r>
        <w:t>loginu</w:t>
      </w:r>
      <w:proofErr w:type="spellEnd"/>
      <w:r>
        <w:t xml:space="preserve"> w systemie operacyjnym</w:t>
      </w:r>
    </w:p>
    <w:p w:rsidR="007B1D95" w:rsidRPr="00311FBE" w:rsidRDefault="007B1D95" w:rsidP="007B1D95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uproszczenie autentykacji klienta przy kolejnej wizycie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>instalację kody uruchamianego przy starcie przeglądarki</w:t>
      </w:r>
    </w:p>
    <w:p w:rsidR="007B1D95" w:rsidRPr="00311FBE" w:rsidRDefault="007B1D95" w:rsidP="007B1D95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Który z komunikatów występuje w protokole http?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 xml:space="preserve">Ping </w:t>
      </w:r>
    </w:p>
    <w:p w:rsidR="007B1D95" w:rsidRPr="00311FBE" w:rsidRDefault="007B1D95" w:rsidP="007B1D95">
      <w:pPr>
        <w:pStyle w:val="Akapitzlist"/>
        <w:numPr>
          <w:ilvl w:val="1"/>
          <w:numId w:val="1"/>
        </w:numPr>
        <w:rPr>
          <w:b/>
          <w:color w:val="FF0000"/>
        </w:rPr>
      </w:pPr>
      <w:proofErr w:type="spellStart"/>
      <w:r w:rsidRPr="00311FBE">
        <w:rPr>
          <w:b/>
          <w:color w:val="FF0000"/>
        </w:rPr>
        <w:t>Head</w:t>
      </w:r>
      <w:proofErr w:type="spellEnd"/>
    </w:p>
    <w:p w:rsidR="007B1D95" w:rsidRDefault="007B1D95" w:rsidP="007B1D95">
      <w:pPr>
        <w:pStyle w:val="Akapitzlist"/>
        <w:numPr>
          <w:ilvl w:val="1"/>
          <w:numId w:val="1"/>
        </w:numPr>
      </w:pPr>
      <w:r>
        <w:t>Body</w:t>
      </w:r>
    </w:p>
    <w:p w:rsidR="00311FBE" w:rsidRDefault="007B1D95" w:rsidP="00311FBE">
      <w:pPr>
        <w:pStyle w:val="Akapitzlist"/>
        <w:numPr>
          <w:ilvl w:val="1"/>
          <w:numId w:val="1"/>
        </w:numPr>
      </w:pPr>
      <w:proofErr w:type="spellStart"/>
      <w:r>
        <w:t>Encrypt</w:t>
      </w:r>
      <w:proofErr w:type="spellEnd"/>
    </w:p>
    <w:p w:rsidR="007B1D95" w:rsidRPr="00311FBE" w:rsidRDefault="007B1D95" w:rsidP="007B1D95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Protokół TCP jest protokołem :</w:t>
      </w:r>
    </w:p>
    <w:p w:rsidR="007B1D95" w:rsidRPr="00311FBE" w:rsidRDefault="007B1D95" w:rsidP="007B1D95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Połączeniowym, niezawodnego przesyłania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>Bezpołączeniowym, niezawodnego przesyłania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>Połączeniowym, bez potwierdzenia odbioru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>Bezpołączeniowym, bez potwierdzenia odbioru</w:t>
      </w:r>
    </w:p>
    <w:p w:rsidR="007B1D95" w:rsidRPr="00311FBE" w:rsidRDefault="007B1D95" w:rsidP="007B1D95">
      <w:pPr>
        <w:pStyle w:val="Akapitzlist"/>
        <w:numPr>
          <w:ilvl w:val="0"/>
          <w:numId w:val="1"/>
        </w:numPr>
        <w:rPr>
          <w:b/>
        </w:rPr>
      </w:pPr>
      <w:r w:rsidRPr="00311FBE">
        <w:rPr>
          <w:b/>
        </w:rPr>
        <w:t>W modelu warstw protokołów internetowych, protokół http przynależy do warstwy: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>Połączeniowej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 xml:space="preserve">Sieciowej </w:t>
      </w:r>
    </w:p>
    <w:p w:rsidR="007B1D95" w:rsidRDefault="007B1D95" w:rsidP="007B1D95">
      <w:pPr>
        <w:pStyle w:val="Akapitzlist"/>
        <w:numPr>
          <w:ilvl w:val="1"/>
          <w:numId w:val="1"/>
        </w:numPr>
      </w:pPr>
      <w:r>
        <w:t>Transportowej</w:t>
      </w:r>
    </w:p>
    <w:p w:rsidR="007B1D95" w:rsidRPr="00311FBE" w:rsidRDefault="007B1D95" w:rsidP="007B1D95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311FBE">
        <w:rPr>
          <w:b/>
          <w:color w:val="FF0000"/>
        </w:rPr>
        <w:t>Aplikacji</w:t>
      </w:r>
    </w:p>
    <w:p w:rsidR="007B1D95" w:rsidRPr="00953A3B" w:rsidRDefault="0003628D" w:rsidP="007B1D95">
      <w:pPr>
        <w:pStyle w:val="Akapitzlist"/>
        <w:numPr>
          <w:ilvl w:val="0"/>
          <w:numId w:val="1"/>
        </w:numPr>
        <w:rPr>
          <w:b/>
        </w:rPr>
      </w:pPr>
      <w:r w:rsidRPr="00953A3B">
        <w:rPr>
          <w:b/>
        </w:rPr>
        <w:t>Rejestr UDDI jest dostępny jako  (wskaż kompletną odpowiedź):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Tradycyjny serwis WWW</w:t>
      </w:r>
    </w:p>
    <w:p w:rsidR="0003628D" w:rsidRPr="00953A3B" w:rsidRDefault="0003628D" w:rsidP="0003628D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953A3B">
        <w:rPr>
          <w:b/>
          <w:color w:val="FF0000"/>
        </w:rPr>
        <w:t>Tradycyjny serwis WWW oraz jako usługa Web Service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Usługa Web Service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 xml:space="preserve">Usługa standardu </w:t>
      </w:r>
      <w:proofErr w:type="spellStart"/>
      <w:r>
        <w:t>Corba</w:t>
      </w:r>
      <w:proofErr w:type="spellEnd"/>
      <w:r>
        <w:t xml:space="preserve"> lub usługa Web Service</w:t>
      </w:r>
    </w:p>
    <w:p w:rsidR="00527FFA" w:rsidRDefault="00527FFA" w:rsidP="00527FFA"/>
    <w:p w:rsidR="0003628D" w:rsidRPr="00953A3B" w:rsidRDefault="0003628D" w:rsidP="0003628D">
      <w:pPr>
        <w:pStyle w:val="Akapitzlist"/>
        <w:numPr>
          <w:ilvl w:val="0"/>
          <w:numId w:val="1"/>
        </w:numPr>
        <w:rPr>
          <w:b/>
        </w:rPr>
      </w:pPr>
      <w:r w:rsidRPr="00953A3B">
        <w:rPr>
          <w:b/>
        </w:rPr>
        <w:lastRenderedPageBreak/>
        <w:t>Która z poniższych cech jest nieodłączną właściwością Web Services: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Sprzedaż usługi poprzez serwis internetowy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Wykorzystanie usługi przez oprogramowanie mobilnych agentów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Czytelny maszynowo opis semantyki usługi</w:t>
      </w:r>
    </w:p>
    <w:p w:rsidR="0003628D" w:rsidRPr="00953A3B" w:rsidRDefault="0003628D" w:rsidP="0003628D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953A3B">
        <w:rPr>
          <w:b/>
          <w:color w:val="FF0000"/>
        </w:rPr>
        <w:t>Hermetyzacja</w:t>
      </w:r>
    </w:p>
    <w:p w:rsidR="0003628D" w:rsidRPr="00953A3B" w:rsidRDefault="0003628D" w:rsidP="0003628D">
      <w:pPr>
        <w:pStyle w:val="Akapitzlist"/>
        <w:numPr>
          <w:ilvl w:val="0"/>
          <w:numId w:val="1"/>
        </w:numPr>
        <w:rPr>
          <w:b/>
        </w:rPr>
      </w:pPr>
      <w:r w:rsidRPr="00953A3B">
        <w:rPr>
          <w:b/>
        </w:rPr>
        <w:t>Język WSDL służy wyspecyfikowaniu (wskaż kompletną odpowiedź):;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Zapotrzebowania klienta na usługę WWW</w:t>
      </w:r>
    </w:p>
    <w:p w:rsidR="0003628D" w:rsidRPr="00953A3B" w:rsidRDefault="0003628D" w:rsidP="0003628D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953A3B">
        <w:rPr>
          <w:b/>
          <w:color w:val="FF0000"/>
        </w:rPr>
        <w:t>Technicznych aspektów współpracy z usługą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Technicznych aspektów wywołania oraz semantyki usługi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Semantyki usługi</w:t>
      </w:r>
    </w:p>
    <w:p w:rsidR="0003628D" w:rsidRPr="00953A3B" w:rsidRDefault="0003628D" w:rsidP="0003628D">
      <w:pPr>
        <w:pStyle w:val="Akapitzlist"/>
        <w:numPr>
          <w:ilvl w:val="0"/>
          <w:numId w:val="1"/>
        </w:numPr>
        <w:rPr>
          <w:b/>
          <w:lang w:val="en-US"/>
        </w:rPr>
      </w:pPr>
      <w:r w:rsidRPr="00953A3B">
        <w:rPr>
          <w:b/>
          <w:lang w:val="en-US"/>
        </w:rPr>
        <w:t xml:space="preserve">SAX ( Simple </w:t>
      </w:r>
      <w:proofErr w:type="spellStart"/>
      <w:r w:rsidRPr="00953A3B">
        <w:rPr>
          <w:b/>
          <w:lang w:val="en-US"/>
        </w:rPr>
        <w:t>Api</w:t>
      </w:r>
      <w:proofErr w:type="spellEnd"/>
      <w:r w:rsidRPr="00953A3B">
        <w:rPr>
          <w:b/>
          <w:lang w:val="en-US"/>
        </w:rPr>
        <w:t xml:space="preserve"> for XML) jest:</w:t>
      </w:r>
    </w:p>
    <w:p w:rsidR="0003628D" w:rsidRPr="0003628D" w:rsidRDefault="0003628D" w:rsidP="0003628D">
      <w:pPr>
        <w:pStyle w:val="Akapitzlist"/>
        <w:numPr>
          <w:ilvl w:val="1"/>
          <w:numId w:val="1"/>
        </w:numPr>
      </w:pPr>
      <w:r w:rsidRPr="0003628D">
        <w:t>Deklaratywnym  językiem</w:t>
      </w:r>
      <w:r>
        <w:t xml:space="preserve"> przekształceń XML opartym na szablonach</w:t>
      </w:r>
    </w:p>
    <w:p w:rsidR="0003628D" w:rsidRPr="00953A3B" w:rsidRDefault="0003628D" w:rsidP="0003628D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953A3B">
        <w:rPr>
          <w:b/>
          <w:color w:val="FF0000"/>
        </w:rPr>
        <w:t>Strumieniowym i zdarzeniowym interfejsem obróbki XML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Interfejsem do XML pozwalającym nawigować drzewie dokumentu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Językiem zgodnym ze składnią XML, przewidzianym do zagnieżdżenia w dokumentach</w:t>
      </w:r>
    </w:p>
    <w:p w:rsidR="0003628D" w:rsidRPr="00953A3B" w:rsidRDefault="0003628D" w:rsidP="0003628D">
      <w:pPr>
        <w:pStyle w:val="Akapitzlist"/>
        <w:numPr>
          <w:ilvl w:val="0"/>
          <w:numId w:val="1"/>
        </w:numPr>
        <w:rPr>
          <w:b/>
        </w:rPr>
      </w:pPr>
      <w:r w:rsidRPr="00953A3B">
        <w:rPr>
          <w:b/>
        </w:rPr>
        <w:t>Język XSLT: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W dokumentach XML zastępuje stosowanie w HTML arkusze CSS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Jest obiektowym językiem manipulacji dokumentami XML</w:t>
      </w:r>
    </w:p>
    <w:p w:rsidR="0003628D" w:rsidRPr="00953A3B" w:rsidRDefault="0003628D" w:rsidP="0003628D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953A3B">
        <w:rPr>
          <w:b/>
          <w:color w:val="FF0000"/>
        </w:rPr>
        <w:t>Posiada instrukcje warunkowe i twory podobne do procedur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Jest strumieniowym interfejsem programistycznym do obróbki XML</w:t>
      </w:r>
    </w:p>
    <w:p w:rsidR="0003628D" w:rsidRPr="00953A3B" w:rsidRDefault="0003628D" w:rsidP="0003628D">
      <w:pPr>
        <w:pStyle w:val="Akapitzlist"/>
        <w:numPr>
          <w:ilvl w:val="0"/>
          <w:numId w:val="1"/>
        </w:numPr>
        <w:rPr>
          <w:b/>
        </w:rPr>
      </w:pPr>
      <w:r w:rsidRPr="00953A3B">
        <w:rPr>
          <w:b/>
        </w:rPr>
        <w:t>Aby zapisać w DTD, że osoba może mieć 1 lub 2 imiona, należy</w:t>
      </w:r>
    </w:p>
    <w:p w:rsidR="0003628D" w:rsidRPr="00953A3B" w:rsidRDefault="0003628D" w:rsidP="0003628D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953A3B">
        <w:rPr>
          <w:b/>
          <w:color w:val="FF0000"/>
        </w:rPr>
        <w:t>&lt;!ELEMENT osoba (imię, imię?)&gt;</w:t>
      </w:r>
    </w:p>
    <w:p w:rsidR="0003628D" w:rsidRDefault="0003628D" w:rsidP="0003628D">
      <w:pPr>
        <w:pStyle w:val="Akapitzlist"/>
        <w:numPr>
          <w:ilvl w:val="1"/>
          <w:numId w:val="1"/>
        </w:numPr>
      </w:pPr>
      <w:r>
        <w:t>&lt;!ELEMENT oso</w:t>
      </w:r>
      <w:r w:rsidR="00953A3B">
        <w:t>ba (imię</w:t>
      </w:r>
      <w:r>
        <w:t>)</w:t>
      </w:r>
      <w:r w:rsidR="00953A3B">
        <w:t>[1..2]</w:t>
      </w:r>
      <w:r>
        <w:t>&gt;</w:t>
      </w:r>
    </w:p>
    <w:p w:rsidR="00953A3B" w:rsidRDefault="00953A3B" w:rsidP="00953A3B">
      <w:pPr>
        <w:pStyle w:val="Akapitzlist"/>
        <w:numPr>
          <w:ilvl w:val="1"/>
          <w:numId w:val="1"/>
        </w:numPr>
      </w:pPr>
      <w:r>
        <w:t>&lt;!ELEMENT imię[imię](osoba)&gt;</w:t>
      </w:r>
    </w:p>
    <w:p w:rsidR="001C1CB2" w:rsidRDefault="00953A3B" w:rsidP="001C1CB2">
      <w:pPr>
        <w:pStyle w:val="Akapitzlist"/>
        <w:numPr>
          <w:ilvl w:val="1"/>
          <w:numId w:val="1"/>
        </w:numPr>
      </w:pPr>
      <w:r>
        <w:t>Nie można sformułować takiego warunku</w:t>
      </w:r>
    </w:p>
    <w:p w:rsidR="00641903" w:rsidRPr="00641903" w:rsidRDefault="00641903" w:rsidP="00641903">
      <w:pPr>
        <w:pStyle w:val="Akapitzlist"/>
        <w:numPr>
          <w:ilvl w:val="0"/>
          <w:numId w:val="1"/>
        </w:numPr>
        <w:rPr>
          <w:b/>
        </w:rPr>
      </w:pPr>
      <w:r w:rsidRPr="00641903">
        <w:rPr>
          <w:b/>
        </w:rPr>
        <w:t>Pokazany niżej element XML „zamówienie” posiada:</w:t>
      </w:r>
    </w:p>
    <w:p w:rsidR="00641903" w:rsidRDefault="00641903" w:rsidP="00641903">
      <w:pPr>
        <w:pStyle w:val="Akapitzlist"/>
      </w:pPr>
      <w:r>
        <w:t>&lt;</w:t>
      </w:r>
      <w:proofErr w:type="spellStart"/>
      <w:r>
        <w:t>zamowienie</w:t>
      </w:r>
      <w:proofErr w:type="spellEnd"/>
      <w:r>
        <w:t>&gt;</w:t>
      </w:r>
    </w:p>
    <w:p w:rsidR="00641903" w:rsidRDefault="00641903" w:rsidP="00641903">
      <w:pPr>
        <w:pStyle w:val="Akapitzlist"/>
      </w:pPr>
      <w:r>
        <w:t>&lt;</w:t>
      </w:r>
      <w:proofErr w:type="spellStart"/>
      <w:r>
        <w:t>klient&gt;Janko</w:t>
      </w:r>
      <w:proofErr w:type="spellEnd"/>
      <w:r>
        <w:t xml:space="preserve"> </w:t>
      </w:r>
      <w:proofErr w:type="spellStart"/>
      <w:r>
        <w:t>Chanowski</w:t>
      </w:r>
      <w:proofErr w:type="spellEnd"/>
      <w:r>
        <w:t>&lt;/klient&gt;</w:t>
      </w:r>
    </w:p>
    <w:p w:rsidR="00641903" w:rsidRPr="00641903" w:rsidRDefault="00641903" w:rsidP="00641903">
      <w:pPr>
        <w:pStyle w:val="Akapitzlist"/>
        <w:rPr>
          <w:lang w:val="en-US"/>
        </w:rPr>
      </w:pPr>
      <w:r w:rsidRPr="00641903">
        <w:rPr>
          <w:lang w:val="en-US"/>
        </w:rPr>
        <w:t>&lt;</w:t>
      </w:r>
      <w:proofErr w:type="spellStart"/>
      <w:r w:rsidRPr="00641903">
        <w:rPr>
          <w:lang w:val="en-US"/>
        </w:rPr>
        <w:t>towar</w:t>
      </w:r>
      <w:proofErr w:type="spellEnd"/>
      <w:r w:rsidRPr="00641903">
        <w:rPr>
          <w:lang w:val="en-US"/>
        </w:rPr>
        <w:t>&gt;MS Word PL&lt;/</w:t>
      </w:r>
      <w:proofErr w:type="spellStart"/>
      <w:r w:rsidRPr="00641903">
        <w:rPr>
          <w:lang w:val="en-US"/>
        </w:rPr>
        <w:t>towar</w:t>
      </w:r>
      <w:proofErr w:type="spellEnd"/>
      <w:r w:rsidRPr="00641903">
        <w:rPr>
          <w:lang w:val="en-US"/>
        </w:rPr>
        <w:t>&gt;</w:t>
      </w:r>
    </w:p>
    <w:p w:rsidR="00641903" w:rsidRPr="00641903" w:rsidRDefault="00641903" w:rsidP="00641903">
      <w:pPr>
        <w:pStyle w:val="Akapitzlist"/>
      </w:pPr>
      <w:r w:rsidRPr="00641903">
        <w:t>&lt;/zamówienie&gt;</w:t>
      </w:r>
    </w:p>
    <w:p w:rsidR="00641903" w:rsidRDefault="00641903" w:rsidP="00641903">
      <w:pPr>
        <w:pStyle w:val="Akapitzlist"/>
        <w:numPr>
          <w:ilvl w:val="1"/>
          <w:numId w:val="1"/>
        </w:numPr>
      </w:pPr>
      <w:r>
        <w:t>Zawartość tekstową</w:t>
      </w:r>
    </w:p>
    <w:p w:rsidR="00641903" w:rsidRPr="00641903" w:rsidRDefault="00641903" w:rsidP="00641903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641903">
        <w:rPr>
          <w:b/>
          <w:color w:val="FF0000"/>
        </w:rPr>
        <w:t>Zawartość elementową</w:t>
      </w:r>
    </w:p>
    <w:p w:rsidR="00641903" w:rsidRDefault="00641903" w:rsidP="00641903">
      <w:pPr>
        <w:pStyle w:val="Akapitzlist"/>
        <w:numPr>
          <w:ilvl w:val="1"/>
          <w:numId w:val="1"/>
        </w:numPr>
      </w:pPr>
      <w:r>
        <w:t>Zawartość mieszaną</w:t>
      </w:r>
    </w:p>
    <w:p w:rsidR="00641903" w:rsidRDefault="00641903" w:rsidP="00641903">
      <w:pPr>
        <w:pStyle w:val="Akapitzlist"/>
        <w:numPr>
          <w:ilvl w:val="1"/>
          <w:numId w:val="1"/>
        </w:numPr>
      </w:pPr>
      <w:r>
        <w:t>Dwa atrybuty</w:t>
      </w:r>
    </w:p>
    <w:p w:rsidR="00641903" w:rsidRPr="00121E0E" w:rsidRDefault="00641903" w:rsidP="00641903">
      <w:pPr>
        <w:pStyle w:val="Akapitzlist"/>
        <w:numPr>
          <w:ilvl w:val="0"/>
          <w:numId w:val="1"/>
        </w:numPr>
        <w:rPr>
          <w:b/>
        </w:rPr>
      </w:pPr>
      <w:r w:rsidRPr="00121E0E">
        <w:rPr>
          <w:b/>
        </w:rPr>
        <w:t>Poniższy dokument XML jest:</w:t>
      </w:r>
    </w:p>
    <w:p w:rsidR="00641903" w:rsidRPr="00D30C22" w:rsidRDefault="00641903" w:rsidP="00641903">
      <w:pPr>
        <w:pStyle w:val="Akapitzlist"/>
        <w:rPr>
          <w:b/>
        </w:rPr>
      </w:pPr>
      <w:r w:rsidRPr="00D30C22">
        <w:rPr>
          <w:b/>
        </w:rPr>
        <w:t>&lt;?</w:t>
      </w:r>
      <w:proofErr w:type="spellStart"/>
      <w:r w:rsidRPr="00D30C22">
        <w:rPr>
          <w:b/>
        </w:rPr>
        <w:t>xml</w:t>
      </w:r>
      <w:proofErr w:type="spellEnd"/>
      <w:r w:rsidRPr="00D30C22">
        <w:rPr>
          <w:b/>
        </w:rPr>
        <w:t xml:space="preserve"> version=”1.0” encoding=”utf-8” ?&gt;</w:t>
      </w:r>
    </w:p>
    <w:p w:rsidR="00641903" w:rsidRPr="00D30C22" w:rsidRDefault="00641903" w:rsidP="00641903">
      <w:pPr>
        <w:pStyle w:val="Akapitzlist"/>
        <w:rPr>
          <w:b/>
        </w:rPr>
      </w:pPr>
      <w:r w:rsidRPr="00D30C22">
        <w:rPr>
          <w:b/>
        </w:rPr>
        <w:t xml:space="preserve">&lt;dokument </w:t>
      </w:r>
      <w:proofErr w:type="spellStart"/>
      <w:r w:rsidRPr="00D30C22">
        <w:rPr>
          <w:b/>
        </w:rPr>
        <w:t>autor=”Nowak</w:t>
      </w:r>
      <w:proofErr w:type="spellEnd"/>
      <w:r w:rsidRPr="00D30C22">
        <w:rPr>
          <w:b/>
        </w:rPr>
        <w:t xml:space="preserve">” </w:t>
      </w:r>
      <w:proofErr w:type="spellStart"/>
      <w:r w:rsidRPr="00D30C22">
        <w:rPr>
          <w:b/>
        </w:rPr>
        <w:t>autor=”Kowalski</w:t>
      </w:r>
      <w:proofErr w:type="spellEnd"/>
      <w:r w:rsidRPr="00D30C22">
        <w:rPr>
          <w:b/>
        </w:rPr>
        <w:t>”&gt;</w:t>
      </w:r>
    </w:p>
    <w:p w:rsidR="00641903" w:rsidRPr="00D30C22" w:rsidRDefault="00641903" w:rsidP="00641903">
      <w:pPr>
        <w:pStyle w:val="Akapitzlist"/>
        <w:rPr>
          <w:b/>
        </w:rPr>
      </w:pPr>
      <w:r w:rsidRPr="00D30C22">
        <w:rPr>
          <w:b/>
        </w:rPr>
        <w:t>To jest treść dokumentu</w:t>
      </w:r>
    </w:p>
    <w:p w:rsidR="00641903" w:rsidRPr="00D30C22" w:rsidRDefault="00641903" w:rsidP="00641903">
      <w:pPr>
        <w:pStyle w:val="Akapitzlist"/>
        <w:rPr>
          <w:b/>
        </w:rPr>
      </w:pPr>
      <w:r w:rsidRPr="00D30C22">
        <w:rPr>
          <w:b/>
        </w:rPr>
        <w:t>&lt;/dokument&gt;</w:t>
      </w:r>
    </w:p>
    <w:p w:rsidR="00121E0E" w:rsidRDefault="00121E0E" w:rsidP="00121E0E">
      <w:pPr>
        <w:pStyle w:val="Akapitzlist"/>
        <w:numPr>
          <w:ilvl w:val="0"/>
          <w:numId w:val="3"/>
        </w:numPr>
      </w:pPr>
      <w:r>
        <w:t>Poprawny, ale tylko składniowo (</w:t>
      </w:r>
      <w:proofErr w:type="spellStart"/>
      <w:r>
        <w:t>well</w:t>
      </w:r>
      <w:proofErr w:type="spellEnd"/>
      <w:r>
        <w:t xml:space="preserve"> fordem)</w:t>
      </w:r>
    </w:p>
    <w:p w:rsidR="00121E0E" w:rsidRDefault="00121E0E" w:rsidP="00121E0E">
      <w:pPr>
        <w:pStyle w:val="Akapitzlist"/>
        <w:numPr>
          <w:ilvl w:val="0"/>
          <w:numId w:val="3"/>
        </w:numPr>
      </w:pPr>
      <w:r>
        <w:t>Poprawny, ale tylko strukturalnie (</w:t>
      </w:r>
      <w:proofErr w:type="spellStart"/>
      <w:r>
        <w:t>valid</w:t>
      </w:r>
      <w:proofErr w:type="spellEnd"/>
      <w:r>
        <w:t>)</w:t>
      </w:r>
    </w:p>
    <w:p w:rsidR="00121E0E" w:rsidRDefault="00121E0E" w:rsidP="00121E0E">
      <w:pPr>
        <w:pStyle w:val="Akapitzlist"/>
        <w:numPr>
          <w:ilvl w:val="0"/>
          <w:numId w:val="3"/>
        </w:numPr>
      </w:pPr>
      <w:r>
        <w:t>Poprawny składniowo i strukturalnie</w:t>
      </w:r>
    </w:p>
    <w:p w:rsidR="00121E0E" w:rsidRDefault="00121E0E" w:rsidP="00121E0E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121E0E">
        <w:rPr>
          <w:b/>
          <w:color w:val="FF0000"/>
        </w:rPr>
        <w:t>Niepoprawny</w:t>
      </w:r>
    </w:p>
    <w:p w:rsidR="00121E0E" w:rsidRDefault="00121E0E" w:rsidP="00121E0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Z punktu widzenia bezpieczeństwa, komentarze dotyczące kodu strony PHP: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Należy bezwzględnie usunąć ze stosowanych na serwerze stron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121E0E">
        <w:rPr>
          <w:b/>
          <w:color w:val="FF0000"/>
        </w:rPr>
        <w:t>Mogą występować jedynie jako komentarze w stylu PHP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Mogą występować jedynie jako komentarze HTML &lt;!-..-&gt;</w:t>
      </w:r>
    </w:p>
    <w:p w:rsidR="00121E0E" w:rsidRPr="00527FFA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Można pozostawić w dowolnej postaci w kodzie strony</w:t>
      </w:r>
    </w:p>
    <w:p w:rsidR="00527FFA" w:rsidRPr="00527FFA" w:rsidRDefault="00527FFA" w:rsidP="00527FFA">
      <w:pPr>
        <w:rPr>
          <w:b/>
        </w:rPr>
      </w:pPr>
    </w:p>
    <w:p w:rsidR="00121E0E" w:rsidRDefault="00121E0E" w:rsidP="00121E0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Ataki typu „SQL </w:t>
      </w:r>
      <w:proofErr w:type="spellStart"/>
      <w:r>
        <w:rPr>
          <w:b/>
        </w:rPr>
        <w:t>injection</w:t>
      </w:r>
      <w:proofErr w:type="spellEnd"/>
      <w:r>
        <w:rPr>
          <w:b/>
        </w:rPr>
        <w:t>” polegają na: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121E0E">
        <w:rPr>
          <w:b/>
          <w:color w:val="FF0000"/>
        </w:rPr>
        <w:t>Spreparowaniu wartości używanej przez skrypt jako część polecenia SQL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Skłonieniu skryptu do korzystania z bazy danych SQL podstawionej przez intruza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Przepełnieniu bufora zapytań SQL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Przechwyceniu z kodu strony hasła dostępu do bazy SQL</w:t>
      </w:r>
    </w:p>
    <w:p w:rsidR="00121E0E" w:rsidRDefault="00121E0E" w:rsidP="00121E0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Sprawdzenie zgodności </w:t>
      </w:r>
      <w:proofErr w:type="spellStart"/>
      <w:r>
        <w:rPr>
          <w:b/>
        </w:rPr>
        <w:t>loginu</w:t>
      </w:r>
      <w:proofErr w:type="spellEnd"/>
      <w:r>
        <w:rPr>
          <w:b/>
        </w:rPr>
        <w:t xml:space="preserve"> i hasła to rodzaj: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proofErr w:type="spellStart"/>
      <w:r>
        <w:t>Enkapsulacji</w:t>
      </w:r>
      <w:proofErr w:type="spellEnd"/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Autoryzacji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Walidacji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121E0E">
        <w:rPr>
          <w:b/>
          <w:color w:val="FF0000"/>
        </w:rPr>
        <w:t>Autentykacji</w:t>
      </w:r>
    </w:p>
    <w:p w:rsidR="00121E0E" w:rsidRDefault="00121E0E" w:rsidP="00121E0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Do technologii dynamicznych stron WWW nie zaliczamy: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PHP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JSP</w:t>
      </w:r>
    </w:p>
    <w:p w:rsidR="00121E0E" w:rsidRPr="00A3060F" w:rsidRDefault="00121E0E" w:rsidP="00121E0E">
      <w:pPr>
        <w:pStyle w:val="Akapitzlist"/>
        <w:numPr>
          <w:ilvl w:val="1"/>
          <w:numId w:val="1"/>
        </w:numPr>
        <w:rPr>
          <w:b/>
          <w:color w:val="FF0000"/>
        </w:rPr>
      </w:pPr>
      <w:proofErr w:type="spellStart"/>
      <w:r w:rsidRPr="00A3060F">
        <w:rPr>
          <w:b/>
          <w:color w:val="FF0000"/>
        </w:rPr>
        <w:t>ActiveX</w:t>
      </w:r>
      <w:proofErr w:type="spellEnd"/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ASP</w:t>
      </w:r>
    </w:p>
    <w:p w:rsidR="00121E0E" w:rsidRDefault="00121E0E" w:rsidP="00121E0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Środowisko wykonania skryptów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w przeglądarce klienta:</w:t>
      </w:r>
    </w:p>
    <w:p w:rsidR="00121E0E" w:rsidRPr="00121E0E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>Pozwala na wykonywanie wydruków na standardowej drukarce</w:t>
      </w:r>
    </w:p>
    <w:p w:rsidR="00121E0E" w:rsidRPr="00A3060F" w:rsidRDefault="00121E0E" w:rsidP="00121E0E">
      <w:pPr>
        <w:pStyle w:val="Akapitzlist"/>
        <w:numPr>
          <w:ilvl w:val="1"/>
          <w:numId w:val="1"/>
        </w:numPr>
        <w:rPr>
          <w:b/>
        </w:rPr>
      </w:pPr>
      <w:r>
        <w:t xml:space="preserve">Pozwala na dostęp do dysku w trybie </w:t>
      </w:r>
      <w:proofErr w:type="spellStart"/>
      <w:r>
        <w:t>read</w:t>
      </w:r>
      <w:proofErr w:type="spellEnd"/>
      <w:r>
        <w:t xml:space="preserve">- </w:t>
      </w:r>
      <w:proofErr w:type="spellStart"/>
      <w:r>
        <w:t>O</w:t>
      </w:r>
      <w:r w:rsidR="00A3060F">
        <w:t>n</w:t>
      </w:r>
      <w:r>
        <w:t>ly</w:t>
      </w:r>
      <w:proofErr w:type="spellEnd"/>
    </w:p>
    <w:p w:rsidR="00A3060F" w:rsidRPr="00A3060F" w:rsidRDefault="00A3060F" w:rsidP="00121E0E">
      <w:pPr>
        <w:pStyle w:val="Akapitzlist"/>
        <w:numPr>
          <w:ilvl w:val="1"/>
          <w:numId w:val="1"/>
        </w:numPr>
        <w:rPr>
          <w:b/>
        </w:rPr>
      </w:pPr>
      <w:r>
        <w:t xml:space="preserve">Pozwala na odczyt wszystkich </w:t>
      </w:r>
      <w:proofErr w:type="spellStart"/>
      <w:r>
        <w:t>Cookies</w:t>
      </w:r>
      <w:proofErr w:type="spellEnd"/>
    </w:p>
    <w:p w:rsidR="001C1CB2" w:rsidRPr="00527FFA" w:rsidRDefault="00A3060F" w:rsidP="001C1CB2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A3060F">
        <w:rPr>
          <w:b/>
          <w:color w:val="FF0000"/>
        </w:rPr>
        <w:t xml:space="preserve">Pozwala na zapisz i odczyt </w:t>
      </w:r>
      <w:proofErr w:type="spellStart"/>
      <w:r w:rsidRPr="00A3060F">
        <w:rPr>
          <w:b/>
          <w:color w:val="FF0000"/>
        </w:rPr>
        <w:t>Cookies</w:t>
      </w:r>
      <w:proofErr w:type="spellEnd"/>
      <w:r w:rsidRPr="00A3060F">
        <w:rPr>
          <w:b/>
          <w:color w:val="FF0000"/>
        </w:rPr>
        <w:t>, ale nie wszystkich</w:t>
      </w:r>
    </w:p>
    <w:p w:rsidR="00A3060F" w:rsidRDefault="00A3060F" w:rsidP="00A3060F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Zaznacz fałszywe zdanie na temat protokołu http: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</w:rPr>
      </w:pPr>
      <w:r>
        <w:t>Pracuje w modelu bezpołączeniowym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</w:rPr>
      </w:pPr>
      <w:r>
        <w:t>Jest bezstanowy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A3060F">
        <w:rPr>
          <w:b/>
          <w:color w:val="FF0000"/>
        </w:rPr>
        <w:t>Korzysta ze zjawiska lokalności odwołań WWW</w:t>
      </w:r>
    </w:p>
    <w:p w:rsidR="00A3060F" w:rsidRPr="00527FFA" w:rsidRDefault="00A3060F" w:rsidP="00527FFA">
      <w:pPr>
        <w:pStyle w:val="Akapitzlist"/>
        <w:numPr>
          <w:ilvl w:val="1"/>
          <w:numId w:val="1"/>
        </w:numPr>
        <w:rPr>
          <w:b/>
        </w:rPr>
      </w:pPr>
      <w:r>
        <w:t>Nie specyfikuje sposobu szyfrowania komunikatów</w:t>
      </w:r>
    </w:p>
    <w:p w:rsidR="00A3060F" w:rsidRDefault="00A3060F" w:rsidP="00A3060F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Numery IP są określane jako adresy: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</w:rPr>
      </w:pPr>
      <w:r>
        <w:t>Domenowe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</w:rPr>
      </w:pPr>
      <w:r>
        <w:t>Sprzętowe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A3060F">
        <w:rPr>
          <w:b/>
          <w:color w:val="FF0000"/>
        </w:rPr>
        <w:t>Logiczne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</w:rPr>
      </w:pPr>
      <w:r>
        <w:t>Znakowe</w:t>
      </w:r>
    </w:p>
    <w:p w:rsidR="00A3060F" w:rsidRDefault="00A3060F" w:rsidP="00A3060F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Technologii dynamicznych stron WWW nie charakteryzuje: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</w:rPr>
      </w:pPr>
      <w:r>
        <w:t>Możliwość generowania dokumentów na żądanie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</w:rPr>
      </w:pPr>
      <w:r>
        <w:t>Możliwość budowy aplikacji opartych na bazach danych</w:t>
      </w:r>
    </w:p>
    <w:p w:rsidR="00A3060F" w:rsidRPr="00A3060F" w:rsidRDefault="00A3060F" w:rsidP="00A3060F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A3060F">
        <w:rPr>
          <w:b/>
          <w:color w:val="FF0000"/>
        </w:rPr>
        <w:t>Możliwość przeniesienia większości obliczeń na stronę klienta</w:t>
      </w:r>
    </w:p>
    <w:p w:rsidR="00A3060F" w:rsidRPr="001C1CB2" w:rsidRDefault="00A3060F" w:rsidP="00A3060F">
      <w:pPr>
        <w:pStyle w:val="Akapitzlist"/>
        <w:numPr>
          <w:ilvl w:val="1"/>
          <w:numId w:val="1"/>
        </w:numPr>
        <w:rPr>
          <w:b/>
        </w:rPr>
      </w:pPr>
      <w:r>
        <w:t>Możliwość ograniczania dostępu klientom w oparciu o ich adres IP</w:t>
      </w:r>
    </w:p>
    <w:p w:rsidR="001C1CB2" w:rsidRPr="001C1CB2" w:rsidRDefault="001C1CB2" w:rsidP="001C1CB2">
      <w:pPr>
        <w:pStyle w:val="Akapitzlist"/>
        <w:numPr>
          <w:ilvl w:val="0"/>
          <w:numId w:val="1"/>
        </w:numPr>
        <w:rPr>
          <w:b/>
        </w:rPr>
      </w:pPr>
      <w:r w:rsidRPr="001C1CB2">
        <w:rPr>
          <w:b/>
        </w:rPr>
        <w:t>Model warstwy OSI zawiera m.in. warstwę:</w:t>
      </w:r>
    </w:p>
    <w:p w:rsidR="001C1CB2" w:rsidRPr="001C1CB2" w:rsidRDefault="001C1CB2" w:rsidP="001C1CB2">
      <w:pPr>
        <w:pStyle w:val="Akapitzlist"/>
        <w:numPr>
          <w:ilvl w:val="1"/>
          <w:numId w:val="1"/>
        </w:numPr>
        <w:rPr>
          <w:b/>
        </w:rPr>
      </w:pPr>
      <w:r>
        <w:t>Interfejsu użytkownika</w:t>
      </w:r>
    </w:p>
    <w:p w:rsidR="001C1CB2" w:rsidRPr="001C1CB2" w:rsidRDefault="001C1CB2" w:rsidP="001C1CB2">
      <w:pPr>
        <w:pStyle w:val="Akapitzlist"/>
        <w:numPr>
          <w:ilvl w:val="1"/>
          <w:numId w:val="1"/>
        </w:numPr>
        <w:rPr>
          <w:b/>
        </w:rPr>
      </w:pPr>
      <w:r>
        <w:t>Meta modelu</w:t>
      </w:r>
    </w:p>
    <w:p w:rsidR="001C1CB2" w:rsidRPr="001C1CB2" w:rsidRDefault="001C1CB2" w:rsidP="001C1CB2">
      <w:pPr>
        <w:pStyle w:val="Akapitzlist"/>
        <w:numPr>
          <w:ilvl w:val="1"/>
          <w:numId w:val="1"/>
        </w:numPr>
        <w:rPr>
          <w:b/>
        </w:rPr>
      </w:pPr>
      <w:r>
        <w:t>Bazy danych</w:t>
      </w:r>
    </w:p>
    <w:p w:rsidR="001C1CB2" w:rsidRPr="001C1CB2" w:rsidRDefault="001C1CB2" w:rsidP="001C1CB2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1C1CB2">
        <w:rPr>
          <w:b/>
          <w:color w:val="FF0000"/>
        </w:rPr>
        <w:t>Transportu</w:t>
      </w:r>
    </w:p>
    <w:p w:rsidR="001C1CB2" w:rsidRDefault="001C1CB2" w:rsidP="001C1CB2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Która z metod żądania nie występuje w protokole http?</w:t>
      </w:r>
    </w:p>
    <w:p w:rsidR="001C1CB2" w:rsidRPr="00721DB4" w:rsidRDefault="001C1CB2" w:rsidP="001C1CB2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721DB4">
        <w:rPr>
          <w:b/>
          <w:color w:val="FF0000"/>
        </w:rPr>
        <w:t>Ping</w:t>
      </w:r>
    </w:p>
    <w:p w:rsidR="001C1CB2" w:rsidRPr="001C1CB2" w:rsidRDefault="001C1CB2" w:rsidP="001C1CB2">
      <w:pPr>
        <w:pStyle w:val="Akapitzlist"/>
        <w:numPr>
          <w:ilvl w:val="1"/>
          <w:numId w:val="1"/>
        </w:numPr>
        <w:rPr>
          <w:b/>
        </w:rPr>
      </w:pPr>
      <w:proofErr w:type="spellStart"/>
      <w:r>
        <w:t>Head</w:t>
      </w:r>
      <w:proofErr w:type="spellEnd"/>
    </w:p>
    <w:p w:rsidR="001C1CB2" w:rsidRPr="001C1CB2" w:rsidRDefault="001C1CB2" w:rsidP="001C1CB2">
      <w:pPr>
        <w:pStyle w:val="Akapitzlist"/>
        <w:numPr>
          <w:ilvl w:val="1"/>
          <w:numId w:val="1"/>
        </w:numPr>
        <w:rPr>
          <w:b/>
        </w:rPr>
      </w:pPr>
      <w:proofErr w:type="spellStart"/>
      <w:r>
        <w:t>Delete</w:t>
      </w:r>
      <w:proofErr w:type="spellEnd"/>
    </w:p>
    <w:p w:rsidR="001C1CB2" w:rsidRPr="00527FFA" w:rsidRDefault="001C1CB2" w:rsidP="001C1CB2">
      <w:pPr>
        <w:pStyle w:val="Akapitzlist"/>
        <w:numPr>
          <w:ilvl w:val="1"/>
          <w:numId w:val="1"/>
        </w:numPr>
        <w:rPr>
          <w:b/>
        </w:rPr>
      </w:pPr>
      <w:r>
        <w:t>Post</w:t>
      </w:r>
    </w:p>
    <w:p w:rsidR="00527FFA" w:rsidRDefault="00527FFA" w:rsidP="00527FFA">
      <w:pPr>
        <w:rPr>
          <w:b/>
        </w:rPr>
      </w:pPr>
    </w:p>
    <w:p w:rsidR="00527FFA" w:rsidRPr="00527FFA" w:rsidRDefault="00527FFA" w:rsidP="00527FFA">
      <w:pPr>
        <w:rPr>
          <w:b/>
        </w:rPr>
      </w:pPr>
    </w:p>
    <w:p w:rsidR="001C1CB2" w:rsidRDefault="001C1CB2" w:rsidP="001C1CB2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Finalne postacie specyfikacji </w:t>
      </w:r>
      <w:proofErr w:type="spellStart"/>
      <w:r>
        <w:rPr>
          <w:b/>
        </w:rPr>
        <w:t>World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Wide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Consortium</w:t>
      </w:r>
      <w:proofErr w:type="spellEnd"/>
      <w:r>
        <w:rPr>
          <w:b/>
        </w:rPr>
        <w:t xml:space="preserve"> noszą nazwę:</w:t>
      </w:r>
    </w:p>
    <w:p w:rsidR="001C1CB2" w:rsidRDefault="001C1CB2" w:rsidP="001C1CB2">
      <w:pPr>
        <w:pStyle w:val="Akapitzlist"/>
        <w:numPr>
          <w:ilvl w:val="1"/>
          <w:numId w:val="1"/>
        </w:numPr>
      </w:pPr>
      <w:r w:rsidRPr="001C1CB2">
        <w:t>Rekomen</w:t>
      </w:r>
      <w:r>
        <w:t>d</w:t>
      </w:r>
      <w:r w:rsidRPr="001C1CB2">
        <w:t>acj</w:t>
      </w:r>
      <w:r>
        <w:t>i</w:t>
      </w:r>
    </w:p>
    <w:p w:rsidR="001C1CB2" w:rsidRPr="00721DB4" w:rsidRDefault="001C1CB2" w:rsidP="001C1CB2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721DB4">
        <w:rPr>
          <w:b/>
          <w:color w:val="FF0000"/>
        </w:rPr>
        <w:t>standardów</w:t>
      </w:r>
    </w:p>
    <w:p w:rsidR="001C1CB2" w:rsidRDefault="001C1CB2" w:rsidP="001C1CB2">
      <w:pPr>
        <w:pStyle w:val="Akapitzlist"/>
        <w:numPr>
          <w:ilvl w:val="1"/>
          <w:numId w:val="1"/>
        </w:numPr>
      </w:pPr>
      <w:r>
        <w:t>wzorców</w:t>
      </w:r>
    </w:p>
    <w:p w:rsidR="001C1CB2" w:rsidRDefault="001C1CB2" w:rsidP="001C1CB2">
      <w:pPr>
        <w:pStyle w:val="Akapitzlist"/>
        <w:numPr>
          <w:ilvl w:val="1"/>
          <w:numId w:val="1"/>
        </w:numPr>
      </w:pPr>
      <w:r>
        <w:t>propozycji</w:t>
      </w:r>
    </w:p>
    <w:p w:rsidR="001C1CB2" w:rsidRPr="001C1CB2" w:rsidRDefault="001C1CB2" w:rsidP="001C1CB2">
      <w:pPr>
        <w:pStyle w:val="Akapitzlist"/>
        <w:numPr>
          <w:ilvl w:val="0"/>
          <w:numId w:val="1"/>
        </w:numPr>
      </w:pPr>
      <w:r>
        <w:rPr>
          <w:b/>
        </w:rPr>
        <w:t>Wyrażenie &lt;?</w:t>
      </w:r>
      <w:proofErr w:type="spellStart"/>
      <w:r>
        <w:rPr>
          <w:b/>
        </w:rPr>
        <w:t>xml-stylesheet</w:t>
      </w:r>
      <w:proofErr w:type="spellEnd"/>
      <w:r>
        <w:rPr>
          <w:b/>
        </w:rPr>
        <w:t>…?&gt; reprezentuje w dokumencie XML</w:t>
      </w:r>
    </w:p>
    <w:p w:rsidR="001C1CB2" w:rsidRDefault="001C1CB2" w:rsidP="001C1CB2">
      <w:pPr>
        <w:pStyle w:val="Akapitzlist"/>
        <w:numPr>
          <w:ilvl w:val="1"/>
          <w:numId w:val="1"/>
        </w:numPr>
      </w:pPr>
      <w:r>
        <w:t>Deklarację</w:t>
      </w:r>
      <w:r w:rsidR="007B64EC">
        <w:t xml:space="preserve"> </w:t>
      </w:r>
      <w:r>
        <w:t>XML</w:t>
      </w:r>
    </w:p>
    <w:p w:rsidR="001C1CB2" w:rsidRPr="007B64EC" w:rsidRDefault="001C1CB2" w:rsidP="001C1CB2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7B64EC">
        <w:rPr>
          <w:b/>
          <w:color w:val="FF0000"/>
        </w:rPr>
        <w:t>Instrukcję</w:t>
      </w:r>
      <w:r w:rsidR="007B64EC" w:rsidRPr="007B64EC">
        <w:rPr>
          <w:b/>
          <w:color w:val="FF0000"/>
        </w:rPr>
        <w:t xml:space="preserve"> </w:t>
      </w:r>
      <w:r w:rsidRPr="007B64EC">
        <w:rPr>
          <w:b/>
          <w:color w:val="FF0000"/>
        </w:rPr>
        <w:t>przetwarzania</w:t>
      </w:r>
    </w:p>
    <w:p w:rsidR="001C1CB2" w:rsidRDefault="001C1CB2" w:rsidP="001C1CB2">
      <w:pPr>
        <w:pStyle w:val="Akapitzlist"/>
        <w:numPr>
          <w:ilvl w:val="1"/>
          <w:numId w:val="1"/>
        </w:numPr>
      </w:pPr>
      <w:r>
        <w:t>Encję parametryczną</w:t>
      </w:r>
    </w:p>
    <w:p w:rsidR="001C1CB2" w:rsidRDefault="001C1CB2" w:rsidP="001C1CB2">
      <w:pPr>
        <w:pStyle w:val="Akapitzlist"/>
        <w:numPr>
          <w:ilvl w:val="1"/>
          <w:numId w:val="1"/>
        </w:numPr>
      </w:pPr>
      <w:r>
        <w:t>Element tekstowy</w:t>
      </w:r>
    </w:p>
    <w:p w:rsidR="001C1CB2" w:rsidRPr="001C1CB2" w:rsidRDefault="001C1CB2" w:rsidP="001C1CB2">
      <w:pPr>
        <w:pStyle w:val="Akapitzlist"/>
        <w:numPr>
          <w:ilvl w:val="0"/>
          <w:numId w:val="1"/>
        </w:numPr>
      </w:pPr>
      <w:r>
        <w:rPr>
          <w:b/>
        </w:rPr>
        <w:t xml:space="preserve">Selektor CSS sformułowany jako ul 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 selekcjonuje element[y]</w:t>
      </w:r>
    </w:p>
    <w:p w:rsidR="001C1CB2" w:rsidRDefault="001C1CB2" w:rsidP="001C1CB2">
      <w:pPr>
        <w:pStyle w:val="Akapitzlist"/>
        <w:numPr>
          <w:ilvl w:val="1"/>
          <w:numId w:val="1"/>
        </w:numPr>
      </w:pPr>
      <w:r>
        <w:t xml:space="preserve">Wszystkie elementy </w:t>
      </w:r>
      <w:proofErr w:type="spellStart"/>
      <w:r>
        <w:t>&lt;o</w:t>
      </w:r>
      <w:proofErr w:type="spellEnd"/>
      <w:r>
        <w:t>l&gt;..&lt;/</w:t>
      </w:r>
      <w:proofErr w:type="spellStart"/>
      <w:r>
        <w:t>ol</w:t>
      </w:r>
      <w:proofErr w:type="spellEnd"/>
      <w:r>
        <w:t xml:space="preserve">&gt; oraz </w:t>
      </w:r>
      <w:proofErr w:type="spellStart"/>
      <w:r>
        <w:t>elementy&lt;ul</w:t>
      </w:r>
      <w:proofErr w:type="spellEnd"/>
      <w:r>
        <w:t>&gt;…&lt;/ul&gt;</w:t>
      </w:r>
      <w:r w:rsidR="00721DB4">
        <w:t>????</w:t>
      </w:r>
    </w:p>
    <w:p w:rsidR="001C1CB2" w:rsidRDefault="001C1CB2" w:rsidP="001C1CB2">
      <w:pPr>
        <w:pStyle w:val="Akapitzlist"/>
        <w:numPr>
          <w:ilvl w:val="1"/>
          <w:numId w:val="1"/>
        </w:numPr>
      </w:pPr>
      <w:r>
        <w:t xml:space="preserve">&lt;ul </w:t>
      </w:r>
      <w:proofErr w:type="spellStart"/>
      <w:r>
        <w:t>class=”ol</w:t>
      </w:r>
      <w:proofErr w:type="spellEnd"/>
      <w:r>
        <w:t>”&gt;…&lt;/ul&gt;</w:t>
      </w:r>
    </w:p>
    <w:p w:rsidR="001C1CB2" w:rsidRPr="00721DB4" w:rsidRDefault="001C1CB2" w:rsidP="001C1CB2">
      <w:pPr>
        <w:pStyle w:val="Akapitzlist"/>
        <w:numPr>
          <w:ilvl w:val="1"/>
          <w:numId w:val="1"/>
        </w:numPr>
        <w:rPr>
          <w:b/>
          <w:color w:val="FF0000"/>
        </w:rPr>
      </w:pPr>
      <w:proofErr w:type="spellStart"/>
      <w:r w:rsidRPr="00721DB4">
        <w:rPr>
          <w:b/>
          <w:color w:val="FF0000"/>
        </w:rPr>
        <w:t>&lt;o</w:t>
      </w:r>
      <w:proofErr w:type="spellEnd"/>
      <w:r w:rsidRPr="00721DB4">
        <w:rPr>
          <w:b/>
          <w:color w:val="FF0000"/>
        </w:rPr>
        <w:t>l&gt;…&lt;/</w:t>
      </w:r>
      <w:proofErr w:type="spellStart"/>
      <w:r w:rsidRPr="00721DB4">
        <w:rPr>
          <w:b/>
          <w:color w:val="FF0000"/>
        </w:rPr>
        <w:t>ol</w:t>
      </w:r>
      <w:proofErr w:type="spellEnd"/>
      <w:r w:rsidRPr="00721DB4">
        <w:rPr>
          <w:b/>
          <w:color w:val="FF0000"/>
        </w:rPr>
        <w:t>&gt; zawarte wewnątrz elemen</w:t>
      </w:r>
      <w:r w:rsidR="005D070A" w:rsidRPr="00721DB4">
        <w:rPr>
          <w:b/>
          <w:color w:val="FF0000"/>
        </w:rPr>
        <w:t>tu &lt;ul&gt;…&lt;/ul&gt;</w:t>
      </w:r>
    </w:p>
    <w:p w:rsidR="005D070A" w:rsidRDefault="005D070A" w:rsidP="001C1CB2">
      <w:pPr>
        <w:pStyle w:val="Akapitzlist"/>
        <w:numPr>
          <w:ilvl w:val="1"/>
          <w:numId w:val="1"/>
        </w:numPr>
      </w:pPr>
      <w:r>
        <w:t>&lt;</w:t>
      </w:r>
      <w:proofErr w:type="spellStart"/>
      <w:r>
        <w:t>ul&gt;ol</w:t>
      </w:r>
      <w:proofErr w:type="spellEnd"/>
      <w:r>
        <w:t>&lt;/ul&gt;</w:t>
      </w:r>
    </w:p>
    <w:p w:rsidR="005D070A" w:rsidRPr="005D070A" w:rsidRDefault="005D070A" w:rsidP="005D070A">
      <w:pPr>
        <w:pStyle w:val="Akapitzlist"/>
        <w:numPr>
          <w:ilvl w:val="0"/>
          <w:numId w:val="1"/>
        </w:numPr>
      </w:pPr>
      <w:r>
        <w:rPr>
          <w:b/>
        </w:rPr>
        <w:t xml:space="preserve">Ciasteczka </w:t>
      </w:r>
      <w:proofErr w:type="spellStart"/>
      <w:r>
        <w:rPr>
          <w:b/>
        </w:rPr>
        <w:t>Cookies</w:t>
      </w:r>
      <w:proofErr w:type="spellEnd"/>
      <w:r>
        <w:rPr>
          <w:b/>
        </w:rPr>
        <w:t xml:space="preserve"> mogą być odczytywane i zapisywane:</w:t>
      </w:r>
    </w:p>
    <w:p w:rsidR="005D070A" w:rsidRPr="005D070A" w:rsidRDefault="005D070A" w:rsidP="005D070A">
      <w:pPr>
        <w:pStyle w:val="Akapitzlist"/>
        <w:numPr>
          <w:ilvl w:val="1"/>
          <w:numId w:val="1"/>
        </w:numPr>
      </w:pPr>
      <w:r w:rsidRPr="005D070A">
        <w:t>Tylko przez kod działający po stronie serwera</w:t>
      </w:r>
    </w:p>
    <w:p w:rsidR="005D070A" w:rsidRPr="005D070A" w:rsidRDefault="005D070A" w:rsidP="005D070A">
      <w:pPr>
        <w:pStyle w:val="Akapitzlist"/>
        <w:numPr>
          <w:ilvl w:val="1"/>
          <w:numId w:val="1"/>
        </w:numPr>
      </w:pPr>
      <w:r w:rsidRPr="005D070A">
        <w:t>Tylko przez skrypt po stronie przeglądarki</w:t>
      </w:r>
    </w:p>
    <w:p w:rsidR="005D070A" w:rsidRPr="00721DB4" w:rsidRDefault="005D070A" w:rsidP="005D070A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721DB4">
        <w:rPr>
          <w:b/>
          <w:color w:val="FF0000"/>
        </w:rPr>
        <w:t>Zarówno po stronie serwera jak i przeglądarki</w:t>
      </w:r>
    </w:p>
    <w:p w:rsidR="005D070A" w:rsidRPr="005D070A" w:rsidRDefault="005D070A" w:rsidP="005D070A">
      <w:pPr>
        <w:pStyle w:val="Akapitzlist"/>
        <w:numPr>
          <w:ilvl w:val="1"/>
          <w:numId w:val="1"/>
        </w:numPr>
      </w:pPr>
      <w:r w:rsidRPr="005D070A">
        <w:t>Tworzenie i zapis tylko na serwerze, odczyt po stronie klienta</w:t>
      </w:r>
    </w:p>
    <w:p w:rsidR="00121E0E" w:rsidRPr="00E26E84" w:rsidRDefault="007A5F26" w:rsidP="00E26E84">
      <w:pPr>
        <w:pStyle w:val="Akapitzlist"/>
        <w:numPr>
          <w:ilvl w:val="0"/>
          <w:numId w:val="1"/>
        </w:numPr>
        <w:rPr>
          <w:b/>
        </w:rPr>
      </w:pPr>
      <w:r w:rsidRPr="00E26E84">
        <w:rPr>
          <w:b/>
        </w:rPr>
        <w:t>Poniższy element XML jest:</w:t>
      </w:r>
    </w:p>
    <w:p w:rsidR="00641903" w:rsidRPr="00D30C22" w:rsidRDefault="00E26E84" w:rsidP="00641903">
      <w:pPr>
        <w:pStyle w:val="Akapitzlist"/>
        <w:rPr>
          <w:b/>
        </w:rPr>
      </w:pPr>
      <w:r w:rsidRPr="00D30C22">
        <w:rPr>
          <w:b/>
        </w:rPr>
        <w:t>&lt;?</w:t>
      </w:r>
      <w:proofErr w:type="spellStart"/>
      <w:r w:rsidRPr="00D30C22">
        <w:rPr>
          <w:b/>
        </w:rPr>
        <w:t>xml</w:t>
      </w:r>
      <w:proofErr w:type="spellEnd"/>
      <w:r w:rsidRPr="00D30C22">
        <w:rPr>
          <w:b/>
        </w:rPr>
        <w:t xml:space="preserve"> version=”1.0” encoding=”utf-8” ?&gt;</w:t>
      </w:r>
    </w:p>
    <w:p w:rsidR="00E26E84" w:rsidRPr="00D30C22" w:rsidRDefault="00E26E84" w:rsidP="00641903">
      <w:pPr>
        <w:pStyle w:val="Akapitzlist"/>
        <w:rPr>
          <w:b/>
        </w:rPr>
      </w:pPr>
      <w:r w:rsidRPr="00D30C22">
        <w:rPr>
          <w:b/>
        </w:rPr>
        <w:t>&lt;!DOCTYPE dok [ &lt;!ELEMENT dok (x) &gt;  &lt; !ELEMENT x (#PCDATA) &gt; ] &gt;</w:t>
      </w:r>
    </w:p>
    <w:p w:rsidR="00E26E84" w:rsidRPr="00D30C22" w:rsidRDefault="00E26E84" w:rsidP="00641903">
      <w:pPr>
        <w:pStyle w:val="Akapitzlist"/>
        <w:rPr>
          <w:b/>
        </w:rPr>
      </w:pPr>
      <w:r w:rsidRPr="00D30C22">
        <w:rPr>
          <w:b/>
        </w:rPr>
        <w:t>&lt;dok&gt; &lt;x&gt; nagłówek &lt;/x&gt;</w:t>
      </w:r>
    </w:p>
    <w:p w:rsidR="00E26E84" w:rsidRPr="00D30C22" w:rsidRDefault="00E26E84" w:rsidP="00641903">
      <w:pPr>
        <w:pStyle w:val="Akapitzlist"/>
        <w:rPr>
          <w:b/>
        </w:rPr>
      </w:pPr>
      <w:r w:rsidRPr="00D30C22">
        <w:rPr>
          <w:b/>
        </w:rPr>
        <w:t>&lt;/dok&gt;</w:t>
      </w:r>
    </w:p>
    <w:p w:rsidR="00E26E84" w:rsidRDefault="00E26E84" w:rsidP="00E26E84">
      <w:pPr>
        <w:pStyle w:val="Akapitzlist"/>
        <w:numPr>
          <w:ilvl w:val="1"/>
          <w:numId w:val="1"/>
        </w:numPr>
      </w:pPr>
      <w:r>
        <w:t>Poprawny, ale tylko składniowo</w:t>
      </w:r>
    </w:p>
    <w:p w:rsidR="00E26E84" w:rsidRDefault="00E26E84" w:rsidP="00E26E84">
      <w:pPr>
        <w:pStyle w:val="Akapitzlist"/>
        <w:numPr>
          <w:ilvl w:val="1"/>
          <w:numId w:val="1"/>
        </w:numPr>
      </w:pPr>
      <w:r>
        <w:t>Poprawny, ale tylko strukturalnie</w:t>
      </w:r>
    </w:p>
    <w:p w:rsidR="00E26E84" w:rsidRDefault="00E26E84" w:rsidP="00E26E84">
      <w:pPr>
        <w:pStyle w:val="Akapitzlist"/>
        <w:numPr>
          <w:ilvl w:val="1"/>
          <w:numId w:val="1"/>
        </w:numPr>
      </w:pPr>
      <w:r>
        <w:t>Poprawny składniowo i strukturalnie</w:t>
      </w:r>
    </w:p>
    <w:p w:rsidR="00E26E84" w:rsidRPr="00E26E84" w:rsidRDefault="00E26E84" w:rsidP="00E26E84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E26E84">
        <w:rPr>
          <w:b/>
          <w:color w:val="FF0000"/>
        </w:rPr>
        <w:t>Niepoprawny</w:t>
      </w:r>
    </w:p>
    <w:p w:rsidR="00E26E84" w:rsidRPr="00885048" w:rsidRDefault="00885048" w:rsidP="00E26E84">
      <w:pPr>
        <w:pStyle w:val="Akapitzlist"/>
        <w:numPr>
          <w:ilvl w:val="0"/>
          <w:numId w:val="1"/>
        </w:numPr>
      </w:pPr>
      <w:r>
        <w:rPr>
          <w:b/>
        </w:rPr>
        <w:t xml:space="preserve">Wyrażenie </w:t>
      </w:r>
      <w:proofErr w:type="spellStart"/>
      <w:r>
        <w:rPr>
          <w:b/>
        </w:rPr>
        <w:t>XPath</w:t>
      </w:r>
      <w:proofErr w:type="spellEnd"/>
      <w:r>
        <w:rPr>
          <w:b/>
        </w:rPr>
        <w:t xml:space="preserve"> w postaci /lista/student/</w:t>
      </w:r>
      <w:proofErr w:type="spellStart"/>
      <w:r>
        <w:rPr>
          <w:b/>
        </w:rPr>
        <w:t>imie</w:t>
      </w:r>
      <w:proofErr w:type="spellEnd"/>
      <w:r>
        <w:rPr>
          <w:b/>
        </w:rPr>
        <w:t>[2] zwróci:</w:t>
      </w:r>
    </w:p>
    <w:p w:rsidR="00885048" w:rsidRPr="009347AC" w:rsidRDefault="00885048" w:rsidP="00885048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9347AC">
        <w:rPr>
          <w:b/>
          <w:color w:val="FF0000"/>
        </w:rPr>
        <w:t>drugie imię pierwszego studenta zapisanego w dokumencie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wszystkie drugie imiona studentów w dokumencie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imię lub imiona drugiego studenta w dokumencie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 xml:space="preserve">elementy student, które posiadają dokładnie po 2 </w:t>
      </w:r>
      <w:proofErr w:type="spellStart"/>
      <w:r>
        <w:t>podelementy</w:t>
      </w:r>
      <w:proofErr w:type="spellEnd"/>
      <w:r>
        <w:t xml:space="preserve"> imię</w:t>
      </w:r>
    </w:p>
    <w:p w:rsidR="00885048" w:rsidRPr="00885048" w:rsidRDefault="00885048" w:rsidP="00885048">
      <w:pPr>
        <w:pStyle w:val="Akapitzlist"/>
        <w:numPr>
          <w:ilvl w:val="0"/>
          <w:numId w:val="1"/>
        </w:numPr>
        <w:rPr>
          <w:b/>
        </w:rPr>
      </w:pPr>
      <w:r w:rsidRPr="00885048">
        <w:rPr>
          <w:b/>
        </w:rPr>
        <w:t>Zaznacz prawdziwe stwierdzenie na temat specyfikacji HTML 5: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Ma zakres identyczny z XHTML 2, ale nie stosuje składni XML</w:t>
      </w:r>
    </w:p>
    <w:p w:rsidR="00885048" w:rsidRPr="00B014E2" w:rsidRDefault="00885048" w:rsidP="00885048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B014E2">
        <w:rPr>
          <w:b/>
          <w:color w:val="FF0000"/>
        </w:rPr>
        <w:t>Może być zapisywany zarówno w składni XML, jak i tradycyjnego HTML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Rezygnuje w wykorzystania CSS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Wprowadza własne elementy reprezentujące obiekty grafiki wektorowej</w:t>
      </w:r>
    </w:p>
    <w:p w:rsidR="00885048" w:rsidRPr="00885048" w:rsidRDefault="00885048" w:rsidP="00885048">
      <w:pPr>
        <w:pStyle w:val="Akapitzlist"/>
        <w:numPr>
          <w:ilvl w:val="0"/>
          <w:numId w:val="1"/>
        </w:numPr>
        <w:rPr>
          <w:b/>
        </w:rPr>
      </w:pPr>
      <w:r w:rsidRPr="00885048">
        <w:rPr>
          <w:b/>
        </w:rPr>
        <w:t>Zawartość tzw. Koperty (</w:t>
      </w:r>
      <w:proofErr w:type="spellStart"/>
      <w:r w:rsidRPr="00885048">
        <w:rPr>
          <w:b/>
        </w:rPr>
        <w:t>envelope</w:t>
      </w:r>
      <w:proofErr w:type="spellEnd"/>
      <w:r w:rsidRPr="00885048">
        <w:rPr>
          <w:b/>
        </w:rPr>
        <w:t xml:space="preserve">) w protokole SOAP tworzą: </w:t>
      </w:r>
    </w:p>
    <w:p w:rsidR="00885048" w:rsidRPr="00B014E2" w:rsidRDefault="00885048" w:rsidP="00885048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B014E2">
        <w:rPr>
          <w:b/>
          <w:color w:val="FF0000"/>
        </w:rPr>
        <w:t>Nagłówki http i dokument XML</w:t>
      </w:r>
      <w:r w:rsidR="009347AC">
        <w:rPr>
          <w:b/>
          <w:color w:val="FF0000"/>
        </w:rPr>
        <w:t>??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Element Winding i port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 xml:space="preserve">Jeden lub więcej elementów </w:t>
      </w:r>
      <w:proofErr w:type="spellStart"/>
      <w:r>
        <w:t>template</w:t>
      </w:r>
      <w:proofErr w:type="spellEnd"/>
    </w:p>
    <w:p w:rsidR="00885048" w:rsidRDefault="00885048" w:rsidP="00885048">
      <w:pPr>
        <w:pStyle w:val="Akapitzlist"/>
        <w:numPr>
          <w:ilvl w:val="1"/>
          <w:numId w:val="1"/>
        </w:numPr>
      </w:pPr>
      <w:r>
        <w:t xml:space="preserve">Elementy </w:t>
      </w:r>
      <w:proofErr w:type="spellStart"/>
      <w:r>
        <w:t>Header</w:t>
      </w:r>
      <w:proofErr w:type="spellEnd"/>
      <w:r>
        <w:t xml:space="preserve"> i Body</w:t>
      </w:r>
    </w:p>
    <w:p w:rsidR="00885048" w:rsidRPr="00885048" w:rsidRDefault="00885048" w:rsidP="00885048">
      <w:pPr>
        <w:pStyle w:val="Akapitzlist"/>
        <w:numPr>
          <w:ilvl w:val="0"/>
          <w:numId w:val="1"/>
        </w:numPr>
        <w:rPr>
          <w:b/>
        </w:rPr>
      </w:pPr>
      <w:r w:rsidRPr="00885048">
        <w:rPr>
          <w:b/>
        </w:rPr>
        <w:t>Wyrażenie &lt;!--</w:t>
      </w:r>
      <w:r w:rsidR="00D30C22">
        <w:rPr>
          <w:b/>
        </w:rPr>
        <w:t xml:space="preserve"> </w:t>
      </w:r>
      <w:r w:rsidRPr="00885048">
        <w:rPr>
          <w:b/>
        </w:rPr>
        <w:t xml:space="preserve"> --&gt; w dokumencie XML sklasyfikujemy jako: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Deklarację XML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Instrukcję przetwarzania</w:t>
      </w:r>
    </w:p>
    <w:p w:rsidR="00885048" w:rsidRDefault="00885048" w:rsidP="00885048">
      <w:pPr>
        <w:pStyle w:val="Akapitzlist"/>
        <w:numPr>
          <w:ilvl w:val="1"/>
          <w:numId w:val="1"/>
        </w:numPr>
      </w:pPr>
      <w:r>
        <w:t>Encję parametryczną</w:t>
      </w:r>
    </w:p>
    <w:p w:rsidR="009347AC" w:rsidRDefault="009347AC" w:rsidP="00885048">
      <w:pPr>
        <w:pStyle w:val="Akapitzlist"/>
        <w:numPr>
          <w:ilvl w:val="1"/>
          <w:numId w:val="1"/>
        </w:numPr>
      </w:pPr>
      <w:r w:rsidRPr="009347AC">
        <w:t>Element tekstowy</w:t>
      </w:r>
    </w:p>
    <w:p w:rsidR="00527FFA" w:rsidRDefault="00527FFA" w:rsidP="00527FFA"/>
    <w:p w:rsidR="00527FFA" w:rsidRPr="009347AC" w:rsidRDefault="00527FFA" w:rsidP="00527FFA"/>
    <w:p w:rsidR="00FB0D92" w:rsidRPr="00FB0D92" w:rsidRDefault="00FB0D92" w:rsidP="00FB0D92">
      <w:pPr>
        <w:pStyle w:val="Akapitzlist"/>
        <w:numPr>
          <w:ilvl w:val="0"/>
          <w:numId w:val="1"/>
        </w:numPr>
        <w:rPr>
          <w:b/>
        </w:rPr>
      </w:pPr>
      <w:r w:rsidRPr="00FB0D92">
        <w:rPr>
          <w:b/>
        </w:rPr>
        <w:t>Termin „Aplikacja XML” oznacza:</w:t>
      </w:r>
    </w:p>
    <w:p w:rsidR="00FB0D92" w:rsidRDefault="00FB0D92" w:rsidP="00FB0D92">
      <w:pPr>
        <w:pStyle w:val="Akapitzlist"/>
        <w:numPr>
          <w:ilvl w:val="1"/>
          <w:numId w:val="1"/>
        </w:numPr>
        <w:spacing w:after="0" w:line="240" w:lineRule="auto"/>
      </w:pPr>
      <w:r>
        <w:t>Oprogramowanie wczytujące i modyfikujące dokument XML</w:t>
      </w:r>
    </w:p>
    <w:p w:rsidR="00FB0D92" w:rsidRDefault="00FB0D92" w:rsidP="00FB0D92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Biblioteki kodu służące </w:t>
      </w:r>
      <w:proofErr w:type="spellStart"/>
      <w:r>
        <w:t>parsowaniu</w:t>
      </w:r>
      <w:proofErr w:type="spellEnd"/>
      <w:r>
        <w:t xml:space="preserve"> dokumentów XML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  <w:spacing w:after="0" w:line="240" w:lineRule="auto"/>
        <w:rPr>
          <w:b/>
          <w:color w:val="FF0000"/>
        </w:rPr>
      </w:pPr>
      <w:r w:rsidRPr="00FB0D92">
        <w:rPr>
          <w:b/>
          <w:color w:val="FF0000"/>
        </w:rPr>
        <w:t>Język dziedzinowy oparty na składni XML</w:t>
      </w:r>
    </w:p>
    <w:p w:rsidR="00885048" w:rsidRDefault="00FB0D92" w:rsidP="00FB0D92">
      <w:pPr>
        <w:pStyle w:val="Akapitzlist"/>
        <w:numPr>
          <w:ilvl w:val="1"/>
          <w:numId w:val="1"/>
        </w:numPr>
      </w:pPr>
      <w:r>
        <w:t>Element fizycznego podziału kodu XML</w:t>
      </w:r>
    </w:p>
    <w:p w:rsidR="00FB0D92" w:rsidRPr="00FB0D92" w:rsidRDefault="00FB0D92" w:rsidP="00FB0D92">
      <w:pPr>
        <w:pStyle w:val="Akapitzlist"/>
        <w:numPr>
          <w:ilvl w:val="0"/>
          <w:numId w:val="1"/>
        </w:numPr>
        <w:rPr>
          <w:b/>
        </w:rPr>
      </w:pPr>
      <w:r w:rsidRPr="00FB0D92">
        <w:rPr>
          <w:b/>
        </w:rPr>
        <w:t>Adres 127.1.1.1  należy do puli adresów pętli:</w:t>
      </w:r>
    </w:p>
    <w:p w:rsidR="00FB0D92" w:rsidRDefault="00FB0D92" w:rsidP="00FB0D92">
      <w:pPr>
        <w:pStyle w:val="Akapitzlist"/>
        <w:numPr>
          <w:ilvl w:val="1"/>
          <w:numId w:val="1"/>
        </w:numPr>
      </w:pPr>
      <w:r>
        <w:t xml:space="preserve"> </w:t>
      </w:r>
      <w:proofErr w:type="spellStart"/>
      <w:r>
        <w:t>multicast</w:t>
      </w:r>
      <w:proofErr w:type="spellEnd"/>
      <w:r>
        <w:t xml:space="preserve"> (rozgłaszania grupowego)</w:t>
      </w:r>
    </w:p>
    <w:p w:rsidR="00FB0D92" w:rsidRDefault="00FB0D92" w:rsidP="00FB0D92">
      <w:pPr>
        <w:pStyle w:val="Akapitzlist"/>
        <w:numPr>
          <w:ilvl w:val="1"/>
          <w:numId w:val="1"/>
        </w:numPr>
      </w:pPr>
      <w:r>
        <w:t>prywatnych (</w:t>
      </w:r>
      <w:proofErr w:type="spellStart"/>
      <w:r>
        <w:t>nierutowalnych</w:t>
      </w:r>
      <w:proofErr w:type="spellEnd"/>
      <w:r>
        <w:t>)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  <w:rPr>
          <w:color w:val="FF0000"/>
        </w:rPr>
      </w:pPr>
      <w:r w:rsidRPr="00FB0D92">
        <w:rPr>
          <w:b/>
          <w:color w:val="FF0000"/>
        </w:rPr>
        <w:t>pętli zwrotnej</w:t>
      </w:r>
    </w:p>
    <w:p w:rsidR="00FB0D92" w:rsidRDefault="00FB0D92" w:rsidP="00FB0D92">
      <w:pPr>
        <w:pStyle w:val="Akapitzlist"/>
        <w:numPr>
          <w:ilvl w:val="1"/>
          <w:numId w:val="1"/>
        </w:numPr>
      </w:pPr>
      <w:proofErr w:type="spellStart"/>
      <w:r>
        <w:t>broadcast</w:t>
      </w:r>
      <w:proofErr w:type="spellEnd"/>
    </w:p>
    <w:p w:rsidR="00FB0D92" w:rsidRPr="00FB0D92" w:rsidRDefault="00FB0D92" w:rsidP="00FB0D92">
      <w:pPr>
        <w:pStyle w:val="Akapitzlist"/>
        <w:numPr>
          <w:ilvl w:val="0"/>
          <w:numId w:val="1"/>
        </w:numPr>
        <w:rPr>
          <w:b/>
        </w:rPr>
      </w:pPr>
      <w:r w:rsidRPr="00FB0D92">
        <w:rPr>
          <w:b/>
        </w:rPr>
        <w:t>W aplikacji WWW realizującej w Javie wzorzec „</w:t>
      </w:r>
      <w:proofErr w:type="spellStart"/>
      <w:r w:rsidRPr="00FB0D92">
        <w:rPr>
          <w:b/>
        </w:rPr>
        <w:t>model-widok-kontroler</w:t>
      </w:r>
      <w:proofErr w:type="spellEnd"/>
      <w:r w:rsidRPr="00FB0D92">
        <w:rPr>
          <w:b/>
        </w:rPr>
        <w:t>” funkcje kontrolera realizuje: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  <w:rPr>
          <w:b/>
          <w:color w:val="FF0000"/>
        </w:rPr>
      </w:pPr>
      <w:proofErr w:type="spellStart"/>
      <w:r w:rsidRPr="00FB0D92">
        <w:rPr>
          <w:b/>
          <w:color w:val="FF0000"/>
          <w:lang w:val="en-US"/>
        </w:rPr>
        <w:t>Servlet</w:t>
      </w:r>
      <w:proofErr w:type="spellEnd"/>
      <w:r>
        <w:rPr>
          <w:b/>
          <w:color w:val="FF0000"/>
          <w:lang w:val="en-US"/>
        </w:rPr>
        <w:t>??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</w:pPr>
      <w:proofErr w:type="spellStart"/>
      <w:r w:rsidRPr="00FB0D92">
        <w:rPr>
          <w:lang w:val="en-US"/>
        </w:rPr>
        <w:t>Strona</w:t>
      </w:r>
      <w:proofErr w:type="spellEnd"/>
      <w:r w:rsidRPr="00FB0D92">
        <w:rPr>
          <w:lang w:val="en-US"/>
        </w:rPr>
        <w:t xml:space="preserve"> JSP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</w:pPr>
      <w:proofErr w:type="spellStart"/>
      <w:r w:rsidRPr="00FB0D92">
        <w:rPr>
          <w:lang w:val="en-US"/>
        </w:rPr>
        <w:t>Komponent</w:t>
      </w:r>
      <w:proofErr w:type="spellEnd"/>
      <w:r w:rsidRPr="00FB0D92">
        <w:rPr>
          <w:lang w:val="en-US"/>
        </w:rPr>
        <w:t xml:space="preserve"> Entity Bean  </w:t>
      </w:r>
    </w:p>
    <w:p w:rsidR="00FB0D92" w:rsidRDefault="00FB0D92" w:rsidP="00FB0D92">
      <w:pPr>
        <w:pStyle w:val="Akapitzlist"/>
        <w:numPr>
          <w:ilvl w:val="1"/>
          <w:numId w:val="1"/>
        </w:numPr>
      </w:pPr>
      <w:r>
        <w:t>Adapter JDBC</w:t>
      </w:r>
    </w:p>
    <w:p w:rsidR="00FB0D92" w:rsidRPr="00FB0D92" w:rsidRDefault="00FB0D92" w:rsidP="00FB0D92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 w:rsidRPr="00FB0D92">
        <w:rPr>
          <w:b/>
        </w:rPr>
        <w:t>Z punktu widzenia zaleceń bezpieczeństwa, komentarze dot. kodu PHP:</w:t>
      </w:r>
    </w:p>
    <w:p w:rsidR="00FB0D92" w:rsidRDefault="00FB0D92" w:rsidP="00FB0D92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</w:pPr>
      <w:r>
        <w:t xml:space="preserve"> należy bezwzględnie usunąć z umieszczonych na serwerze stron 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color w:val="FF0000"/>
        </w:rPr>
      </w:pPr>
      <w:r w:rsidRPr="00FB0D92">
        <w:rPr>
          <w:b/>
          <w:color w:val="FF0000"/>
        </w:rPr>
        <w:t>mogą występować jedynie jako komentarze kodu PHP (tj. /*..*/ lub //)</w:t>
      </w:r>
    </w:p>
    <w:p w:rsidR="00FB0D92" w:rsidRDefault="00FB0D92" w:rsidP="00FB0D92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</w:pPr>
      <w:r>
        <w:t xml:space="preserve"> mogą występować jedynie jako komentarze kodu HTML &lt;!--.....--&gt;</w:t>
      </w:r>
    </w:p>
    <w:p w:rsidR="00FB0D92" w:rsidRDefault="00FB0D92" w:rsidP="00FB0D92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</w:pPr>
      <w:r>
        <w:t>można pozostawić w dowolnej postaci w kodzie strony</w:t>
      </w:r>
    </w:p>
    <w:p w:rsidR="00FB0D92" w:rsidRDefault="00FB0D92" w:rsidP="00FB0D92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 w:rsidRPr="00FB0D92">
        <w:rPr>
          <w:b/>
        </w:rPr>
        <w:t xml:space="preserve">Wyrażenie </w:t>
      </w:r>
      <w:proofErr w:type="spellStart"/>
      <w:r w:rsidRPr="00FB0D92">
        <w:rPr>
          <w:b/>
        </w:rPr>
        <w:t>XPath</w:t>
      </w:r>
      <w:proofErr w:type="spellEnd"/>
      <w:r w:rsidRPr="00FB0D92">
        <w:rPr>
          <w:b/>
        </w:rPr>
        <w:t xml:space="preserve"> w postaci //student/</w:t>
      </w:r>
      <w:proofErr w:type="spellStart"/>
      <w:r w:rsidRPr="00FB0D92">
        <w:rPr>
          <w:b/>
        </w:rPr>
        <w:t>imie</w:t>
      </w:r>
      <w:proofErr w:type="spellEnd"/>
      <w:r w:rsidRPr="00FB0D92">
        <w:rPr>
          <w:b/>
        </w:rPr>
        <w:t>[2] zwróci: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 xml:space="preserve">drugie </w:t>
      </w:r>
      <w:proofErr w:type="spellStart"/>
      <w:r>
        <w:t>imie</w:t>
      </w:r>
      <w:proofErr w:type="spellEnd"/>
      <w:r>
        <w:t xml:space="preserve"> pierwszego studenta zapisanego w dokumencie 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color w:val="FF0000"/>
        </w:rPr>
      </w:pPr>
      <w:r w:rsidRPr="00FB0D92">
        <w:rPr>
          <w:b/>
          <w:color w:val="FF0000"/>
        </w:rPr>
        <w:t xml:space="preserve">wszystkie drugie imiona studentów w dokumencie 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imię lub imiona drugiego studenta w dokumencie</w:t>
      </w:r>
    </w:p>
    <w:p w:rsidR="00FB0D92" w:rsidRPr="00FB0D92" w:rsidRDefault="00FB0D92" w:rsidP="00FB0D92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elementy student, które posiadają dokładnie po 2 pod elementy imię</w:t>
      </w:r>
    </w:p>
    <w:p w:rsidR="00FB0D92" w:rsidRPr="009347AC" w:rsidRDefault="00FB0D92" w:rsidP="00FB0D92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  <w:lang w:val="en-US"/>
        </w:rPr>
      </w:pPr>
      <w:r w:rsidRPr="00D30C22">
        <w:t xml:space="preserve"> </w:t>
      </w:r>
      <w:proofErr w:type="spellStart"/>
      <w:r w:rsidRPr="009347AC">
        <w:rPr>
          <w:b/>
          <w:lang w:val="en-US"/>
        </w:rPr>
        <w:t>Poniższy</w:t>
      </w:r>
      <w:proofErr w:type="spellEnd"/>
      <w:r w:rsidRPr="009347AC">
        <w:rPr>
          <w:b/>
          <w:lang w:val="en-US"/>
        </w:rPr>
        <w:t xml:space="preserve"> </w:t>
      </w:r>
      <w:proofErr w:type="spellStart"/>
      <w:r w:rsidRPr="009347AC">
        <w:rPr>
          <w:b/>
          <w:lang w:val="en-US"/>
        </w:rPr>
        <w:t>dokument</w:t>
      </w:r>
      <w:proofErr w:type="spellEnd"/>
      <w:r w:rsidRPr="009347AC">
        <w:rPr>
          <w:b/>
          <w:lang w:val="en-US"/>
        </w:rPr>
        <w:t xml:space="preserve"> XML:</w:t>
      </w:r>
    </w:p>
    <w:p w:rsidR="00FB0D92" w:rsidRPr="009347AC" w:rsidRDefault="00FB0D92" w:rsidP="00FB0D92">
      <w:pPr>
        <w:pStyle w:val="Akapitzlist"/>
        <w:tabs>
          <w:tab w:val="left" w:pos="708"/>
          <w:tab w:val="left" w:pos="1416"/>
          <w:tab w:val="left" w:pos="2124"/>
          <w:tab w:val="left" w:pos="2640"/>
        </w:tabs>
        <w:rPr>
          <w:b/>
          <w:i/>
          <w:lang w:val="en-US"/>
        </w:rPr>
      </w:pPr>
      <w:r w:rsidRPr="009347AC">
        <w:rPr>
          <w:b/>
          <w:lang w:val="en-US"/>
        </w:rPr>
        <w:tab/>
      </w:r>
      <w:r w:rsidRPr="009347AC">
        <w:rPr>
          <w:b/>
          <w:i/>
          <w:lang w:val="en-US"/>
        </w:rPr>
        <w:t>&lt;?xml</w:t>
      </w:r>
      <w:r w:rsidR="00341F07">
        <w:rPr>
          <w:b/>
          <w:i/>
          <w:lang w:val="en-US"/>
        </w:rPr>
        <w:t xml:space="preserve"> </w:t>
      </w:r>
      <w:r w:rsidRPr="009347AC">
        <w:rPr>
          <w:b/>
          <w:i/>
          <w:lang w:val="en-US"/>
        </w:rPr>
        <w:t xml:space="preserve"> version=”1.0” encoding=”UTF-8” ?&gt;</w:t>
      </w:r>
    </w:p>
    <w:p w:rsidR="00FB0D92" w:rsidRPr="009347AC" w:rsidRDefault="00FB0D92" w:rsidP="00FB0D92">
      <w:pPr>
        <w:pStyle w:val="Akapitzlist"/>
        <w:tabs>
          <w:tab w:val="left" w:pos="708"/>
          <w:tab w:val="left" w:pos="1416"/>
          <w:tab w:val="left" w:pos="2124"/>
          <w:tab w:val="left" w:pos="2640"/>
        </w:tabs>
        <w:rPr>
          <w:b/>
          <w:i/>
          <w:lang w:val="en-US"/>
        </w:rPr>
      </w:pPr>
      <w:r w:rsidRPr="009347AC">
        <w:rPr>
          <w:b/>
          <w:i/>
          <w:lang w:val="en-US"/>
        </w:rPr>
        <w:tab/>
        <w:t xml:space="preserve">&lt;!DOCTYPE </w:t>
      </w:r>
      <w:proofErr w:type="spellStart"/>
      <w:r w:rsidRPr="009347AC">
        <w:rPr>
          <w:b/>
          <w:i/>
          <w:lang w:val="en-US"/>
        </w:rPr>
        <w:t>dok</w:t>
      </w:r>
      <w:proofErr w:type="spellEnd"/>
      <w:r w:rsidRPr="009347AC">
        <w:rPr>
          <w:b/>
          <w:i/>
          <w:lang w:val="en-US"/>
        </w:rPr>
        <w:t xml:space="preserve"> [ &lt;!ELEMENT </w:t>
      </w:r>
      <w:proofErr w:type="spellStart"/>
      <w:r w:rsidRPr="009347AC">
        <w:rPr>
          <w:b/>
          <w:i/>
          <w:lang w:val="en-US"/>
        </w:rPr>
        <w:t>dok</w:t>
      </w:r>
      <w:proofErr w:type="spellEnd"/>
      <w:r w:rsidRPr="009347AC">
        <w:rPr>
          <w:b/>
          <w:i/>
          <w:lang w:val="en-US"/>
        </w:rPr>
        <w:t xml:space="preserve"> EMPTY &gt; ] &gt;</w:t>
      </w:r>
    </w:p>
    <w:p w:rsidR="00FB0D92" w:rsidRDefault="00FB0D92" w:rsidP="00FB0D92">
      <w:pPr>
        <w:pStyle w:val="Akapitzlist"/>
        <w:tabs>
          <w:tab w:val="left" w:pos="708"/>
          <w:tab w:val="left" w:pos="1416"/>
          <w:tab w:val="left" w:pos="2124"/>
          <w:tab w:val="left" w:pos="2640"/>
        </w:tabs>
        <w:rPr>
          <w:b/>
          <w:i/>
          <w:lang w:val="en-US"/>
        </w:rPr>
      </w:pPr>
      <w:r w:rsidRPr="009347AC">
        <w:rPr>
          <w:b/>
          <w:i/>
          <w:lang w:val="en-US"/>
        </w:rPr>
        <w:tab/>
        <w:t>&lt;</w:t>
      </w:r>
      <w:proofErr w:type="spellStart"/>
      <w:r w:rsidRPr="009347AC">
        <w:rPr>
          <w:b/>
          <w:i/>
          <w:lang w:val="en-US"/>
        </w:rPr>
        <w:t>dok</w:t>
      </w:r>
      <w:proofErr w:type="spellEnd"/>
      <w:r w:rsidRPr="009347AC">
        <w:rPr>
          <w:b/>
          <w:i/>
          <w:lang w:val="en-US"/>
        </w:rPr>
        <w:t xml:space="preserve"> id=”a1” /&gt;</w:t>
      </w:r>
    </w:p>
    <w:p w:rsidR="00FB0D92" w:rsidRPr="009347AC" w:rsidRDefault="00FB0D92" w:rsidP="009347AC">
      <w:pPr>
        <w:pStyle w:val="Akapitzlist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</w:rPr>
      </w:pPr>
      <w:r w:rsidRPr="009A11FA">
        <w:t>Poprawny ale tylko składniowo (</w:t>
      </w:r>
      <w:proofErr w:type="spellStart"/>
      <w:r w:rsidRPr="009A11FA">
        <w:t>well</w:t>
      </w:r>
      <w:proofErr w:type="spellEnd"/>
      <w:r w:rsidRPr="009A11FA">
        <w:t xml:space="preserve"> </w:t>
      </w:r>
      <w:proofErr w:type="spellStart"/>
      <w:r w:rsidRPr="009A11FA">
        <w:t>formed</w:t>
      </w:r>
      <w:proofErr w:type="spellEnd"/>
      <w:r w:rsidRPr="009A11FA">
        <w:t>)</w:t>
      </w:r>
    </w:p>
    <w:p w:rsidR="00FB0D92" w:rsidRPr="009347AC" w:rsidRDefault="00FB0D92" w:rsidP="009347AC">
      <w:pPr>
        <w:pStyle w:val="Akapitzlist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</w:rPr>
      </w:pPr>
      <w:r>
        <w:t>Poprawny ale tylko strukturalnie (</w:t>
      </w:r>
      <w:proofErr w:type="spellStart"/>
      <w:r>
        <w:t>valid</w:t>
      </w:r>
      <w:proofErr w:type="spellEnd"/>
      <w:r>
        <w:t>)</w:t>
      </w:r>
    </w:p>
    <w:p w:rsidR="00FB0D92" w:rsidRPr="009347AC" w:rsidRDefault="00FB0D92" w:rsidP="009347AC">
      <w:pPr>
        <w:pStyle w:val="Akapitzlist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</w:rPr>
      </w:pPr>
      <w:r>
        <w:t>Poprawny składniowo i strukturalnie</w:t>
      </w:r>
    </w:p>
    <w:p w:rsidR="009347AC" w:rsidRPr="009347AC" w:rsidRDefault="00FB0D92" w:rsidP="009347AC">
      <w:pPr>
        <w:pStyle w:val="Akapitzlist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  <w:color w:val="FF0000"/>
        </w:rPr>
      </w:pPr>
      <w:r w:rsidRPr="009347AC">
        <w:rPr>
          <w:b/>
          <w:color w:val="FF0000"/>
        </w:rPr>
        <w:t>Niepoprawny</w:t>
      </w:r>
    </w:p>
    <w:p w:rsidR="009347AC" w:rsidRPr="009347AC" w:rsidRDefault="009347AC" w:rsidP="009347AC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</w:rPr>
      </w:pPr>
      <w:bookmarkStart w:id="0" w:name="OLE_LINK1"/>
      <w:bookmarkStart w:id="1" w:name="OLE_LINK2"/>
      <w:r w:rsidRPr="009347AC">
        <w:rPr>
          <w:b/>
        </w:rPr>
        <w:t>Definicja w Języku WSDL nie obejmuje</w:t>
      </w:r>
      <w:bookmarkEnd w:id="0"/>
      <w:bookmarkEnd w:id="1"/>
      <w:r w:rsidRPr="009347AC">
        <w:rPr>
          <w:b/>
        </w:rPr>
        <w:t>:</w:t>
      </w:r>
    </w:p>
    <w:p w:rsidR="009347AC" w:rsidRPr="009347AC" w:rsidRDefault="009347AC" w:rsidP="009347AC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</w:rPr>
      </w:pPr>
      <w:r>
        <w:t xml:space="preserve"> Specyfikacji typów XML użytych w komunikatach</w:t>
      </w:r>
    </w:p>
    <w:p w:rsidR="009347AC" w:rsidRPr="009347AC" w:rsidRDefault="009347AC" w:rsidP="009347AC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</w:rPr>
      </w:pPr>
      <w:r>
        <w:t xml:space="preserve"> Specyfikacji komunikatów użytych w operacjach</w:t>
      </w:r>
    </w:p>
    <w:p w:rsidR="009347AC" w:rsidRPr="009347AC" w:rsidRDefault="009347AC" w:rsidP="009347AC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</w:rPr>
      </w:pPr>
      <w:r>
        <w:t>Specyfikacji sposobu wiązania usługi z protokołem niższej warstwy</w:t>
      </w:r>
    </w:p>
    <w:p w:rsidR="009347AC" w:rsidRPr="009347AC" w:rsidRDefault="009347AC" w:rsidP="009347AC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i/>
        </w:rPr>
      </w:pPr>
      <w:r>
        <w:t>Wskazania usług, które trzeba wywołać przed użyciem specyfikowanej usługi</w:t>
      </w:r>
    </w:p>
    <w:p w:rsid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 w:rsidRPr="00341F07">
        <w:rPr>
          <w:b/>
        </w:rPr>
        <w:t xml:space="preserve">Projekt </w:t>
      </w:r>
      <w:proofErr w:type="spellStart"/>
      <w:r w:rsidRPr="00341F07">
        <w:rPr>
          <w:b/>
        </w:rPr>
        <w:t>Seti@Home</w:t>
      </w:r>
      <w:proofErr w:type="spellEnd"/>
      <w:r w:rsidRPr="00341F07">
        <w:rPr>
          <w:b/>
        </w:rPr>
        <w:t xml:space="preserve"> to: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color w:val="FF0000"/>
        </w:rPr>
      </w:pPr>
      <w:r w:rsidRPr="00341F07">
        <w:rPr>
          <w:b/>
          <w:color w:val="FF0000"/>
        </w:rPr>
        <w:t>System rozproszonych obliczeń oparty na P2P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 xml:space="preserve"> Eksperymentalny system dzielenia plików mający gwarantować totalną 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Komunikator internetowy oparty na platformie Java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 xml:space="preserve"> </w:t>
      </w:r>
      <w:proofErr w:type="spellStart"/>
      <w:r>
        <w:t>Generyczna</w:t>
      </w:r>
      <w:proofErr w:type="spellEnd"/>
      <w:r>
        <w:t xml:space="preserve"> platforma do tworzenia systemów opartych o architekturę P2P</w:t>
      </w:r>
    </w:p>
    <w:p w:rsid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 w:rsidRPr="00341F07">
        <w:rPr>
          <w:b/>
        </w:rPr>
        <w:t xml:space="preserve">W języku </w:t>
      </w:r>
      <w:proofErr w:type="spellStart"/>
      <w:r w:rsidRPr="00341F07">
        <w:rPr>
          <w:b/>
        </w:rPr>
        <w:t>Xforms</w:t>
      </w:r>
      <w:proofErr w:type="spellEnd"/>
      <w:r w:rsidRPr="00341F07">
        <w:rPr>
          <w:b/>
        </w:rPr>
        <w:t xml:space="preserve"> walidacja formularzy jest osiągalna za pomocą:</w:t>
      </w:r>
      <w:r w:rsidRPr="00341F07">
        <w:rPr>
          <w:b/>
        </w:rPr>
        <w:tab/>
      </w:r>
    </w:p>
    <w:p w:rsidR="00341F07" w:rsidRPr="001555B3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color w:val="FF0000"/>
        </w:rPr>
      </w:pPr>
      <w:r w:rsidRPr="001555B3">
        <w:rPr>
          <w:b/>
          <w:color w:val="FF0000"/>
        </w:rPr>
        <w:t xml:space="preserve">Definicja danych oparta na XML </w:t>
      </w:r>
      <w:proofErr w:type="spellStart"/>
      <w:r w:rsidRPr="001555B3">
        <w:rPr>
          <w:b/>
          <w:color w:val="FF0000"/>
        </w:rPr>
        <w:t>Schema</w:t>
      </w:r>
      <w:proofErr w:type="spellEnd"/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 xml:space="preserve">Definicji </w:t>
      </w:r>
      <w:proofErr w:type="spellStart"/>
      <w:r>
        <w:t>nanych</w:t>
      </w:r>
      <w:proofErr w:type="spellEnd"/>
      <w:r>
        <w:t xml:space="preserve"> opartych na DTD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lastRenderedPageBreak/>
        <w:t xml:space="preserve"> Skryptów w języku </w:t>
      </w:r>
      <w:proofErr w:type="spellStart"/>
      <w:r>
        <w:t>JavaScript</w:t>
      </w:r>
      <w:proofErr w:type="spellEnd"/>
    </w:p>
    <w:p w:rsidR="009347AC" w:rsidRPr="00527FFA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 xml:space="preserve">Wyrażeń </w:t>
      </w:r>
      <w:proofErr w:type="spellStart"/>
      <w:r>
        <w:t>Xpath</w:t>
      </w:r>
      <w:proofErr w:type="spellEnd"/>
    </w:p>
    <w:p w:rsidR="00527FFA" w:rsidRPr="00527FFA" w:rsidRDefault="00527FFA" w:rsidP="00527FFA">
      <w:p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</w:p>
    <w:p w:rsid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 w:rsidRPr="00341F07">
        <w:rPr>
          <w:b/>
        </w:rPr>
        <w:t>Transport bez gwarancji niezawodnego dostarczenia oferuje protokół: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>
        <w:t>FTP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  <w:color w:val="FF0000"/>
        </w:rPr>
      </w:pPr>
      <w:r w:rsidRPr="00341F07">
        <w:rPr>
          <w:b/>
          <w:color w:val="FF0000"/>
        </w:rPr>
        <w:t>UDP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>
        <w:t>TCP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>
        <w:t>IMCP</w:t>
      </w:r>
    </w:p>
    <w:p w:rsidR="00341F07" w:rsidRP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 w:rsidRPr="00341F07">
        <w:rPr>
          <w:b/>
        </w:rPr>
        <w:t>Selektor CSS sformułowany jako h5.n1 selekcjonuje element[y]: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 w:rsidRPr="00341F07">
        <w:rPr>
          <w:lang w:val="en-US"/>
        </w:rPr>
        <w:t>&lt;h5 id=”n1”&gt;....&lt;/h5&gt;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 w:rsidRPr="00341F07">
        <w:rPr>
          <w:lang w:val="en-US"/>
        </w:rPr>
        <w:t>&lt;h5&gt;n1&lt;/h5&gt;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>
        <w:t>&lt;h5 n1=”true”&gt;....</w:t>
      </w:r>
      <w:r w:rsidRPr="00FF2F1B">
        <w:t xml:space="preserve"> </w:t>
      </w:r>
      <w:r>
        <w:t>&lt;/h5&gt;</w:t>
      </w:r>
    </w:p>
    <w:p w:rsidR="00341F07" w:rsidRPr="00527FFA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  <w:color w:val="FF0000"/>
        </w:rPr>
      </w:pPr>
      <w:r w:rsidRPr="001555B3">
        <w:rPr>
          <w:b/>
          <w:color w:val="FF0000"/>
        </w:rPr>
        <w:t>&lt;h5 class=”n1”&gt;... &lt;/h5&gt;</w:t>
      </w:r>
    </w:p>
    <w:p w:rsidR="00341F07" w:rsidRP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bookmarkStart w:id="2" w:name="OLE_LINK3"/>
      <w:bookmarkStart w:id="3" w:name="OLE_LINK4"/>
      <w:r w:rsidRPr="00341F07">
        <w:rPr>
          <w:b/>
        </w:rPr>
        <w:t>Wskaż zalecenie niewłaściwe dla bezpiecznego identyfikatora sesji w aplikacji</w:t>
      </w:r>
      <w:bookmarkEnd w:id="2"/>
      <w:bookmarkEnd w:id="3"/>
      <w:r w:rsidRPr="00341F07">
        <w:rPr>
          <w:b/>
        </w:rPr>
        <w:t>: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>
        <w:t>Powinien być w pełni losowy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>
        <w:t>Powinien mieć ograniczony okres ważności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>
        <w:t>Powinien mieć zaznaczoną długość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  <w:r>
        <w:t>Jego wartość powinna zależeć od parametrów użytkownika</w:t>
      </w:r>
    </w:p>
    <w:p w:rsid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 w:rsidRPr="00341F07">
        <w:rPr>
          <w:b/>
        </w:rPr>
        <w:t>Centralizacja niektórych aspektów w technologii P2P nie jest podyktowana problemem: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sprawności wyszukiwania innych węzłów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Sprawności wyszukiwania zasobów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Wprowadzenia systemu uprawnień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Zapewnienia prywatności uczestników</w:t>
      </w:r>
    </w:p>
    <w:p w:rsid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 w:rsidRPr="00341F07">
        <w:rPr>
          <w:b/>
        </w:rPr>
        <w:t xml:space="preserve">Podejście </w:t>
      </w:r>
      <w:bookmarkStart w:id="4" w:name="OLE_LINK5"/>
      <w:bookmarkStart w:id="5" w:name="OLE_LINK6"/>
      <w:r w:rsidRPr="00341F07">
        <w:rPr>
          <w:b/>
        </w:rPr>
        <w:t>REST (</w:t>
      </w:r>
      <w:proofErr w:type="spellStart"/>
      <w:r w:rsidRPr="00341F07">
        <w:rPr>
          <w:b/>
        </w:rPr>
        <w:t>Representational</w:t>
      </w:r>
      <w:proofErr w:type="spellEnd"/>
      <w:r w:rsidRPr="00341F07">
        <w:rPr>
          <w:b/>
        </w:rPr>
        <w:t xml:space="preserve"> State Transfer) </w:t>
      </w:r>
      <w:bookmarkEnd w:id="4"/>
      <w:bookmarkEnd w:id="5"/>
      <w:r w:rsidRPr="00341F07">
        <w:rPr>
          <w:b/>
        </w:rPr>
        <w:t>nie zaleca: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 w:rsidRPr="00EA5323">
        <w:t xml:space="preserve">Udostępnienia zasobów </w:t>
      </w:r>
      <w:r>
        <w:t>wyodrębnionych jako encje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Podtrzymania stanu sesji na serwerze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Przesłania w reprezentacjach zasobów dalszych odsyłaczy URL</w:t>
      </w:r>
    </w:p>
    <w:p w:rsidR="00341F07" w:rsidRPr="00341F07" w:rsidRDefault="00341F07" w:rsidP="00341F07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Ograniczenia dostępnych akcji do metod Web API</w:t>
      </w:r>
    </w:p>
    <w:p w:rsid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 w:rsidRPr="008F2400">
        <w:rPr>
          <w:b/>
        </w:rPr>
        <w:t>Komunikacja z serwerem aplikacyjnym za pomocą RMI jest cechą:</w:t>
      </w:r>
    </w:p>
    <w:p w:rsidR="00341F07" w:rsidRPr="008F2400" w:rsidRDefault="00341F07" w:rsidP="008F2400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aplikacji WWW w modelu „grubego klienta”</w:t>
      </w:r>
    </w:p>
    <w:p w:rsidR="00341F07" w:rsidRPr="004C5E22" w:rsidRDefault="00341F07" w:rsidP="008F2400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  <w:color w:val="FF0000"/>
        </w:rPr>
      </w:pPr>
      <w:r w:rsidRPr="004C5E22">
        <w:rPr>
          <w:b/>
          <w:color w:val="FF0000"/>
        </w:rPr>
        <w:t>aplikacji WWW w modelu „dostawy WWW”</w:t>
      </w:r>
    </w:p>
    <w:p w:rsidR="00341F07" w:rsidRPr="008F2400" w:rsidRDefault="00341F07" w:rsidP="008F2400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>aplikacji WWW w modelu „cienkiego klienta”</w:t>
      </w:r>
    </w:p>
    <w:p w:rsidR="00341F07" w:rsidRPr="008F2400" w:rsidRDefault="00341F07" w:rsidP="008F2400">
      <w:pPr>
        <w:pStyle w:val="Akapitzlist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640"/>
        </w:tabs>
        <w:rPr>
          <w:b/>
        </w:rPr>
      </w:pPr>
      <w:r>
        <w:t xml:space="preserve"> aplikacji opartych na Web Services</w:t>
      </w:r>
    </w:p>
    <w:p w:rsidR="00341F07" w:rsidRPr="00341F07" w:rsidRDefault="00341F07" w:rsidP="00341F07">
      <w:pPr>
        <w:pStyle w:val="Akapitzlist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b/>
        </w:rPr>
      </w:pPr>
    </w:p>
    <w:p w:rsidR="00885048" w:rsidRDefault="00885048" w:rsidP="00FB0D92">
      <w:pPr>
        <w:pStyle w:val="Akapitzlist"/>
      </w:pPr>
    </w:p>
    <w:p w:rsidR="00641903" w:rsidRPr="00641903" w:rsidRDefault="00641903" w:rsidP="00641903">
      <w:pPr>
        <w:ind w:left="708"/>
      </w:pPr>
    </w:p>
    <w:sectPr w:rsidR="00641903" w:rsidRPr="00641903" w:rsidSect="00527FFA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C6B"/>
    <w:multiLevelType w:val="hybridMultilevel"/>
    <w:tmpl w:val="A5789D3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B966AA"/>
    <w:multiLevelType w:val="hybridMultilevel"/>
    <w:tmpl w:val="65167DF4"/>
    <w:lvl w:ilvl="0" w:tplc="68FCE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72018"/>
    <w:multiLevelType w:val="hybridMultilevel"/>
    <w:tmpl w:val="E638831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7C0A65"/>
    <w:multiLevelType w:val="hybridMultilevel"/>
    <w:tmpl w:val="65167DF4"/>
    <w:lvl w:ilvl="0" w:tplc="68FCE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A2CD4"/>
    <w:multiLevelType w:val="hybridMultilevel"/>
    <w:tmpl w:val="0FF6D246"/>
    <w:lvl w:ilvl="0" w:tplc="6BA41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40278C"/>
    <w:multiLevelType w:val="hybridMultilevel"/>
    <w:tmpl w:val="65167DF4"/>
    <w:lvl w:ilvl="0" w:tplc="68FCE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2758F"/>
    <w:multiLevelType w:val="hybridMultilevel"/>
    <w:tmpl w:val="65167DF4"/>
    <w:lvl w:ilvl="0" w:tplc="68FCE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06610"/>
    <w:multiLevelType w:val="hybridMultilevel"/>
    <w:tmpl w:val="DCEE2A1E"/>
    <w:lvl w:ilvl="0" w:tplc="9370C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4A6F73"/>
    <w:multiLevelType w:val="hybridMultilevel"/>
    <w:tmpl w:val="121E7F54"/>
    <w:lvl w:ilvl="0" w:tplc="68061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644BFA"/>
    <w:multiLevelType w:val="hybridMultilevel"/>
    <w:tmpl w:val="AAD427A8"/>
    <w:lvl w:ilvl="0" w:tplc="138416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672E0C2E"/>
    <w:multiLevelType w:val="hybridMultilevel"/>
    <w:tmpl w:val="464A193A"/>
    <w:lvl w:ilvl="0" w:tplc="44329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219F"/>
    <w:rsid w:val="0003628D"/>
    <w:rsid w:val="00121E0E"/>
    <w:rsid w:val="001555B3"/>
    <w:rsid w:val="001C1CB2"/>
    <w:rsid w:val="00217482"/>
    <w:rsid w:val="002F40D1"/>
    <w:rsid w:val="00311FBE"/>
    <w:rsid w:val="00341F07"/>
    <w:rsid w:val="00472FA0"/>
    <w:rsid w:val="004C5E22"/>
    <w:rsid w:val="00514E08"/>
    <w:rsid w:val="00527FFA"/>
    <w:rsid w:val="00553813"/>
    <w:rsid w:val="005B4B5C"/>
    <w:rsid w:val="005C280C"/>
    <w:rsid w:val="005D070A"/>
    <w:rsid w:val="00641903"/>
    <w:rsid w:val="00721DB4"/>
    <w:rsid w:val="007A5F26"/>
    <w:rsid w:val="007B1D95"/>
    <w:rsid w:val="007B64EC"/>
    <w:rsid w:val="00885048"/>
    <w:rsid w:val="008A73FA"/>
    <w:rsid w:val="008F2400"/>
    <w:rsid w:val="009347AC"/>
    <w:rsid w:val="00953A3B"/>
    <w:rsid w:val="00A3060F"/>
    <w:rsid w:val="00B014E2"/>
    <w:rsid w:val="00B6475C"/>
    <w:rsid w:val="00C27DE8"/>
    <w:rsid w:val="00C6219F"/>
    <w:rsid w:val="00D30C22"/>
    <w:rsid w:val="00E26E84"/>
    <w:rsid w:val="00F13625"/>
    <w:rsid w:val="00F8340D"/>
    <w:rsid w:val="00FB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34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2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1703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Tikers</dc:creator>
  <cp:keywords/>
  <dc:description/>
  <cp:lastModifiedBy>Tikers</cp:lastModifiedBy>
  <cp:revision>14</cp:revision>
  <cp:lastPrinted>2010-02-16T21:51:00Z</cp:lastPrinted>
  <dcterms:created xsi:type="dcterms:W3CDTF">2010-02-14T15:22:00Z</dcterms:created>
  <dcterms:modified xsi:type="dcterms:W3CDTF">2010-02-16T23:09:00Z</dcterms:modified>
</cp:coreProperties>
</file>