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CED" w:rsidRPr="0027328A" w:rsidRDefault="0027328A" w:rsidP="0027328A">
      <w:pPr>
        <w:jc w:val="center"/>
        <w:rPr>
          <w:b/>
          <w:sz w:val="28"/>
        </w:rPr>
      </w:pPr>
      <w:r w:rsidRPr="0027328A">
        <w:rPr>
          <w:b/>
          <w:sz w:val="28"/>
        </w:rPr>
        <w:t>Metodyki zarządzania projektami</w:t>
      </w:r>
    </w:p>
    <w:p w:rsidR="0027328A" w:rsidRDefault="0027328A">
      <w:r>
        <w:t>Metodyki</w:t>
      </w:r>
    </w:p>
    <w:p w:rsidR="0027328A" w:rsidRDefault="0027328A" w:rsidP="0027328A">
      <w:pPr>
        <w:pStyle w:val="Akapitzlist"/>
        <w:numPr>
          <w:ilvl w:val="0"/>
          <w:numId w:val="1"/>
        </w:numPr>
      </w:pPr>
      <w:r>
        <w:t>Projektowe PMM</w:t>
      </w:r>
    </w:p>
    <w:p w:rsidR="0027328A" w:rsidRDefault="0027328A" w:rsidP="0027328A">
      <w:pPr>
        <w:pStyle w:val="Akapitzlist"/>
        <w:numPr>
          <w:ilvl w:val="1"/>
          <w:numId w:val="1"/>
        </w:numPr>
      </w:pPr>
      <w:r>
        <w:t>Stosunkowo niewiele</w:t>
      </w:r>
    </w:p>
    <w:p w:rsidR="0027328A" w:rsidRDefault="0027328A" w:rsidP="0027328A">
      <w:pPr>
        <w:pStyle w:val="Akapitzlist"/>
        <w:numPr>
          <w:ilvl w:val="0"/>
          <w:numId w:val="1"/>
        </w:numPr>
      </w:pPr>
      <w:r>
        <w:t>Techniczne TMM</w:t>
      </w:r>
    </w:p>
    <w:p w:rsidR="0027328A" w:rsidRDefault="0027328A" w:rsidP="0027328A">
      <w:pPr>
        <w:pStyle w:val="Akapitzlist"/>
        <w:numPr>
          <w:ilvl w:val="1"/>
          <w:numId w:val="1"/>
        </w:numPr>
      </w:pPr>
      <w:r>
        <w:t>Mnóstwo, dużo więcej</w:t>
      </w:r>
    </w:p>
    <w:p w:rsidR="0027328A" w:rsidRDefault="0027328A" w:rsidP="0027328A">
      <w:r>
        <w:t>Ścieżka życiowa projektu</w:t>
      </w:r>
    </w:p>
    <w:p w:rsidR="0027328A" w:rsidRDefault="0027328A" w:rsidP="0027328A">
      <w:pPr>
        <w:pStyle w:val="Akapitzlist"/>
        <w:numPr>
          <w:ilvl w:val="0"/>
          <w:numId w:val="2"/>
        </w:numPr>
      </w:pPr>
      <w:r>
        <w:t>Fazy zarządcze (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phases</w:t>
      </w:r>
      <w:proofErr w:type="spellEnd"/>
      <w:r>
        <w:t>)</w:t>
      </w:r>
    </w:p>
    <w:p w:rsidR="0027328A" w:rsidRDefault="0027328A" w:rsidP="0027328A">
      <w:pPr>
        <w:ind w:left="720"/>
      </w:pPr>
      <w:r>
        <w:t>CONCEPT -&gt; DEVELOPMENT -&gt; EXECUTION -&gt; FINISH</w:t>
      </w:r>
    </w:p>
    <w:p w:rsidR="0027328A" w:rsidRDefault="0027328A" w:rsidP="0027328A">
      <w:pPr>
        <w:pStyle w:val="Akapitzlist"/>
        <w:numPr>
          <w:ilvl w:val="0"/>
          <w:numId w:val="2"/>
        </w:numPr>
      </w:pPr>
      <w:r>
        <w:t>Stadia przemysłowe (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stages</w:t>
      </w:r>
      <w:proofErr w:type="spellEnd"/>
      <w:r>
        <w:t>)</w:t>
      </w:r>
    </w:p>
    <w:p w:rsidR="0027328A" w:rsidRDefault="0027328A" w:rsidP="0027328A">
      <w:pPr>
        <w:pStyle w:val="Akapitzlist"/>
        <w:numPr>
          <w:ilvl w:val="0"/>
          <w:numId w:val="2"/>
        </w:numPr>
      </w:pPr>
      <w:r>
        <w:t>Działania (</w:t>
      </w:r>
      <w:proofErr w:type="spellStart"/>
      <w:r>
        <w:t>activities</w:t>
      </w:r>
      <w:proofErr w:type="spellEnd"/>
      <w:r>
        <w:t>)</w:t>
      </w:r>
    </w:p>
    <w:p w:rsidR="0027328A" w:rsidRDefault="0027328A" w:rsidP="0027328A">
      <w:r>
        <w:t>Co opisuje metodyka?</w:t>
      </w:r>
    </w:p>
    <w:p w:rsidR="0027328A" w:rsidRDefault="0027328A" w:rsidP="0027328A">
      <w:pPr>
        <w:pStyle w:val="Akapitzlist"/>
        <w:numPr>
          <w:ilvl w:val="0"/>
          <w:numId w:val="3"/>
        </w:numPr>
      </w:pPr>
      <w:r>
        <w:t>Ludzie (role i odpowiedzialności)</w:t>
      </w:r>
    </w:p>
    <w:p w:rsidR="0027328A" w:rsidRDefault="0027328A" w:rsidP="0027328A">
      <w:pPr>
        <w:pStyle w:val="Akapitzlist"/>
        <w:numPr>
          <w:ilvl w:val="0"/>
          <w:numId w:val="3"/>
        </w:numPr>
      </w:pPr>
      <w:r>
        <w:t>Produkt</w:t>
      </w:r>
    </w:p>
    <w:p w:rsidR="0027328A" w:rsidRDefault="0027328A" w:rsidP="0027328A">
      <w:pPr>
        <w:pStyle w:val="Akapitzlist"/>
        <w:numPr>
          <w:ilvl w:val="1"/>
          <w:numId w:val="3"/>
        </w:numPr>
      </w:pPr>
      <w:r>
        <w:t>Rezultaty</w:t>
      </w:r>
    </w:p>
    <w:p w:rsidR="0027328A" w:rsidRDefault="0027328A" w:rsidP="0027328A">
      <w:pPr>
        <w:pStyle w:val="Akapitzlist"/>
        <w:numPr>
          <w:ilvl w:val="1"/>
          <w:numId w:val="3"/>
        </w:numPr>
      </w:pPr>
      <w:r>
        <w:t>Każdy etap/działanie powinno generować pewien efekt biznesowy (zmianę)</w:t>
      </w:r>
    </w:p>
    <w:p w:rsidR="0027328A" w:rsidRDefault="0027328A" w:rsidP="0027328A">
      <w:pPr>
        <w:pStyle w:val="Akapitzlist"/>
        <w:numPr>
          <w:ilvl w:val="1"/>
          <w:numId w:val="3"/>
        </w:numPr>
      </w:pPr>
      <w:r>
        <w:t>Wszystko co projekt wytwarza, modyfikuje lub kupuje</w:t>
      </w:r>
    </w:p>
    <w:p w:rsidR="0027328A" w:rsidRDefault="0027328A" w:rsidP="0027328A">
      <w:pPr>
        <w:pStyle w:val="Akapitzlist"/>
        <w:numPr>
          <w:ilvl w:val="1"/>
          <w:numId w:val="3"/>
        </w:numPr>
      </w:pPr>
      <w:r>
        <w:t>Muszą pokrywać cel projektu</w:t>
      </w:r>
    </w:p>
    <w:p w:rsidR="0027328A" w:rsidRDefault="0027328A" w:rsidP="0027328A">
      <w:pPr>
        <w:pStyle w:val="Akapitzlist"/>
        <w:numPr>
          <w:ilvl w:val="1"/>
          <w:numId w:val="3"/>
        </w:numPr>
      </w:pPr>
      <w:r>
        <w:t xml:space="preserve">Produkty dostarczane na zewnątrz projektu = </w:t>
      </w:r>
      <w:proofErr w:type="spellStart"/>
      <w:r>
        <w:t>deliverables</w:t>
      </w:r>
      <w:proofErr w:type="spellEnd"/>
    </w:p>
    <w:p w:rsidR="0027328A" w:rsidRDefault="0027328A" w:rsidP="0027328A">
      <w:pPr>
        <w:pStyle w:val="Akapitzlist"/>
        <w:numPr>
          <w:ilvl w:val="0"/>
          <w:numId w:val="3"/>
        </w:numPr>
      </w:pPr>
      <w:r>
        <w:t>Procesy</w:t>
      </w:r>
    </w:p>
    <w:p w:rsidR="0027328A" w:rsidRDefault="0027328A" w:rsidP="0027328A">
      <w:pPr>
        <w:pStyle w:val="Akapitzlist"/>
        <w:numPr>
          <w:ilvl w:val="1"/>
          <w:numId w:val="3"/>
        </w:numPr>
      </w:pPr>
      <w:r>
        <w:t>Procedury i działania rozmieszczone w czasie</w:t>
      </w:r>
    </w:p>
    <w:p w:rsidR="0027328A" w:rsidRDefault="0027328A" w:rsidP="0027328A">
      <w:pPr>
        <w:pStyle w:val="Akapitzlist"/>
        <w:numPr>
          <w:ilvl w:val="1"/>
          <w:numId w:val="3"/>
        </w:numPr>
      </w:pPr>
      <w:r>
        <w:t>Dotyczą wytwarzania produktu oraz kontroli przebiegu projektu</w:t>
      </w:r>
    </w:p>
    <w:p w:rsidR="0027328A" w:rsidRDefault="00335415" w:rsidP="0027328A">
      <w:pPr>
        <w:pStyle w:val="Akapitzlist"/>
        <w:numPr>
          <w:ilvl w:val="0"/>
          <w:numId w:val="3"/>
        </w:numPr>
      </w:pPr>
      <w:r>
        <w:t>Plany (przewidywane prace, tolerancje i priorytety)</w:t>
      </w:r>
    </w:p>
    <w:p w:rsidR="00335415" w:rsidRDefault="00335415" w:rsidP="0027328A">
      <w:pPr>
        <w:pStyle w:val="Akapitzlist"/>
        <w:numPr>
          <w:ilvl w:val="0"/>
          <w:numId w:val="3"/>
        </w:numPr>
      </w:pPr>
      <w:r>
        <w:t xml:space="preserve">Uzasadnienie biznesowe (Business </w:t>
      </w:r>
      <w:proofErr w:type="spellStart"/>
      <w:r>
        <w:t>case</w:t>
      </w:r>
      <w:proofErr w:type="spellEnd"/>
      <w:r>
        <w:t>)</w:t>
      </w:r>
    </w:p>
    <w:p w:rsidR="00335415" w:rsidRDefault="00335415" w:rsidP="0027328A">
      <w:pPr>
        <w:pStyle w:val="Akapitzlist"/>
        <w:numPr>
          <w:ilvl w:val="0"/>
          <w:numId w:val="3"/>
        </w:numPr>
      </w:pPr>
      <w:r>
        <w:t>Kontrakty (określają sposób dystrybucji korzyści i ryzyka</w:t>
      </w:r>
    </w:p>
    <w:p w:rsidR="00335415" w:rsidRDefault="001B4110" w:rsidP="0027328A">
      <w:pPr>
        <w:pStyle w:val="Akapitzlist"/>
        <w:numPr>
          <w:ilvl w:val="0"/>
          <w:numId w:val="3"/>
        </w:numPr>
      </w:pPr>
      <w:r>
        <w:t>Ryzyka</w:t>
      </w:r>
    </w:p>
    <w:p w:rsidR="001B4110" w:rsidRDefault="001B4110" w:rsidP="0027328A">
      <w:pPr>
        <w:pStyle w:val="Akapitzlist"/>
        <w:numPr>
          <w:ilvl w:val="0"/>
          <w:numId w:val="3"/>
        </w:numPr>
      </w:pPr>
      <w:r>
        <w:t>Problemy</w:t>
      </w:r>
    </w:p>
    <w:p w:rsidR="001B4110" w:rsidRDefault="001B4110" w:rsidP="001B4110">
      <w:r>
        <w:t xml:space="preserve">Cztery „P” zarządzania projektem </w:t>
      </w:r>
    </w:p>
    <w:p w:rsidR="001B4110" w:rsidRDefault="001B4110" w:rsidP="001B4110">
      <w:r>
        <w:t>PEOPLE – PRODUCT – PROCESS – PROJECT</w:t>
      </w:r>
    </w:p>
    <w:p w:rsidR="001B4110" w:rsidRDefault="001B4110" w:rsidP="001B4110">
      <w:pPr>
        <w:jc w:val="center"/>
      </w:pPr>
      <w:r w:rsidRPr="001B4110">
        <w:rPr>
          <w:b/>
          <w:sz w:val="28"/>
        </w:rPr>
        <w:t>Prince 2</w:t>
      </w:r>
    </w:p>
    <w:p w:rsidR="001B4110" w:rsidRDefault="001B4110" w:rsidP="001B4110">
      <w:r>
        <w:t>Metodyka oparta na procesach</w:t>
      </w:r>
    </w:p>
    <w:p w:rsidR="001B4110" w:rsidRDefault="001B4110" w:rsidP="001B4110">
      <w:r>
        <w:t>Założenia Prince 2</w:t>
      </w:r>
    </w:p>
    <w:p w:rsidR="001B4110" w:rsidRDefault="00B32D6F" w:rsidP="00B32D6F">
      <w:pPr>
        <w:pStyle w:val="Akapitzlist"/>
        <w:numPr>
          <w:ilvl w:val="0"/>
          <w:numId w:val="4"/>
        </w:numPr>
      </w:pPr>
      <w:r>
        <w:t>Wyizolowanie aspektów zarządczych</w:t>
      </w:r>
    </w:p>
    <w:p w:rsidR="00B32D6F" w:rsidRDefault="00B32D6F" w:rsidP="00B32D6F">
      <w:pPr>
        <w:pStyle w:val="Akapitzlist"/>
        <w:numPr>
          <w:ilvl w:val="1"/>
          <w:numId w:val="4"/>
        </w:numPr>
      </w:pPr>
      <w:r>
        <w:t>Odseparowanie ich od specjalistycznych</w:t>
      </w:r>
    </w:p>
    <w:p w:rsidR="00B32D6F" w:rsidRDefault="00B32D6F" w:rsidP="00B32D6F">
      <w:pPr>
        <w:pStyle w:val="Akapitzlist"/>
        <w:numPr>
          <w:ilvl w:val="1"/>
          <w:numId w:val="4"/>
        </w:numPr>
      </w:pPr>
      <w:r>
        <w:t>Opisanie regułami, procesami, technikami</w:t>
      </w:r>
    </w:p>
    <w:p w:rsidR="00B32D6F" w:rsidRDefault="00B32D6F" w:rsidP="00B32D6F">
      <w:pPr>
        <w:pStyle w:val="Akapitzlist"/>
        <w:numPr>
          <w:ilvl w:val="0"/>
          <w:numId w:val="4"/>
        </w:numPr>
      </w:pPr>
      <w:r>
        <w:t>Projekt nie jest pracą, którą można wykonać samodzielnie. Project Manager (PM) jest potrzebny, by:</w:t>
      </w:r>
    </w:p>
    <w:p w:rsidR="00B32D6F" w:rsidRDefault="00B32D6F" w:rsidP="00B32D6F">
      <w:pPr>
        <w:pStyle w:val="Akapitzlist"/>
        <w:numPr>
          <w:ilvl w:val="1"/>
          <w:numId w:val="4"/>
        </w:numPr>
      </w:pPr>
      <w:r w:rsidRPr="00B32D6F">
        <w:rPr>
          <w:b/>
        </w:rPr>
        <w:t>Zaplanować</w:t>
      </w:r>
      <w:r>
        <w:t xml:space="preserve"> sekwencję działań</w:t>
      </w:r>
    </w:p>
    <w:p w:rsidR="00B32D6F" w:rsidRDefault="00B32D6F" w:rsidP="00B32D6F">
      <w:pPr>
        <w:pStyle w:val="Akapitzlist"/>
        <w:numPr>
          <w:ilvl w:val="1"/>
          <w:numId w:val="4"/>
        </w:numPr>
      </w:pPr>
      <w:r w:rsidRPr="00B32D6F">
        <w:rPr>
          <w:b/>
        </w:rPr>
        <w:t>Delegować</w:t>
      </w:r>
      <w:r>
        <w:t xml:space="preserve"> pracę innych</w:t>
      </w:r>
    </w:p>
    <w:p w:rsidR="00B32D6F" w:rsidRDefault="00B32D6F" w:rsidP="00B32D6F">
      <w:pPr>
        <w:pStyle w:val="Akapitzlist"/>
        <w:numPr>
          <w:ilvl w:val="1"/>
          <w:numId w:val="4"/>
        </w:numPr>
      </w:pPr>
      <w:r w:rsidRPr="00B32D6F">
        <w:rPr>
          <w:b/>
        </w:rPr>
        <w:lastRenderedPageBreak/>
        <w:t>Monitorować</w:t>
      </w:r>
      <w:r>
        <w:t xml:space="preserve"> zgodność prac z planem</w:t>
      </w:r>
    </w:p>
    <w:p w:rsidR="00B32D6F" w:rsidRDefault="00B32D6F" w:rsidP="00B32D6F">
      <w:pPr>
        <w:pStyle w:val="Akapitzlist"/>
        <w:numPr>
          <w:ilvl w:val="1"/>
          <w:numId w:val="4"/>
        </w:numPr>
      </w:pPr>
      <w:r w:rsidRPr="00B32D6F">
        <w:rPr>
          <w:b/>
        </w:rPr>
        <w:t>Sterować</w:t>
      </w:r>
      <w:r>
        <w:t xml:space="preserve"> realizacją projektu (działania korygujące)</w:t>
      </w:r>
    </w:p>
    <w:p w:rsidR="00260944" w:rsidRDefault="00260944" w:rsidP="00260944"/>
    <w:p w:rsidR="00260944" w:rsidRDefault="00260944" w:rsidP="00260944">
      <w:r>
        <w:t>„Trójkąt projektu”</w:t>
      </w:r>
    </w:p>
    <w:p w:rsidR="00260944" w:rsidRDefault="00260944" w:rsidP="00260944">
      <w:r w:rsidRPr="0026094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58B5A3" wp14:editId="09434763">
                <wp:simplePos x="0" y="0"/>
                <wp:positionH relativeFrom="column">
                  <wp:posOffset>2762250</wp:posOffset>
                </wp:positionH>
                <wp:positionV relativeFrom="paragraph">
                  <wp:posOffset>213360</wp:posOffset>
                </wp:positionV>
                <wp:extent cx="3029585" cy="2013572"/>
                <wp:effectExtent l="0" t="19050" r="0" b="0"/>
                <wp:wrapNone/>
                <wp:docPr id="14" name="Grup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585" cy="2013572"/>
                          <a:chOff x="0" y="0"/>
                          <a:chExt cx="3029585" cy="2013572"/>
                        </a:xfrm>
                      </wpg:grpSpPr>
                      <wps:wsp>
                        <wps:cNvPr id="15" name="Trójkąt równoramienny 15"/>
                        <wps:cNvSpPr/>
                        <wps:spPr>
                          <a:xfrm>
                            <a:off x="428628" y="0"/>
                            <a:ext cx="2071702" cy="157163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pole tekstowe 9"/>
                        <wps:cNvSpPr txBox="1"/>
                        <wps:spPr>
                          <a:xfrm rot="18176362">
                            <a:off x="273516" y="487830"/>
                            <a:ext cx="89471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0944" w:rsidRDefault="00260944" w:rsidP="0026094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koszt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pole tekstowe 10"/>
                        <wps:cNvSpPr txBox="1"/>
                        <wps:spPr>
                          <a:xfrm rot="3388300">
                            <a:off x="1735587" y="377667"/>
                            <a:ext cx="80962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0944" w:rsidRDefault="00260944" w:rsidP="0026094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czas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pole tekstowe 11"/>
                        <wps:cNvSpPr txBox="1"/>
                        <wps:spPr>
                          <a:xfrm>
                            <a:off x="0" y="1571612"/>
                            <a:ext cx="302958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0944" w:rsidRDefault="00260944" w:rsidP="0026094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dostępność zasobów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pole tekstowe 12"/>
                        <wps:cNvSpPr txBox="1"/>
                        <wps:spPr>
                          <a:xfrm>
                            <a:off x="857256" y="642743"/>
                            <a:ext cx="1283970" cy="792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0944" w:rsidRDefault="00260944" w:rsidP="00260944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zakres</w:t>
                              </w:r>
                            </w:p>
                            <w:p w:rsidR="00260944" w:rsidRDefault="00260944" w:rsidP="00260944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i jakość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8B5A3" id="Grupa 20" o:spid="_x0000_s1026" style="position:absolute;margin-left:217.5pt;margin-top:16.8pt;width:238.55pt;height:158.55pt;z-index:251661312" coordsize="30295,2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ójkąt równoramienny 15" o:spid="_x0000_s1027" type="#_x0000_t5" style="position:absolute;left:4286;width:20717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9" o:spid="_x0000_s1028" type="#_x0000_t202" style="position:absolute;left:2734;top:4878;width:8947;height:4420;rotation:-373952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" filled="f" stroked="f">
                  <v:textbox style="mso-fit-shape-to-text:t">
                    <w:txbxContent>
                      <w:p w:rsidR="00260944" w:rsidRDefault="00260944" w:rsidP="0026094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koszt</w:t>
                        </w:r>
                      </w:p>
                    </w:txbxContent>
                  </v:textbox>
                </v:shape>
                <v:shape id="pole tekstowe 10" o:spid="_x0000_s1029" type="#_x0000_t202" style="position:absolute;left:17356;top:3776;width:8096;height:4419;rotation:3700927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" filled="f" stroked="f">
                  <v:textbox style="mso-fit-shape-to-text:t">
                    <w:txbxContent>
                      <w:p w:rsidR="00260944" w:rsidRDefault="00260944" w:rsidP="0026094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czas</w:t>
                        </w:r>
                      </w:p>
                    </w:txbxContent>
                  </v:textbox>
                </v:shape>
                <v:shape id="pole tekstowe 11" o:spid="_x0000_s1030" type="#_x0000_t202" style="position:absolute;top:15716;width:30295;height:4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260944" w:rsidRDefault="00260944" w:rsidP="0026094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dostępność zasobów</w:t>
                        </w:r>
                      </w:p>
                    </w:txbxContent>
                  </v:textbox>
                </v:shape>
                <v:shape id="pole tekstowe 12" o:spid="_x0000_s1031" type="#_x0000_t202" style="position:absolute;left:8572;top:6427;width:12840;height:79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:rsidR="00260944" w:rsidRDefault="00260944" w:rsidP="00260944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zakres</w:t>
                        </w:r>
                      </w:p>
                      <w:p w:rsidR="00260944" w:rsidRDefault="00260944" w:rsidP="00260944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i jakość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6094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AF7B94" wp14:editId="37A14AE8">
                <wp:simplePos x="0" y="0"/>
                <wp:positionH relativeFrom="column">
                  <wp:posOffset>176530</wp:posOffset>
                </wp:positionH>
                <wp:positionV relativeFrom="paragraph">
                  <wp:posOffset>183515</wp:posOffset>
                </wp:positionV>
                <wp:extent cx="2071702" cy="2045392"/>
                <wp:effectExtent l="38100" t="19050" r="62230" b="0"/>
                <wp:wrapNone/>
                <wp:docPr id="22" name="Grup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702" cy="2045392"/>
                          <a:chOff x="0" y="0"/>
                          <a:chExt cx="2071702" cy="2045392"/>
                        </a:xfrm>
                      </wpg:grpSpPr>
                      <wps:wsp>
                        <wps:cNvPr id="2" name="pole tekstowe 14"/>
                        <wps:cNvSpPr txBox="1"/>
                        <wps:spPr>
                          <a:xfrm rot="18176362">
                            <a:off x="-155079" y="487756"/>
                            <a:ext cx="89471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0944" w:rsidRDefault="00260944" w:rsidP="0026094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koszt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" name="Grupa 3"/>
                        <wpg:cNvGrpSpPr/>
                        <wpg:grpSpPr>
                          <a:xfrm>
                            <a:off x="0" y="0"/>
                            <a:ext cx="2071702" cy="2045392"/>
                            <a:chOff x="0" y="0"/>
                            <a:chExt cx="2071702" cy="2045392"/>
                          </a:xfrm>
                        </wpg:grpSpPr>
                        <wps:wsp>
                          <wps:cNvPr id="4" name="Trójkąt równoramienny 4"/>
                          <wps:cNvSpPr/>
                          <wps:spPr>
                            <a:xfrm>
                              <a:off x="0" y="0"/>
                              <a:ext cx="2071702" cy="1571636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pole tekstowe 15"/>
                          <wps:cNvSpPr txBox="1"/>
                          <wps:spPr>
                            <a:xfrm rot="3388300">
                              <a:off x="1306799" y="377610"/>
                              <a:ext cx="809625" cy="4419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60944" w:rsidRDefault="00260944" w:rsidP="00260944">
                                <w:pPr>
                                  <w:pStyle w:val="Normalny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czas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" name="pole tekstowe 16"/>
                          <wps:cNvSpPr txBox="1"/>
                          <wps:spPr>
                            <a:xfrm>
                              <a:off x="507395" y="1603432"/>
                              <a:ext cx="1080770" cy="4419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60944" w:rsidRDefault="00260944" w:rsidP="00260944">
                                <w:pPr>
                                  <w:pStyle w:val="Normalny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zakres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7" name="pole tekstowe 17"/>
                          <wps:cNvSpPr txBox="1"/>
                          <wps:spPr>
                            <a:xfrm>
                              <a:off x="452979" y="853978"/>
                              <a:ext cx="1148715" cy="4419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60944" w:rsidRDefault="00260944" w:rsidP="00260944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zasoby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F7B94" id="Grupa 21" o:spid="_x0000_s1032" style="position:absolute;margin-left:13.9pt;margin-top:14.45pt;width:163.15pt;height:161.05pt;z-index:251659264;mso-width-relative:margin;mso-height-relative:margin" coordsize="20717,2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">
                <v:shape id="pole tekstowe 14" o:spid="_x0000_s1033" type="#_x0000_t202" style="position:absolute;left:-1552;top:4877;width:8947;height:4420;rotation:-373952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" filled="f" stroked="f">
                  <v:textbox style="mso-fit-shape-to-text:t">
                    <w:txbxContent>
                      <w:p w:rsidR="00260944" w:rsidRDefault="00260944" w:rsidP="0026094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koszt</w:t>
                        </w:r>
                      </w:p>
                    </w:txbxContent>
                  </v:textbox>
                </v:shape>
                <v:group id="Grupa 3" o:spid="_x0000_s1034" style="position:absolute;width:20717;height:20453" coordsize="20717,2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rójkąt równoramienny 4" o:spid="_x0000_s1035" type="#_x0000_t5" style="position:absolute;width:20717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" fillcolor="#4472c4 [3204]" strokecolor="#1f3763 [1604]" strokeweight="1pt"/>
                  <v:shape id="pole tekstowe 15" o:spid="_x0000_s1036" type="#_x0000_t202" style="position:absolute;left:13067;top:3776;width:8097;height:4419;rotation:3700927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" filled="f" stroked="f">
                    <v:textbox style="mso-fit-shape-to-text:t">
                      <w:txbxContent>
                        <w:p w:rsidR="00260944" w:rsidRDefault="00260944" w:rsidP="00260944">
                          <w:pPr>
                            <w:pStyle w:val="Normalny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czas</w:t>
                          </w:r>
                        </w:p>
                      </w:txbxContent>
                    </v:textbox>
                  </v:shape>
                  <v:shape id="pole tekstowe 16" o:spid="_x0000_s1037" type="#_x0000_t202" style="position:absolute;left:5073;top:16034;width:10808;height:4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  <v:textbox style="mso-fit-shape-to-text:t">
                      <w:txbxContent>
                        <w:p w:rsidR="00260944" w:rsidRDefault="00260944" w:rsidP="00260944">
                          <w:pPr>
                            <w:pStyle w:val="Normalny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zakres</w:t>
                          </w:r>
                        </w:p>
                      </w:txbxContent>
                    </v:textbox>
                  </v:shape>
                  <v:shape id="pole tekstowe 17" o:spid="_x0000_s1038" type="#_x0000_t202" style="position:absolute;left:4529;top:8539;width:11487;height:4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  <v:textbox style="mso-fit-shape-to-text:t">
                      <w:txbxContent>
                        <w:p w:rsidR="00260944" w:rsidRDefault="00260944" w:rsidP="00260944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zasoby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32D6F" w:rsidRDefault="00B32D6F" w:rsidP="001B4110"/>
    <w:p w:rsidR="00260944" w:rsidRDefault="00260944" w:rsidP="001B4110"/>
    <w:p w:rsidR="00260944" w:rsidRDefault="00260944" w:rsidP="001B4110"/>
    <w:p w:rsidR="00260944" w:rsidRDefault="00260944" w:rsidP="001B4110"/>
    <w:p w:rsidR="00260944" w:rsidRDefault="00260944" w:rsidP="001B4110"/>
    <w:p w:rsidR="00260944" w:rsidRDefault="00260944" w:rsidP="001B4110"/>
    <w:p w:rsidR="00260944" w:rsidRDefault="00260944" w:rsidP="001B4110"/>
    <w:p w:rsidR="00260944" w:rsidRDefault="00260944" w:rsidP="001B4110"/>
    <w:p w:rsidR="00260944" w:rsidRDefault="00C57743" w:rsidP="001B4110">
      <w:r>
        <w:t>6 zmiennych podlegających kontroli w PRINCE2</w:t>
      </w:r>
    </w:p>
    <w:p w:rsidR="00C57743" w:rsidRDefault="00C57743" w:rsidP="00C57743">
      <w:pPr>
        <w:pStyle w:val="Akapitzlist"/>
        <w:numPr>
          <w:ilvl w:val="0"/>
          <w:numId w:val="5"/>
        </w:numPr>
      </w:pPr>
      <w:r>
        <w:t>Koszt</w:t>
      </w:r>
    </w:p>
    <w:p w:rsidR="00C57743" w:rsidRDefault="00C57743" w:rsidP="00C57743">
      <w:pPr>
        <w:pStyle w:val="Akapitzlist"/>
        <w:numPr>
          <w:ilvl w:val="0"/>
          <w:numId w:val="5"/>
        </w:numPr>
      </w:pPr>
      <w:r>
        <w:t>Ramy czasowe</w:t>
      </w:r>
    </w:p>
    <w:p w:rsidR="00C57743" w:rsidRDefault="00C57743" w:rsidP="00C57743">
      <w:pPr>
        <w:pStyle w:val="Akapitzlist"/>
        <w:numPr>
          <w:ilvl w:val="0"/>
          <w:numId w:val="5"/>
        </w:numPr>
      </w:pPr>
      <w:r>
        <w:t>Jakość (=</w:t>
      </w:r>
      <w:proofErr w:type="spellStart"/>
      <w:r>
        <w:t>fit</w:t>
      </w:r>
      <w:proofErr w:type="spellEnd"/>
      <w:r>
        <w:t xml:space="preserve"> for </w:t>
      </w:r>
      <w:proofErr w:type="spellStart"/>
      <w:r>
        <w:t>purpose</w:t>
      </w:r>
      <w:proofErr w:type="spellEnd"/>
      <w:r>
        <w:t>)</w:t>
      </w:r>
    </w:p>
    <w:p w:rsidR="00C57743" w:rsidRDefault="00C57743" w:rsidP="00C57743">
      <w:pPr>
        <w:pStyle w:val="Akapitzlist"/>
        <w:numPr>
          <w:ilvl w:val="0"/>
          <w:numId w:val="5"/>
        </w:numPr>
      </w:pPr>
      <w:r>
        <w:t>Zakres</w:t>
      </w:r>
    </w:p>
    <w:p w:rsidR="00C57743" w:rsidRDefault="00C57743" w:rsidP="00C57743">
      <w:pPr>
        <w:pStyle w:val="Akapitzlist"/>
        <w:numPr>
          <w:ilvl w:val="0"/>
          <w:numId w:val="5"/>
        </w:numPr>
      </w:pPr>
      <w:r>
        <w:t>Ryzyka</w:t>
      </w:r>
    </w:p>
    <w:p w:rsidR="00C57743" w:rsidRDefault="00C57743" w:rsidP="00C57743">
      <w:pPr>
        <w:pStyle w:val="Akapitzlist"/>
        <w:numPr>
          <w:ilvl w:val="0"/>
          <w:numId w:val="5"/>
        </w:numPr>
      </w:pPr>
      <w:r>
        <w:t>Korzyści (dlaczego to robimy?)</w:t>
      </w:r>
    </w:p>
    <w:p w:rsidR="00D43E96" w:rsidRDefault="00D43E96" w:rsidP="001B4110"/>
    <w:p w:rsidR="00D43E96" w:rsidRDefault="00D43E96" w:rsidP="001B4110">
      <w:r>
        <w:t>Fundament metodyki stanowią pryncypia</w:t>
      </w:r>
    </w:p>
    <w:p w:rsidR="00D43E96" w:rsidRDefault="00D43E96" w:rsidP="00D43E96">
      <w:pPr>
        <w:pStyle w:val="Akapitzlist"/>
        <w:numPr>
          <w:ilvl w:val="0"/>
          <w:numId w:val="6"/>
        </w:numPr>
      </w:pPr>
      <w:r>
        <w:t>Ciągła zasadność biznesowa</w:t>
      </w:r>
    </w:p>
    <w:p w:rsidR="00D43E96" w:rsidRDefault="00D43E96" w:rsidP="00D43E96">
      <w:pPr>
        <w:pStyle w:val="Akapitzlist"/>
        <w:numPr>
          <w:ilvl w:val="1"/>
          <w:numId w:val="6"/>
        </w:numPr>
      </w:pPr>
      <w:r>
        <w:t>Kluczowa cecha projektu to…</w:t>
      </w:r>
    </w:p>
    <w:p w:rsidR="00D43E96" w:rsidRDefault="00D43E96" w:rsidP="00D43E96">
      <w:pPr>
        <w:pStyle w:val="Akapitzlist"/>
        <w:numPr>
          <w:ilvl w:val="1"/>
          <w:numId w:val="6"/>
        </w:numPr>
      </w:pPr>
      <w:r>
        <w:t>Istnieje uzasadnienie uruchomienia projektu</w:t>
      </w:r>
    </w:p>
    <w:p w:rsidR="00D43E96" w:rsidRDefault="00D43E96" w:rsidP="00D43E96">
      <w:pPr>
        <w:pStyle w:val="Akapitzlist"/>
        <w:numPr>
          <w:ilvl w:val="2"/>
          <w:numId w:val="6"/>
        </w:numPr>
      </w:pPr>
      <w:r>
        <w:t>Pozostaje ono aktualne w trakcie projektu</w:t>
      </w:r>
    </w:p>
    <w:p w:rsidR="00D43E96" w:rsidRDefault="00D43E96" w:rsidP="00D43E96">
      <w:pPr>
        <w:pStyle w:val="Akapitzlist"/>
        <w:numPr>
          <w:ilvl w:val="2"/>
          <w:numId w:val="6"/>
        </w:numPr>
      </w:pPr>
      <w:r>
        <w:t>Zostało udokumentowane i zatwierdzone</w:t>
      </w:r>
    </w:p>
    <w:p w:rsidR="00D43E96" w:rsidRDefault="00D43E96" w:rsidP="00D43E96">
      <w:pPr>
        <w:pStyle w:val="Akapitzlist"/>
        <w:numPr>
          <w:ilvl w:val="2"/>
          <w:numId w:val="6"/>
        </w:numPr>
      </w:pPr>
      <w:r>
        <w:t>Niezbędne nawet dla projektów koniecznych!</w:t>
      </w:r>
    </w:p>
    <w:p w:rsidR="00D43E96" w:rsidRDefault="00D43E96" w:rsidP="00D43E96">
      <w:pPr>
        <w:pStyle w:val="Akapitzlist"/>
        <w:numPr>
          <w:ilvl w:val="1"/>
          <w:numId w:val="6"/>
        </w:numPr>
      </w:pPr>
      <w:r>
        <w:t>Przybiera postać dokumentu Business Case</w:t>
      </w:r>
    </w:p>
    <w:p w:rsidR="00D43E96" w:rsidRDefault="00D43E96" w:rsidP="00D43E96">
      <w:pPr>
        <w:pStyle w:val="Akapitzlist"/>
        <w:numPr>
          <w:ilvl w:val="1"/>
          <w:numId w:val="6"/>
        </w:numPr>
      </w:pPr>
      <w:r>
        <w:t>Zapobiega:</w:t>
      </w:r>
    </w:p>
    <w:p w:rsidR="00D43E96" w:rsidRDefault="001F73A9" w:rsidP="00D43E96">
      <w:pPr>
        <w:pStyle w:val="Akapitzlist"/>
        <w:numPr>
          <w:ilvl w:val="2"/>
          <w:numId w:val="6"/>
        </w:numPr>
      </w:pPr>
      <w:r>
        <w:t>Kontynuowaniu</w:t>
      </w:r>
      <w:r w:rsidR="00D43E96">
        <w:t xml:space="preserve"> projektów ze zdezaktualizowanym celem</w:t>
      </w:r>
    </w:p>
    <w:p w:rsidR="00D43E96" w:rsidRDefault="00D43E96" w:rsidP="00D43E96">
      <w:pPr>
        <w:pStyle w:val="Akapitzlist"/>
        <w:numPr>
          <w:ilvl w:val="2"/>
          <w:numId w:val="6"/>
        </w:numPr>
      </w:pPr>
      <w:r>
        <w:t xml:space="preserve">Uruchomieniu </w:t>
      </w:r>
      <w:r w:rsidR="001F73A9">
        <w:t>projektów</w:t>
      </w:r>
      <w:r>
        <w:t xml:space="preserve"> ze zduplikowanymi celami</w:t>
      </w:r>
    </w:p>
    <w:p w:rsidR="00D43E96" w:rsidRDefault="00D43E96" w:rsidP="00D43E96">
      <w:pPr>
        <w:pStyle w:val="Akapitzlist"/>
        <w:numPr>
          <w:ilvl w:val="1"/>
          <w:numId w:val="6"/>
        </w:numPr>
      </w:pPr>
      <w:r>
        <w:t>Zdezaktualizowany cel może zostać zmieniony</w:t>
      </w:r>
    </w:p>
    <w:p w:rsidR="00D43E96" w:rsidRDefault="00D43E96" w:rsidP="00D43E96">
      <w:pPr>
        <w:pStyle w:val="Akapitzlist"/>
        <w:numPr>
          <w:ilvl w:val="2"/>
          <w:numId w:val="6"/>
        </w:numPr>
      </w:pPr>
      <w:r>
        <w:t>Alternatywa = anulowanie projektu</w:t>
      </w:r>
    </w:p>
    <w:p w:rsidR="00801F22" w:rsidRDefault="00801F22" w:rsidP="003E6DA2">
      <w:pPr>
        <w:pStyle w:val="Akapitzlist"/>
        <w:numPr>
          <w:ilvl w:val="0"/>
          <w:numId w:val="6"/>
        </w:numPr>
      </w:pPr>
      <w:r>
        <w:t>Uczenie się z doświadczeń</w:t>
      </w:r>
      <w:r w:rsidR="003E6DA2">
        <w:t xml:space="preserve"> (Brak odpowiednich doświadczeń zespołu wpisany w definicję pojęcia „projekt”</w:t>
      </w:r>
    </w:p>
    <w:p w:rsidR="003E6DA2" w:rsidRDefault="003E6DA2" w:rsidP="003E6DA2">
      <w:pPr>
        <w:pStyle w:val="Akapitzlist"/>
        <w:numPr>
          <w:ilvl w:val="1"/>
          <w:numId w:val="6"/>
        </w:numPr>
      </w:pPr>
      <w:r>
        <w:t>Rozpoczynanie projektu – zbadanie podobnych, wcześniejszych przedsięwzięć</w:t>
      </w:r>
    </w:p>
    <w:p w:rsidR="003E6DA2" w:rsidRDefault="003E6DA2" w:rsidP="003E6DA2">
      <w:pPr>
        <w:pStyle w:val="Akapitzlist"/>
        <w:numPr>
          <w:ilvl w:val="1"/>
          <w:numId w:val="6"/>
        </w:numPr>
      </w:pPr>
      <w:r>
        <w:t>Realizacja projektu – dokumentowanie odkryć w raportach okresowych i przeglądach</w:t>
      </w:r>
    </w:p>
    <w:p w:rsidR="003E6DA2" w:rsidRDefault="003E6DA2" w:rsidP="003E6DA2">
      <w:pPr>
        <w:pStyle w:val="Akapitzlist"/>
        <w:numPr>
          <w:ilvl w:val="2"/>
          <w:numId w:val="6"/>
        </w:numPr>
      </w:pPr>
      <w:r>
        <w:t>Poszukiwanie szans na bieżące udoskonalenia</w:t>
      </w:r>
    </w:p>
    <w:p w:rsidR="003E6DA2" w:rsidRDefault="003E6DA2" w:rsidP="003E6DA2">
      <w:pPr>
        <w:pStyle w:val="Akapitzlist"/>
        <w:numPr>
          <w:ilvl w:val="2"/>
          <w:numId w:val="6"/>
        </w:numPr>
      </w:pPr>
      <w:r>
        <w:lastRenderedPageBreak/>
        <w:t xml:space="preserve">Zamykanie projektu – spisanie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3E6DA2" w:rsidRDefault="003E6DA2" w:rsidP="003E6DA2">
      <w:pPr>
        <w:pStyle w:val="Akapitzlist"/>
        <w:numPr>
          <w:ilvl w:val="0"/>
          <w:numId w:val="6"/>
        </w:numPr>
      </w:pPr>
      <w:r>
        <w:t>Zdefiniowane role i odpowiedzialności</w:t>
      </w:r>
    </w:p>
    <w:p w:rsidR="00580850" w:rsidRDefault="00580850" w:rsidP="00580850">
      <w:pPr>
        <w:pStyle w:val="Akapitzlist"/>
        <w:numPr>
          <w:ilvl w:val="1"/>
          <w:numId w:val="6"/>
        </w:numPr>
      </w:pPr>
      <w:r>
        <w:t>Wymagana zdefiniowana struktura zespołu</w:t>
      </w:r>
    </w:p>
    <w:p w:rsidR="00580850" w:rsidRDefault="00580850" w:rsidP="00580850">
      <w:pPr>
        <w:pStyle w:val="Akapitzlist"/>
        <w:numPr>
          <w:ilvl w:val="1"/>
          <w:numId w:val="6"/>
        </w:numPr>
      </w:pPr>
      <w:r>
        <w:t>Identyfikacja głównych interesariuszy</w:t>
      </w:r>
      <w:r w:rsidR="00681AF7">
        <w:t>:</w:t>
      </w:r>
    </w:p>
    <w:p w:rsidR="00681AF7" w:rsidRDefault="00681AF7" w:rsidP="00681AF7">
      <w:pPr>
        <w:pStyle w:val="Akapitzlist"/>
        <w:numPr>
          <w:ilvl w:val="2"/>
          <w:numId w:val="6"/>
        </w:numPr>
      </w:pPr>
      <w:r>
        <w:t>„Biznes” – sponsorzy; zatwierdzają cele, strzegą rentowności / zasadności przedsięwzięcia</w:t>
      </w:r>
    </w:p>
    <w:p w:rsidR="00681AF7" w:rsidRDefault="00681AF7" w:rsidP="00681AF7">
      <w:pPr>
        <w:pStyle w:val="Akapitzlist"/>
        <w:numPr>
          <w:ilvl w:val="2"/>
          <w:numId w:val="6"/>
        </w:numPr>
      </w:pPr>
      <w:r>
        <w:t>„Użytkownicy” – będą korzystać z rezultatów projektu</w:t>
      </w:r>
    </w:p>
    <w:p w:rsidR="00681AF7" w:rsidRDefault="00681AF7" w:rsidP="00681AF7">
      <w:pPr>
        <w:pStyle w:val="Akapitzlist"/>
        <w:numPr>
          <w:ilvl w:val="2"/>
          <w:numId w:val="6"/>
        </w:numPr>
      </w:pPr>
      <w:r>
        <w:t>„Dostawcy” – zewnętrzni lub wewnętrzni; dostarczają zasobów i wiedzy</w:t>
      </w:r>
    </w:p>
    <w:p w:rsidR="00681AF7" w:rsidRDefault="00681AF7" w:rsidP="00681AF7">
      <w:pPr>
        <w:pStyle w:val="Akapitzlist"/>
        <w:numPr>
          <w:ilvl w:val="1"/>
          <w:numId w:val="6"/>
        </w:numPr>
      </w:pPr>
      <w:r>
        <w:t>Pełny udział i równowaga</w:t>
      </w:r>
    </w:p>
    <w:p w:rsidR="00681AF7" w:rsidRDefault="00681AF7" w:rsidP="00681AF7">
      <w:pPr>
        <w:pStyle w:val="Akapitzlist"/>
        <w:numPr>
          <w:ilvl w:val="2"/>
          <w:numId w:val="6"/>
        </w:numPr>
      </w:pPr>
      <w:r>
        <w:t>niezbędne dla owocności projektu!</w:t>
      </w:r>
    </w:p>
    <w:p w:rsidR="00362049" w:rsidRDefault="00B11F95" w:rsidP="00362049">
      <w:r>
        <w:rPr>
          <w:noProof/>
        </w:rPr>
        <w:drawing>
          <wp:inline distT="0" distB="0" distL="0" distR="0" wp14:anchorId="24252683">
            <wp:extent cx="5562600" cy="4226497"/>
            <wp:effectExtent l="0" t="0" r="0" b="3175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27" cy="4242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1F95" w:rsidRDefault="00BD6CA6" w:rsidP="00270342">
      <w:pPr>
        <w:pStyle w:val="Akapitzlist"/>
        <w:numPr>
          <w:ilvl w:val="0"/>
          <w:numId w:val="6"/>
        </w:numPr>
      </w:pPr>
      <w:r>
        <w:t>Zarządzanie etapowe</w:t>
      </w:r>
    </w:p>
    <w:p w:rsidR="00BD6CA6" w:rsidRDefault="00BD6CA6" w:rsidP="00BD6CA6">
      <w:pPr>
        <w:pStyle w:val="Akapitzlist"/>
        <w:numPr>
          <w:ilvl w:val="1"/>
          <w:numId w:val="6"/>
        </w:numPr>
      </w:pPr>
      <w:r>
        <w:t>Wyznaczają strukturę dla planowania, monitorowania i kontroli</w:t>
      </w:r>
    </w:p>
    <w:p w:rsidR="00BD6CA6" w:rsidRDefault="00BD6CA6" w:rsidP="00BD6CA6">
      <w:pPr>
        <w:pStyle w:val="Akapitzlist"/>
        <w:numPr>
          <w:ilvl w:val="1"/>
          <w:numId w:val="6"/>
        </w:numPr>
      </w:pPr>
      <w:r>
        <w:t>Punkty kontrolne dla wyższego kierownictwa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Zbadanie statusu projektu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Skonfrontowanie z planami i Business Case</w:t>
      </w:r>
    </w:p>
    <w:p w:rsidR="00BD6CA6" w:rsidRDefault="00BD6CA6" w:rsidP="00BD6CA6">
      <w:pPr>
        <w:pStyle w:val="Akapitzlist"/>
        <w:numPr>
          <w:ilvl w:val="1"/>
          <w:numId w:val="6"/>
        </w:numPr>
      </w:pPr>
      <w:r>
        <w:t>Opanowanie złożoności planowania: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Podział projektu na etapy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Wysokopoziomowy Plan Projektu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Szczegółowy Plan Etapu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Cykl P-D-M-D zdekomponowany na etapy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Rolling-</w:t>
      </w:r>
      <w:proofErr w:type="spellStart"/>
      <w:r>
        <w:t>wave</w:t>
      </w:r>
      <w:proofErr w:type="spellEnd"/>
      <w:r>
        <w:t xml:space="preserve"> </w:t>
      </w:r>
      <w:proofErr w:type="spellStart"/>
      <w:r>
        <w:t>planning</w:t>
      </w:r>
      <w:proofErr w:type="spellEnd"/>
    </w:p>
    <w:p w:rsidR="00BD6CA6" w:rsidRDefault="00BD6CA6" w:rsidP="00BD6CA6">
      <w:pPr>
        <w:pStyle w:val="Akapitzlist"/>
        <w:numPr>
          <w:ilvl w:val="1"/>
          <w:numId w:val="6"/>
        </w:numPr>
      </w:pPr>
      <w:r>
        <w:t>Minimum = 2 etapy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t>Etap inicjowania</w:t>
      </w:r>
    </w:p>
    <w:p w:rsidR="00BD6CA6" w:rsidRDefault="00BD6CA6" w:rsidP="00BD6CA6">
      <w:pPr>
        <w:pStyle w:val="Akapitzlist"/>
        <w:numPr>
          <w:ilvl w:val="2"/>
          <w:numId w:val="6"/>
        </w:numPr>
      </w:pPr>
      <w:r>
        <w:lastRenderedPageBreak/>
        <w:t>(kolejny) etap zarządczy</w:t>
      </w:r>
    </w:p>
    <w:p w:rsidR="00630AF6" w:rsidRDefault="00630AF6" w:rsidP="00630AF6">
      <w:pPr>
        <w:pStyle w:val="Akapitzlist"/>
        <w:numPr>
          <w:ilvl w:val="0"/>
          <w:numId w:val="6"/>
        </w:numPr>
      </w:pPr>
      <w:r>
        <w:t>Zarządzanie z użyciem tolerancji (przez wyjątki)</w:t>
      </w:r>
    </w:p>
    <w:p w:rsidR="00630AF6" w:rsidRDefault="00630AF6" w:rsidP="00630AF6">
      <w:pPr>
        <w:pStyle w:val="Akapitzlist"/>
        <w:numPr>
          <w:ilvl w:val="1"/>
          <w:numId w:val="6"/>
        </w:numPr>
      </w:pPr>
      <w:r>
        <w:t>Podział odpowiedzialności</w:t>
      </w:r>
    </w:p>
    <w:p w:rsidR="00630AF6" w:rsidRDefault="00630AF6" w:rsidP="00630AF6">
      <w:pPr>
        <w:pStyle w:val="Akapitzlist"/>
        <w:numPr>
          <w:ilvl w:val="2"/>
          <w:numId w:val="6"/>
        </w:numPr>
      </w:pPr>
      <w:r>
        <w:t>Kierowanie</w:t>
      </w:r>
    </w:p>
    <w:p w:rsidR="00630AF6" w:rsidRDefault="00630AF6" w:rsidP="00630AF6">
      <w:pPr>
        <w:pStyle w:val="Akapitzlist"/>
        <w:numPr>
          <w:ilvl w:val="2"/>
          <w:numId w:val="6"/>
        </w:numPr>
      </w:pPr>
      <w:r>
        <w:t>Zarządzanie</w:t>
      </w:r>
    </w:p>
    <w:p w:rsidR="00630AF6" w:rsidRDefault="00630AF6" w:rsidP="00630AF6">
      <w:pPr>
        <w:pStyle w:val="Akapitzlist"/>
        <w:numPr>
          <w:ilvl w:val="2"/>
          <w:numId w:val="6"/>
        </w:numPr>
      </w:pPr>
      <w:r>
        <w:t>Dostarczanie</w:t>
      </w:r>
    </w:p>
    <w:p w:rsidR="00630AF6" w:rsidRDefault="00630AF6" w:rsidP="00630AF6">
      <w:pPr>
        <w:pStyle w:val="Akapitzlist"/>
        <w:numPr>
          <w:ilvl w:val="1"/>
          <w:numId w:val="6"/>
        </w:numPr>
      </w:pPr>
      <w:r>
        <w:t>Delegowanie władzy na niższy poziom</w:t>
      </w:r>
    </w:p>
    <w:p w:rsidR="00630AF6" w:rsidRDefault="00630AF6" w:rsidP="00630AF6">
      <w:pPr>
        <w:pStyle w:val="Akapitzlist"/>
        <w:numPr>
          <w:ilvl w:val="2"/>
          <w:numId w:val="6"/>
        </w:numPr>
      </w:pPr>
      <w:r>
        <w:t>Wraz z zakresami tolerancji</w:t>
      </w:r>
    </w:p>
    <w:p w:rsidR="00630AF6" w:rsidRDefault="00630AF6" w:rsidP="00630AF6">
      <w:pPr>
        <w:pStyle w:val="Akapitzlist"/>
        <w:numPr>
          <w:ilvl w:val="2"/>
          <w:numId w:val="6"/>
        </w:numPr>
      </w:pPr>
      <w:r>
        <w:t>Czas, koszt, jakość, zakres, ryzyko (np. zagregowane, jako % budżetu), korzyści</w:t>
      </w:r>
    </w:p>
    <w:p w:rsidR="00630AF6" w:rsidRDefault="00630AF6" w:rsidP="00630AF6">
      <w:pPr>
        <w:pStyle w:val="Akapitzlist"/>
        <w:numPr>
          <w:ilvl w:val="1"/>
          <w:numId w:val="6"/>
        </w:numPr>
      </w:pPr>
      <w:r>
        <w:t>Mechanizmy kontrolne:</w:t>
      </w:r>
    </w:p>
    <w:p w:rsidR="00630AF6" w:rsidRDefault="00630AF6" w:rsidP="00630AF6">
      <w:pPr>
        <w:pStyle w:val="Akapitzlist"/>
        <w:numPr>
          <w:ilvl w:val="2"/>
          <w:numId w:val="6"/>
        </w:numPr>
      </w:pPr>
      <w:r>
        <w:t>Prognoza przekroczenia =&gt; eskalowanie na wyższy poziom</w:t>
      </w:r>
    </w:p>
    <w:p w:rsidR="00630AF6" w:rsidRDefault="00630AF6" w:rsidP="00630AF6">
      <w:pPr>
        <w:pStyle w:val="Akapitzlist"/>
        <w:numPr>
          <w:ilvl w:val="1"/>
          <w:numId w:val="6"/>
        </w:numPr>
      </w:pPr>
      <w:r>
        <w:t>Redukuje obciążenie wyższego kierownictwa bez utraty kontroli</w:t>
      </w:r>
    </w:p>
    <w:p w:rsidR="00C74217" w:rsidRDefault="00C74217" w:rsidP="00630AF6">
      <w:pPr>
        <w:pStyle w:val="Akapitzlist"/>
        <w:numPr>
          <w:ilvl w:val="1"/>
          <w:numId w:val="6"/>
        </w:numPr>
      </w:pPr>
      <w:bookmarkStart w:id="0" w:name="_GoBack"/>
      <w:bookmarkEnd w:id="0"/>
    </w:p>
    <w:sectPr w:rsidR="00C74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4509"/>
    <w:multiLevelType w:val="hybridMultilevel"/>
    <w:tmpl w:val="7CAC4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807CF"/>
    <w:multiLevelType w:val="hybridMultilevel"/>
    <w:tmpl w:val="7D5E20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6EFF"/>
    <w:multiLevelType w:val="hybridMultilevel"/>
    <w:tmpl w:val="0D746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225E"/>
    <w:multiLevelType w:val="hybridMultilevel"/>
    <w:tmpl w:val="93AA55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D1237"/>
    <w:multiLevelType w:val="hybridMultilevel"/>
    <w:tmpl w:val="608E82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D19F0"/>
    <w:multiLevelType w:val="hybridMultilevel"/>
    <w:tmpl w:val="78D01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8A"/>
    <w:rsid w:val="00082BFE"/>
    <w:rsid w:val="001B4110"/>
    <w:rsid w:val="001F73A9"/>
    <w:rsid w:val="00260944"/>
    <w:rsid w:val="00270342"/>
    <w:rsid w:val="0027328A"/>
    <w:rsid w:val="00335415"/>
    <w:rsid w:val="00362049"/>
    <w:rsid w:val="003E6DA2"/>
    <w:rsid w:val="00453F40"/>
    <w:rsid w:val="00506CED"/>
    <w:rsid w:val="00580850"/>
    <w:rsid w:val="00630AF6"/>
    <w:rsid w:val="00681AF7"/>
    <w:rsid w:val="00801F22"/>
    <w:rsid w:val="00B11F95"/>
    <w:rsid w:val="00B32D6F"/>
    <w:rsid w:val="00BD6CA6"/>
    <w:rsid w:val="00C57743"/>
    <w:rsid w:val="00C74217"/>
    <w:rsid w:val="00D4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35BB"/>
  <w15:chartTrackingRefBased/>
  <w15:docId w15:val="{B6C35F8F-930B-411A-8A1D-56C44B23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328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609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504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Chojnacka</dc:creator>
  <cp:keywords/>
  <dc:description/>
  <cp:lastModifiedBy>Sylwia Chojnacka</cp:lastModifiedBy>
  <cp:revision>17</cp:revision>
  <dcterms:created xsi:type="dcterms:W3CDTF">2018-02-12T22:31:00Z</dcterms:created>
  <dcterms:modified xsi:type="dcterms:W3CDTF">2018-02-12T23:04:00Z</dcterms:modified>
</cp:coreProperties>
</file>