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5C9" w:rsidRPr="001A3320" w:rsidRDefault="00C675C9" w:rsidP="00C675C9">
      <w:pPr>
        <w:rPr>
          <w:rFonts w:ascii="Times New Roman" w:hAnsi="Times New Roman" w:cs="Times New Roman"/>
          <w:b/>
          <w:sz w:val="28"/>
          <w:szCs w:val="28"/>
        </w:rPr>
      </w:pPr>
      <w:r w:rsidRPr="001A3320">
        <w:rPr>
          <w:rFonts w:ascii="Times New Roman" w:hAnsi="Times New Roman" w:cs="Times New Roman"/>
          <w:b/>
          <w:sz w:val="28"/>
          <w:szCs w:val="28"/>
        </w:rPr>
        <w:t>CIS 525 Software Development of Parallel and Distributed Systems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1A3320">
        <w:rPr>
          <w:rFonts w:ascii="Times New Roman" w:hAnsi="Times New Roman" w:cs="Times New Roman"/>
          <w:b/>
          <w:sz w:val="28"/>
          <w:szCs w:val="28"/>
        </w:rPr>
        <w:t>Fall 2008</w:t>
      </w:r>
    </w:p>
    <w:p w:rsidR="00C675C9" w:rsidRPr="002F1200" w:rsidRDefault="00372C85" w:rsidP="00C675C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Lecture 15</w:t>
      </w:r>
      <w:r w:rsidR="00C675C9" w:rsidRPr="002F1200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Tuesday, October 21</w:t>
      </w:r>
      <w:r w:rsidR="00C675C9" w:rsidRPr="002F1200">
        <w:rPr>
          <w:rFonts w:ascii="Times New Roman" w:hAnsi="Times New Roman" w:cs="Times New Roman"/>
          <w:b/>
          <w:sz w:val="32"/>
          <w:szCs w:val="32"/>
        </w:rPr>
        <w:t>, 2008</w:t>
      </w:r>
    </w:p>
    <w:p w:rsidR="00C50132" w:rsidRPr="00372C85" w:rsidRDefault="00372C85" w:rsidP="00C50132">
      <w:pPr>
        <w:pStyle w:val="ListParagraph"/>
        <w:ind w:left="1080"/>
        <w:rPr>
          <w:rFonts w:ascii="Times New Roman" w:hAnsi="Times New Roman" w:cs="Times New Roman"/>
          <w:sz w:val="16"/>
          <w:szCs w:val="16"/>
        </w:rPr>
      </w:pPr>
      <w:r w:rsidRPr="00372C85">
        <w:rPr>
          <w:rFonts w:ascii="Times New Roman" w:hAnsi="Times New Roman" w:cs="Times New Roman"/>
          <w:sz w:val="28"/>
          <w:szCs w:val="28"/>
        </w:rPr>
        <w:t>Midterm Take Home Exam</w:t>
      </w:r>
    </w:p>
    <w:p w:rsidR="003B24C2" w:rsidRDefault="00372C85" w:rsidP="00C675C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Lecture 16</w:t>
      </w:r>
      <w:r w:rsidR="00C675C9" w:rsidRPr="002F1200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Thursday, October 23</w:t>
      </w:r>
      <w:r w:rsidR="00C675C9" w:rsidRPr="002F1200">
        <w:rPr>
          <w:rFonts w:ascii="Times New Roman" w:hAnsi="Times New Roman" w:cs="Times New Roman"/>
          <w:b/>
          <w:sz w:val="32"/>
          <w:szCs w:val="32"/>
        </w:rPr>
        <w:t>, 2008</w:t>
      </w:r>
    </w:p>
    <w:p w:rsidR="009D0EF8" w:rsidRPr="00C23DC7" w:rsidRDefault="009D0EF8" w:rsidP="009D0EF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32"/>
          <w:szCs w:val="32"/>
        </w:rPr>
      </w:pPr>
      <w:r w:rsidRPr="00C23DC7">
        <w:rPr>
          <w:rFonts w:ascii="Times New Roman" w:hAnsi="Times New Roman" w:cs="Times New Roman"/>
          <w:b/>
          <w:sz w:val="32"/>
          <w:szCs w:val="32"/>
        </w:rPr>
        <w:t>Concepts of Bi-similarity in Petri nets</w:t>
      </w:r>
      <w:r w:rsidR="00C23DC7">
        <w:rPr>
          <w:rFonts w:ascii="Times New Roman" w:hAnsi="Times New Roman" w:cs="Times New Roman"/>
          <w:b/>
          <w:sz w:val="32"/>
          <w:szCs w:val="32"/>
        </w:rPr>
        <w:t xml:space="preserve"> (chapter 10.2; pp.</w:t>
      </w:r>
      <w:r w:rsidRPr="00C23DC7">
        <w:rPr>
          <w:rFonts w:ascii="Times New Roman" w:hAnsi="Times New Roman" w:cs="Times New Roman"/>
          <w:b/>
          <w:sz w:val="32"/>
          <w:szCs w:val="32"/>
        </w:rPr>
        <w:t xml:space="preserve"> 143-146):</w:t>
      </w:r>
    </w:p>
    <w:p w:rsidR="009D0EF8" w:rsidRPr="008328CF" w:rsidRDefault="009D0EF8" w:rsidP="009D0E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8328CF">
        <w:rPr>
          <w:rFonts w:ascii="Times New Roman" w:hAnsi="Times New Roman" w:cs="Times New Roman"/>
          <w:sz w:val="28"/>
          <w:szCs w:val="28"/>
        </w:rPr>
        <w:t>Strong bi-similarity (nets without abstraction)</w:t>
      </w:r>
      <w:r>
        <w:rPr>
          <w:rFonts w:ascii="Times New Roman" w:hAnsi="Times New Roman" w:cs="Times New Roman"/>
          <w:sz w:val="28"/>
          <w:szCs w:val="28"/>
        </w:rPr>
        <w:t xml:space="preserve"> - definition</w:t>
      </w:r>
    </w:p>
    <w:p w:rsidR="009D0EF8" w:rsidRPr="008328CF" w:rsidRDefault="009D0EF8" w:rsidP="009D0E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8328CF">
        <w:rPr>
          <w:rFonts w:ascii="Times New Roman" w:hAnsi="Times New Roman" w:cs="Times New Roman"/>
          <w:sz w:val="28"/>
          <w:szCs w:val="28"/>
        </w:rPr>
        <w:t>Interleaving bi-similarity vs. Step bi-similarity</w:t>
      </w:r>
      <w:r>
        <w:rPr>
          <w:rFonts w:ascii="Times New Roman" w:hAnsi="Times New Roman" w:cs="Times New Roman"/>
          <w:sz w:val="28"/>
          <w:szCs w:val="28"/>
        </w:rPr>
        <w:t xml:space="preserve"> – definition and </w:t>
      </w:r>
      <w:r w:rsidR="006A7766">
        <w:rPr>
          <w:rFonts w:ascii="Times New Roman" w:hAnsi="Times New Roman" w:cs="Times New Roman"/>
          <w:sz w:val="28"/>
          <w:szCs w:val="28"/>
        </w:rPr>
        <w:t xml:space="preserve">related </w:t>
      </w:r>
      <w:r>
        <w:rPr>
          <w:rFonts w:ascii="Times New Roman" w:hAnsi="Times New Roman" w:cs="Times New Roman"/>
          <w:sz w:val="28"/>
          <w:szCs w:val="28"/>
        </w:rPr>
        <w:t>examples</w:t>
      </w:r>
    </w:p>
    <w:p w:rsidR="009D0EF8" w:rsidRPr="008328CF" w:rsidRDefault="009D0EF8" w:rsidP="009D0E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8328CF">
        <w:rPr>
          <w:rFonts w:ascii="Times New Roman" w:hAnsi="Times New Roman" w:cs="Times New Roman"/>
          <w:sz w:val="28"/>
          <w:szCs w:val="28"/>
        </w:rPr>
        <w:t xml:space="preserve">Branching bi-similarity </w:t>
      </w:r>
      <w:r>
        <w:rPr>
          <w:rFonts w:ascii="Times New Roman" w:hAnsi="Times New Roman" w:cs="Times New Roman"/>
          <w:sz w:val="28"/>
          <w:szCs w:val="28"/>
        </w:rPr>
        <w:t>–definition</w:t>
      </w:r>
      <w:r w:rsidR="006A7766">
        <w:rPr>
          <w:rFonts w:ascii="Times New Roman" w:hAnsi="Times New Roman" w:cs="Times New Roman"/>
          <w:sz w:val="28"/>
          <w:szCs w:val="28"/>
        </w:rPr>
        <w:t xml:space="preserve"> and related examples</w:t>
      </w:r>
    </w:p>
    <w:p w:rsidR="009D0EF8" w:rsidRPr="006A7766" w:rsidRDefault="009D0EF8" w:rsidP="009D0E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 of the protocol for customer service in supermarket.</w:t>
      </w:r>
    </w:p>
    <w:p w:rsidR="00E0778A" w:rsidRPr="006A7766" w:rsidRDefault="00E0778A" w:rsidP="006A7766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A7766" w:rsidRPr="00C23DC7" w:rsidRDefault="006A7766" w:rsidP="006A776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32"/>
          <w:szCs w:val="32"/>
        </w:rPr>
      </w:pPr>
      <w:r w:rsidRPr="00C23DC7">
        <w:rPr>
          <w:rFonts w:ascii="Times New Roman" w:hAnsi="Times New Roman" w:cs="Times New Roman"/>
          <w:b/>
          <w:sz w:val="32"/>
          <w:szCs w:val="32"/>
        </w:rPr>
        <w:t xml:space="preserve">Spectrum of modeling alternatives </w:t>
      </w:r>
      <w:r w:rsidR="007249B2" w:rsidRPr="00C23DC7">
        <w:rPr>
          <w:rFonts w:ascii="Times New Roman" w:hAnsi="Times New Roman" w:cs="Times New Roman"/>
          <w:b/>
          <w:sz w:val="32"/>
          <w:szCs w:val="32"/>
        </w:rPr>
        <w:t xml:space="preserve">ranging </w:t>
      </w:r>
      <w:r w:rsidRPr="00C23DC7">
        <w:rPr>
          <w:rFonts w:ascii="Times New Roman" w:hAnsi="Times New Roman" w:cs="Times New Roman"/>
          <w:b/>
          <w:sz w:val="32"/>
          <w:szCs w:val="32"/>
        </w:rPr>
        <w:t>from P/T nets to CP nets:</w:t>
      </w:r>
    </w:p>
    <w:p w:rsidR="006A7766" w:rsidRDefault="006A7766" w:rsidP="006A776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 of </w:t>
      </w:r>
      <w:r w:rsidR="00372C85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resource allocation</w:t>
      </w:r>
      <w:r w:rsidR="00372C85">
        <w:rPr>
          <w:rFonts w:ascii="Times New Roman" w:hAnsi="Times New Roman" w:cs="Times New Roman"/>
          <w:sz w:val="28"/>
          <w:szCs w:val="28"/>
        </w:rPr>
        <w:t xml:space="preserve">  problem </w:t>
      </w:r>
    </w:p>
    <w:p w:rsidR="006A7766" w:rsidRDefault="006A7766" w:rsidP="006A776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Several versions of </w:t>
      </w:r>
      <w:r w:rsidR="00C2484D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resource allocation </w:t>
      </w:r>
      <w:r w:rsidR="007249B2">
        <w:rPr>
          <w:rFonts w:ascii="Times New Roman" w:hAnsi="Times New Roman" w:cs="Times New Roman"/>
          <w:sz w:val="28"/>
          <w:szCs w:val="28"/>
        </w:rPr>
        <w:t xml:space="preserve">problem </w:t>
      </w:r>
      <w:r>
        <w:rPr>
          <w:rFonts w:ascii="Times New Roman" w:hAnsi="Times New Roman" w:cs="Times New Roman"/>
          <w:sz w:val="28"/>
          <w:szCs w:val="28"/>
        </w:rPr>
        <w:t>with P/T nets and CP nets</w:t>
      </w:r>
    </w:p>
    <w:p w:rsidR="006A7766" w:rsidRDefault="009C2C38" w:rsidP="006A776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Formation of functions that control enabling transitions and distribution of resources.</w:t>
      </w:r>
    </w:p>
    <w:p w:rsidR="00E0778A" w:rsidRDefault="00E0778A" w:rsidP="00E0778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372C85" w:rsidRPr="00C23DC7" w:rsidRDefault="00372C85" w:rsidP="00372C8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32"/>
          <w:szCs w:val="32"/>
        </w:rPr>
      </w:pPr>
      <w:r w:rsidRPr="00C23DC7">
        <w:rPr>
          <w:rFonts w:ascii="Times New Roman" w:hAnsi="Times New Roman" w:cs="Times New Roman"/>
          <w:b/>
          <w:sz w:val="32"/>
          <w:szCs w:val="32"/>
        </w:rPr>
        <w:t>Reductions in Petri nets:</w:t>
      </w:r>
    </w:p>
    <w:p w:rsidR="00E0778A" w:rsidRDefault="0061269B" w:rsidP="0061269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61269B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61269B">
        <w:rPr>
          <w:rFonts w:ascii="Times New Roman" w:hAnsi="Times New Roman" w:cs="Times New Roman"/>
          <w:sz w:val="28"/>
          <w:szCs w:val="28"/>
        </w:rPr>
        <w:t>). six rules of reduction</w:t>
      </w:r>
    </w:p>
    <w:p w:rsidR="0061269B" w:rsidRPr="0061269B" w:rsidRDefault="0061269B" w:rsidP="0061269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b). example showing application of reduction rules.</w:t>
      </w:r>
    </w:p>
    <w:p w:rsidR="0061269B" w:rsidRDefault="0061269B" w:rsidP="0061269B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61269B" w:rsidRDefault="007249B2" w:rsidP="007249B2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Characterization of the Free-choice Nets:</w:t>
      </w:r>
    </w:p>
    <w:p w:rsidR="007249B2" w:rsidRDefault="007249B2" w:rsidP="007249B2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Characterization of state machines</w:t>
      </w:r>
    </w:p>
    <w:p w:rsidR="007249B2" w:rsidRDefault="007249B2" w:rsidP="007249B2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Characterization of the marked graphs</w:t>
      </w:r>
    </w:p>
    <w:p w:rsidR="007249B2" w:rsidRDefault="007249B2" w:rsidP="007249B2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Characterization of Free-choice nets</w:t>
      </w:r>
    </w:p>
    <w:p w:rsidR="007249B2" w:rsidRPr="007249B2" w:rsidRDefault="007249B2" w:rsidP="007249B2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Examples of nets in support of these classes of models.</w:t>
      </w:r>
    </w:p>
    <w:p w:rsidR="007249B2" w:rsidRDefault="007249B2" w:rsidP="0061269B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0C7A89" w:rsidRPr="00C23DC7" w:rsidRDefault="000C7A89" w:rsidP="00C23DC7">
      <w:pPr>
        <w:rPr>
          <w:rFonts w:ascii="Times New Roman" w:hAnsi="Times New Roman" w:cs="Times New Roman"/>
          <w:sz w:val="28"/>
          <w:szCs w:val="28"/>
        </w:rPr>
      </w:pPr>
    </w:p>
    <w:sectPr w:rsidR="000C7A89" w:rsidRPr="00C23DC7" w:rsidSect="002F4B9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778A" w:rsidRDefault="00E0778A" w:rsidP="00E0778A">
      <w:pPr>
        <w:spacing w:after="0" w:line="240" w:lineRule="auto"/>
      </w:pPr>
      <w:r>
        <w:separator/>
      </w:r>
    </w:p>
  </w:endnote>
  <w:endnote w:type="continuationSeparator" w:id="1">
    <w:p w:rsidR="00E0778A" w:rsidRDefault="00E0778A" w:rsidP="00E07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778A" w:rsidRDefault="00E0778A" w:rsidP="00E0778A">
      <w:pPr>
        <w:spacing w:after="0" w:line="240" w:lineRule="auto"/>
      </w:pPr>
      <w:r>
        <w:separator/>
      </w:r>
    </w:p>
  </w:footnote>
  <w:footnote w:type="continuationSeparator" w:id="1">
    <w:p w:rsidR="00E0778A" w:rsidRDefault="00E0778A" w:rsidP="00E07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5841501"/>
      <w:docPartObj>
        <w:docPartGallery w:val="Page Numbers (Top of Page)"/>
        <w:docPartUnique/>
      </w:docPartObj>
    </w:sdtPr>
    <w:sdtContent>
      <w:p w:rsidR="00E0778A" w:rsidRDefault="00E31288">
        <w:pPr>
          <w:pStyle w:val="Header"/>
          <w:jc w:val="right"/>
        </w:pPr>
        <w:fldSimple w:instr=" PAGE   \* MERGEFORMAT ">
          <w:r w:rsidR="00C23DC7">
            <w:rPr>
              <w:noProof/>
            </w:rPr>
            <w:t>1</w:t>
          </w:r>
        </w:fldSimple>
      </w:p>
    </w:sdtContent>
  </w:sdt>
  <w:p w:rsidR="00E0778A" w:rsidRDefault="00E0778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A4EAF"/>
    <w:multiLevelType w:val="hybridMultilevel"/>
    <w:tmpl w:val="853E1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71C2A"/>
    <w:multiLevelType w:val="hybridMultilevel"/>
    <w:tmpl w:val="02DAB13A"/>
    <w:lvl w:ilvl="0" w:tplc="7690EA1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25639C5"/>
    <w:multiLevelType w:val="hybridMultilevel"/>
    <w:tmpl w:val="24DC8480"/>
    <w:lvl w:ilvl="0" w:tplc="B4D4CB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8804EA"/>
    <w:multiLevelType w:val="hybridMultilevel"/>
    <w:tmpl w:val="01D47F8E"/>
    <w:lvl w:ilvl="0" w:tplc="D3B44E7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A6A4621"/>
    <w:multiLevelType w:val="hybridMultilevel"/>
    <w:tmpl w:val="8624A276"/>
    <w:lvl w:ilvl="0" w:tplc="082E07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7A4974"/>
    <w:multiLevelType w:val="hybridMultilevel"/>
    <w:tmpl w:val="C270E4BC"/>
    <w:lvl w:ilvl="0" w:tplc="BC50F5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9DB1B40"/>
    <w:multiLevelType w:val="hybridMultilevel"/>
    <w:tmpl w:val="CC60F6D6"/>
    <w:lvl w:ilvl="0" w:tplc="01823E5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DDD6DEB"/>
    <w:multiLevelType w:val="hybridMultilevel"/>
    <w:tmpl w:val="815414DA"/>
    <w:lvl w:ilvl="0" w:tplc="0EDE98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932BA4"/>
    <w:multiLevelType w:val="hybridMultilevel"/>
    <w:tmpl w:val="C5CCA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6E5A89"/>
    <w:multiLevelType w:val="hybridMultilevel"/>
    <w:tmpl w:val="E9284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1E2FDB"/>
    <w:multiLevelType w:val="hybridMultilevel"/>
    <w:tmpl w:val="B4C44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6701DD"/>
    <w:multiLevelType w:val="hybridMultilevel"/>
    <w:tmpl w:val="148820F0"/>
    <w:lvl w:ilvl="0" w:tplc="BE205E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F73144F"/>
    <w:multiLevelType w:val="hybridMultilevel"/>
    <w:tmpl w:val="B7F02A24"/>
    <w:lvl w:ilvl="0" w:tplc="31D40FC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3B13094"/>
    <w:multiLevelType w:val="hybridMultilevel"/>
    <w:tmpl w:val="CFD0FD00"/>
    <w:lvl w:ilvl="0" w:tplc="E7C04F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44E14DC"/>
    <w:multiLevelType w:val="hybridMultilevel"/>
    <w:tmpl w:val="D4A434FA"/>
    <w:lvl w:ilvl="0" w:tplc="29F6161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63061A4"/>
    <w:multiLevelType w:val="hybridMultilevel"/>
    <w:tmpl w:val="DB141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2B5550"/>
    <w:multiLevelType w:val="hybridMultilevel"/>
    <w:tmpl w:val="54F48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4650DC"/>
    <w:multiLevelType w:val="hybridMultilevel"/>
    <w:tmpl w:val="24DC8480"/>
    <w:lvl w:ilvl="0" w:tplc="B4D4CB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17"/>
  </w:num>
  <w:num w:numId="5">
    <w:abstractNumId w:val="8"/>
  </w:num>
  <w:num w:numId="6">
    <w:abstractNumId w:val="7"/>
  </w:num>
  <w:num w:numId="7">
    <w:abstractNumId w:val="16"/>
  </w:num>
  <w:num w:numId="8">
    <w:abstractNumId w:val="11"/>
  </w:num>
  <w:num w:numId="9">
    <w:abstractNumId w:val="9"/>
  </w:num>
  <w:num w:numId="10">
    <w:abstractNumId w:val="12"/>
  </w:num>
  <w:num w:numId="11">
    <w:abstractNumId w:val="2"/>
  </w:num>
  <w:num w:numId="12">
    <w:abstractNumId w:val="4"/>
  </w:num>
  <w:num w:numId="13">
    <w:abstractNumId w:val="15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3"/>
  </w:num>
  <w:num w:numId="18">
    <w:abstractNumId w:val="5"/>
  </w:num>
  <w:num w:numId="19">
    <w:abstractNumId w:val="1"/>
  </w:num>
  <w:num w:numId="2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75C9"/>
    <w:rsid w:val="00002A57"/>
    <w:rsid w:val="00051C26"/>
    <w:rsid w:val="0006438E"/>
    <w:rsid w:val="000A0E86"/>
    <w:rsid w:val="000C0B6A"/>
    <w:rsid w:val="000C7A89"/>
    <w:rsid w:val="000D673B"/>
    <w:rsid w:val="000E7FED"/>
    <w:rsid w:val="001F53A4"/>
    <w:rsid w:val="002B7C36"/>
    <w:rsid w:val="002F1200"/>
    <w:rsid w:val="002F4B9E"/>
    <w:rsid w:val="003614DD"/>
    <w:rsid w:val="00372C85"/>
    <w:rsid w:val="003B24C2"/>
    <w:rsid w:val="003B44CD"/>
    <w:rsid w:val="003D12D3"/>
    <w:rsid w:val="003F44A9"/>
    <w:rsid w:val="00403E8D"/>
    <w:rsid w:val="00431F30"/>
    <w:rsid w:val="005000D9"/>
    <w:rsid w:val="00561113"/>
    <w:rsid w:val="005F6A08"/>
    <w:rsid w:val="0061269B"/>
    <w:rsid w:val="00644542"/>
    <w:rsid w:val="006A7766"/>
    <w:rsid w:val="007249B2"/>
    <w:rsid w:val="008328CF"/>
    <w:rsid w:val="008D106C"/>
    <w:rsid w:val="008E046E"/>
    <w:rsid w:val="00914EB9"/>
    <w:rsid w:val="00975E21"/>
    <w:rsid w:val="009B75E4"/>
    <w:rsid w:val="009C2C38"/>
    <w:rsid w:val="009D0EF8"/>
    <w:rsid w:val="00A43BB0"/>
    <w:rsid w:val="00B252B4"/>
    <w:rsid w:val="00B617CD"/>
    <w:rsid w:val="00B74076"/>
    <w:rsid w:val="00B77A56"/>
    <w:rsid w:val="00BB1DAB"/>
    <w:rsid w:val="00C225F8"/>
    <w:rsid w:val="00C23DC7"/>
    <w:rsid w:val="00C2484D"/>
    <w:rsid w:val="00C33CD4"/>
    <w:rsid w:val="00C50132"/>
    <w:rsid w:val="00C675C9"/>
    <w:rsid w:val="00C67BEC"/>
    <w:rsid w:val="00CB437E"/>
    <w:rsid w:val="00D0445C"/>
    <w:rsid w:val="00D64B51"/>
    <w:rsid w:val="00DB1ED6"/>
    <w:rsid w:val="00DB5BF7"/>
    <w:rsid w:val="00DE76D1"/>
    <w:rsid w:val="00DF61D8"/>
    <w:rsid w:val="00E050D7"/>
    <w:rsid w:val="00E0778A"/>
    <w:rsid w:val="00E134DF"/>
    <w:rsid w:val="00E31288"/>
    <w:rsid w:val="00F27CCB"/>
    <w:rsid w:val="00F30C08"/>
    <w:rsid w:val="00F43BDB"/>
    <w:rsid w:val="00F600F8"/>
    <w:rsid w:val="00F85544"/>
    <w:rsid w:val="00FA358C"/>
    <w:rsid w:val="00FD1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5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7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78A"/>
  </w:style>
  <w:style w:type="paragraph" w:styleId="Footer">
    <w:name w:val="footer"/>
    <w:basedOn w:val="Normal"/>
    <w:link w:val="FooterChar"/>
    <w:uiPriority w:val="99"/>
    <w:semiHidden/>
    <w:unhideWhenUsed/>
    <w:rsid w:val="00E07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77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7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4</cp:revision>
  <dcterms:created xsi:type="dcterms:W3CDTF">2008-10-23T13:37:00Z</dcterms:created>
  <dcterms:modified xsi:type="dcterms:W3CDTF">2008-10-23T13:59:00Z</dcterms:modified>
</cp:coreProperties>
</file>