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FC6" w:rsidRDefault="00AC0FC6">
      <w:pPr>
        <w:rPr>
          <w:b/>
          <w:sz w:val="28"/>
          <w:szCs w:val="28"/>
        </w:rPr>
      </w:pPr>
      <w:r>
        <w:rPr>
          <w:b/>
          <w:sz w:val="28"/>
          <w:szCs w:val="28"/>
        </w:rPr>
        <w:t>CIS 525 Software Development of Parallel and Distributed Systems</w:t>
      </w:r>
    </w:p>
    <w:p w:rsidR="00AC0FC6" w:rsidRDefault="00AC0FC6" w:rsidP="00AC0FC6">
      <w:pPr>
        <w:jc w:val="center"/>
        <w:rPr>
          <w:b/>
          <w:sz w:val="32"/>
          <w:szCs w:val="32"/>
        </w:rPr>
      </w:pPr>
    </w:p>
    <w:p w:rsidR="00AC0FC6" w:rsidRPr="00AC0FC6" w:rsidRDefault="00AC0FC6" w:rsidP="00AC0FC6">
      <w:pPr>
        <w:jc w:val="center"/>
        <w:rPr>
          <w:b/>
          <w:sz w:val="40"/>
          <w:szCs w:val="40"/>
        </w:rPr>
      </w:pPr>
      <w:r w:rsidRPr="00AC0FC6">
        <w:rPr>
          <w:b/>
          <w:sz w:val="40"/>
          <w:szCs w:val="40"/>
        </w:rPr>
        <w:t>Petri nets –several principles</w:t>
      </w:r>
    </w:p>
    <w:p w:rsidR="00AC0FC6" w:rsidRDefault="00AC0FC6">
      <w:pPr>
        <w:rPr>
          <w:b/>
          <w:sz w:val="28"/>
          <w:szCs w:val="28"/>
        </w:rPr>
      </w:pPr>
    </w:p>
    <w:p w:rsidR="003F429B" w:rsidRDefault="005C3702" w:rsidP="00AC0F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0FC6">
        <w:rPr>
          <w:b/>
          <w:sz w:val="28"/>
          <w:szCs w:val="28"/>
        </w:rPr>
        <w:t>The Principle of Duality for Petri Nets</w:t>
      </w:r>
      <w:r w:rsidR="00AC0FC6">
        <w:rPr>
          <w:b/>
          <w:sz w:val="28"/>
          <w:szCs w:val="28"/>
        </w:rPr>
        <w:t>:</w:t>
      </w:r>
    </w:p>
    <w:p w:rsidR="00A14005" w:rsidRPr="00AC0FC6" w:rsidRDefault="00A14005" w:rsidP="00A14005">
      <w:pPr>
        <w:pStyle w:val="ListParagraph"/>
        <w:ind w:left="108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3060"/>
        <w:gridCol w:w="4518"/>
      </w:tblGrid>
      <w:tr w:rsidR="005C3702" w:rsidTr="005C3702">
        <w:tc>
          <w:tcPr>
            <w:tcW w:w="1998" w:type="dxa"/>
          </w:tcPr>
          <w:p w:rsidR="005C3702" w:rsidRDefault="004741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 elements</w:t>
            </w:r>
          </w:p>
        </w:tc>
        <w:tc>
          <w:tcPr>
            <w:tcW w:w="3060" w:type="dxa"/>
          </w:tcPr>
          <w:p w:rsidR="005C3702" w:rsidRDefault="005C37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Petri net name terms</w:t>
            </w:r>
          </w:p>
        </w:tc>
        <w:tc>
          <w:tcPr>
            <w:tcW w:w="4518" w:type="dxa"/>
          </w:tcPr>
          <w:p w:rsidR="005C3702" w:rsidRDefault="005C3702" w:rsidP="005C37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Entities of the real world </w:t>
            </w:r>
          </w:p>
        </w:tc>
      </w:tr>
      <w:tr w:rsidR="005C3702" w:rsidTr="005C3702">
        <w:tc>
          <w:tcPr>
            <w:tcW w:w="1998" w:type="dxa"/>
          </w:tcPr>
          <w:p w:rsidR="005C3702" w:rsidRDefault="005C37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P-elements</w:t>
            </w:r>
          </w:p>
        </w:tc>
        <w:tc>
          <w:tcPr>
            <w:tcW w:w="3060" w:type="dxa"/>
          </w:tcPr>
          <w:p w:rsidR="005C3702" w:rsidRDefault="005C37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elements, places</w:t>
            </w:r>
          </w:p>
        </w:tc>
        <w:tc>
          <w:tcPr>
            <w:tcW w:w="4518" w:type="dxa"/>
          </w:tcPr>
          <w:p w:rsidR="005C3702" w:rsidRDefault="005C37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interpreted as passive elements: conditions, places, resources, waiting pools, channels, etc.</w:t>
            </w:r>
          </w:p>
        </w:tc>
      </w:tr>
      <w:tr w:rsidR="005C3702" w:rsidTr="005C3702">
        <w:tc>
          <w:tcPr>
            <w:tcW w:w="1998" w:type="dxa"/>
          </w:tcPr>
          <w:p w:rsidR="005C3702" w:rsidRDefault="005C37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T-elements</w:t>
            </w:r>
          </w:p>
        </w:tc>
        <w:tc>
          <w:tcPr>
            <w:tcW w:w="3060" w:type="dxa"/>
          </w:tcPr>
          <w:p w:rsidR="005C3702" w:rsidRDefault="005C37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Transition elements, transitions</w:t>
            </w:r>
          </w:p>
        </w:tc>
        <w:tc>
          <w:tcPr>
            <w:tcW w:w="4518" w:type="dxa"/>
          </w:tcPr>
          <w:p w:rsidR="005C3702" w:rsidRDefault="005C37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interpreted as active elements: events, transitions, actions, executions of statements, transmission of messages, etc</w:t>
            </w:r>
          </w:p>
        </w:tc>
      </w:tr>
    </w:tbl>
    <w:p w:rsidR="005C3702" w:rsidRDefault="005C3702">
      <w:pPr>
        <w:rPr>
          <w:sz w:val="28"/>
          <w:szCs w:val="28"/>
        </w:rPr>
      </w:pPr>
    </w:p>
    <w:p w:rsidR="004741C8" w:rsidRPr="00AC0FC6" w:rsidRDefault="004741C8" w:rsidP="00AC0F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0FC6">
        <w:rPr>
          <w:b/>
          <w:sz w:val="28"/>
          <w:szCs w:val="28"/>
        </w:rPr>
        <w:t>The Principle of Locality for Petri Nets</w:t>
      </w:r>
    </w:p>
    <w:p w:rsidR="009C6936" w:rsidRDefault="004741C8" w:rsidP="00A14005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The behavior of transition exclusively depends on its locality, which is defined as the totality of its input and output objects (pre- and post-conditions, input and output </w:t>
      </w:r>
      <w:proofErr w:type="gramStart"/>
      <w:r>
        <w:rPr>
          <w:sz w:val="28"/>
          <w:szCs w:val="28"/>
        </w:rPr>
        <w:t>places</w:t>
      </w:r>
      <w:r w:rsidR="00F95A54">
        <w:rPr>
          <w:sz w:val="28"/>
          <w:szCs w:val="28"/>
        </w:rPr>
        <w:t>,.</w:t>
      </w:r>
      <w:r>
        <w:rPr>
          <w:sz w:val="28"/>
          <w:szCs w:val="28"/>
        </w:rPr>
        <w:t>…)</w:t>
      </w:r>
      <w:proofErr w:type="gramEnd"/>
      <w:r>
        <w:rPr>
          <w:sz w:val="28"/>
          <w:szCs w:val="28"/>
        </w:rPr>
        <w:t xml:space="preserve"> together with the element itself.</w:t>
      </w:r>
    </w:p>
    <w:p w:rsidR="009C6936" w:rsidRDefault="009C6936">
      <w:pPr>
        <w:rPr>
          <w:sz w:val="28"/>
          <w:szCs w:val="28"/>
        </w:rPr>
      </w:pPr>
    </w:p>
    <w:p w:rsidR="00A14005" w:rsidRDefault="00A14005">
      <w:pPr>
        <w:rPr>
          <w:sz w:val="28"/>
          <w:szCs w:val="28"/>
        </w:rPr>
      </w:pPr>
    </w:p>
    <w:p w:rsidR="004741C8" w:rsidRPr="00AC0FC6" w:rsidRDefault="009C6936" w:rsidP="00AC0F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0FC6">
        <w:rPr>
          <w:b/>
          <w:sz w:val="28"/>
          <w:szCs w:val="28"/>
        </w:rPr>
        <w:t>The Principle of Concurrency</w:t>
      </w:r>
      <w:r w:rsidR="004741C8" w:rsidRPr="00AC0FC6">
        <w:rPr>
          <w:b/>
          <w:sz w:val="28"/>
          <w:szCs w:val="28"/>
        </w:rPr>
        <w:t xml:space="preserve"> </w:t>
      </w:r>
      <w:r w:rsidRPr="00AC0FC6">
        <w:rPr>
          <w:b/>
          <w:sz w:val="28"/>
          <w:szCs w:val="28"/>
        </w:rPr>
        <w:t>for Petri Nets</w:t>
      </w:r>
    </w:p>
    <w:p w:rsidR="009C6936" w:rsidRDefault="00F95A54" w:rsidP="00A14005">
      <w:pPr>
        <w:ind w:firstLine="360"/>
        <w:rPr>
          <w:sz w:val="28"/>
          <w:szCs w:val="28"/>
        </w:rPr>
      </w:pPr>
      <w:r>
        <w:rPr>
          <w:sz w:val="28"/>
          <w:szCs w:val="28"/>
        </w:rPr>
        <w:t>Transitions having disjoint locality occur independently (concurrently).</w:t>
      </w:r>
    </w:p>
    <w:p w:rsidR="00B65F3E" w:rsidRDefault="00B65F3E">
      <w:pPr>
        <w:rPr>
          <w:b/>
          <w:sz w:val="28"/>
          <w:szCs w:val="28"/>
        </w:rPr>
      </w:pPr>
    </w:p>
    <w:p w:rsidR="00AC0FC6" w:rsidRDefault="00AC0FC6">
      <w:pPr>
        <w:rPr>
          <w:b/>
          <w:sz w:val="28"/>
          <w:szCs w:val="28"/>
        </w:rPr>
      </w:pPr>
    </w:p>
    <w:p w:rsidR="00AC0FC6" w:rsidRDefault="00AC0FC6">
      <w:pPr>
        <w:rPr>
          <w:b/>
          <w:sz w:val="28"/>
          <w:szCs w:val="28"/>
        </w:rPr>
      </w:pPr>
    </w:p>
    <w:p w:rsidR="00F95A54" w:rsidRPr="00AC0FC6" w:rsidRDefault="00F95A54" w:rsidP="00AC0F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0FC6">
        <w:rPr>
          <w:b/>
          <w:sz w:val="28"/>
          <w:szCs w:val="28"/>
        </w:rPr>
        <w:t>The Principle of Graphical Representation for Petri Nets</w:t>
      </w:r>
    </w:p>
    <w:p w:rsidR="00A14005" w:rsidRDefault="00A14005">
      <w:pPr>
        <w:rPr>
          <w:sz w:val="28"/>
          <w:szCs w:val="28"/>
        </w:rPr>
      </w:pPr>
    </w:p>
    <w:p w:rsidR="00F95A54" w:rsidRDefault="00F95A54" w:rsidP="00A14005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P-elements are represented by rounded graphical symbols (cycles, </w:t>
      </w:r>
      <w:proofErr w:type="gramStart"/>
      <w:r>
        <w:rPr>
          <w:sz w:val="28"/>
          <w:szCs w:val="28"/>
        </w:rPr>
        <w:t>ellipses, …)</w:t>
      </w:r>
      <w:proofErr w:type="gramEnd"/>
      <w:r>
        <w:rPr>
          <w:sz w:val="28"/>
          <w:szCs w:val="28"/>
        </w:rPr>
        <w:t>.</w:t>
      </w:r>
    </w:p>
    <w:p w:rsidR="00F95A54" w:rsidRDefault="00F95A54">
      <w:pPr>
        <w:rPr>
          <w:sz w:val="28"/>
          <w:szCs w:val="28"/>
        </w:rPr>
      </w:pPr>
      <w:r>
        <w:rPr>
          <w:sz w:val="28"/>
          <w:szCs w:val="28"/>
        </w:rPr>
        <w:t xml:space="preserve">T-elements are represented by edged graphical symbols (rectangles, </w:t>
      </w:r>
      <w:proofErr w:type="gramStart"/>
      <w:r>
        <w:rPr>
          <w:sz w:val="28"/>
          <w:szCs w:val="28"/>
        </w:rPr>
        <w:t>bars, …)</w:t>
      </w:r>
      <w:proofErr w:type="gramEnd"/>
      <w:r>
        <w:rPr>
          <w:sz w:val="28"/>
          <w:szCs w:val="28"/>
        </w:rPr>
        <w:t>.</w:t>
      </w:r>
    </w:p>
    <w:p w:rsidR="00F95A54" w:rsidRDefault="00F95A54">
      <w:pPr>
        <w:rPr>
          <w:sz w:val="28"/>
          <w:szCs w:val="28"/>
        </w:rPr>
      </w:pPr>
      <w:r>
        <w:rPr>
          <w:sz w:val="28"/>
          <w:szCs w:val="28"/>
        </w:rPr>
        <w:t>Arcs connect each T-element with its locality, which is a set of P-elements.</w:t>
      </w:r>
    </w:p>
    <w:p w:rsidR="00F95A54" w:rsidRDefault="00F95A54">
      <w:pPr>
        <w:rPr>
          <w:sz w:val="28"/>
          <w:szCs w:val="28"/>
        </w:rPr>
      </w:pPr>
      <w:r>
        <w:rPr>
          <w:sz w:val="28"/>
          <w:szCs w:val="28"/>
        </w:rPr>
        <w:t xml:space="preserve">Additionally, there may be inscriptions such as names, tokens, expressions, guards. </w:t>
      </w:r>
    </w:p>
    <w:p w:rsidR="00A14005" w:rsidRDefault="00A14005">
      <w:pPr>
        <w:rPr>
          <w:sz w:val="28"/>
          <w:szCs w:val="28"/>
        </w:rPr>
      </w:pPr>
    </w:p>
    <w:p w:rsidR="00B65F3E" w:rsidRPr="00AC0FC6" w:rsidRDefault="00B65F3E" w:rsidP="00AC0F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0FC6">
        <w:rPr>
          <w:b/>
          <w:sz w:val="28"/>
          <w:szCs w:val="28"/>
        </w:rPr>
        <w:t>The Principle of Algebraic Representation for Petri Nets</w:t>
      </w:r>
    </w:p>
    <w:p w:rsidR="00A14005" w:rsidRDefault="00A14005">
      <w:pPr>
        <w:rPr>
          <w:sz w:val="28"/>
          <w:szCs w:val="28"/>
        </w:rPr>
      </w:pPr>
    </w:p>
    <w:p w:rsidR="00B65F3E" w:rsidRDefault="00B65F3E" w:rsidP="00A14005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For each graphical representation there is an algebraic representation </w:t>
      </w:r>
      <w:proofErr w:type="gramStart"/>
      <w:r>
        <w:rPr>
          <w:sz w:val="28"/>
          <w:szCs w:val="28"/>
        </w:rPr>
        <w:t>containing</w:t>
      </w:r>
      <w:proofErr w:type="gramEnd"/>
      <w:r>
        <w:rPr>
          <w:sz w:val="28"/>
          <w:szCs w:val="28"/>
        </w:rPr>
        <w:t xml:space="preserve"> equivalent representation. It contains the set of places, transitions, and arcs, and additional information such as inscriptions.</w:t>
      </w:r>
    </w:p>
    <w:p w:rsidR="00B65F3E" w:rsidRDefault="00B65F3E">
      <w:pPr>
        <w:rPr>
          <w:sz w:val="28"/>
          <w:szCs w:val="28"/>
        </w:rPr>
      </w:pPr>
    </w:p>
    <w:p w:rsidR="00B65F3E" w:rsidRPr="00B65F3E" w:rsidRDefault="00B65F3E">
      <w:pPr>
        <w:rPr>
          <w:sz w:val="28"/>
          <w:szCs w:val="28"/>
        </w:rPr>
      </w:pPr>
    </w:p>
    <w:p w:rsidR="00F95A54" w:rsidRDefault="00F95A54">
      <w:pPr>
        <w:rPr>
          <w:sz w:val="28"/>
          <w:szCs w:val="28"/>
        </w:rPr>
      </w:pPr>
    </w:p>
    <w:p w:rsidR="009C6936" w:rsidRDefault="009C6936">
      <w:pPr>
        <w:rPr>
          <w:sz w:val="28"/>
          <w:szCs w:val="28"/>
        </w:rPr>
      </w:pPr>
    </w:p>
    <w:p w:rsidR="004741C8" w:rsidRPr="005C3702" w:rsidRDefault="004741C8">
      <w:pPr>
        <w:rPr>
          <w:sz w:val="28"/>
          <w:szCs w:val="28"/>
        </w:rPr>
      </w:pPr>
    </w:p>
    <w:sectPr w:rsidR="004741C8" w:rsidRPr="005C3702" w:rsidSect="003F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D3834"/>
    <w:multiLevelType w:val="hybridMultilevel"/>
    <w:tmpl w:val="FA9E4BA4"/>
    <w:lvl w:ilvl="0" w:tplc="3BE88F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3702"/>
    <w:rsid w:val="003F429B"/>
    <w:rsid w:val="004741C8"/>
    <w:rsid w:val="005C3702"/>
    <w:rsid w:val="009C6936"/>
    <w:rsid w:val="00A14005"/>
    <w:rsid w:val="00AC0FC6"/>
    <w:rsid w:val="00B65F3E"/>
    <w:rsid w:val="00F95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37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0F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bmikolajczak</dc:creator>
  <cp:keywords/>
  <dc:description/>
  <cp:lastModifiedBy>bmikolajczak</cp:lastModifiedBy>
  <cp:revision>7</cp:revision>
  <dcterms:created xsi:type="dcterms:W3CDTF">2008-09-02T18:10:00Z</dcterms:created>
  <dcterms:modified xsi:type="dcterms:W3CDTF">2008-09-02T18:44:00Z</dcterms:modified>
</cp:coreProperties>
</file>