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A3A07" w14:textId="62B09DED" w:rsidR="001D64B2" w:rsidRPr="001D64B2" w:rsidRDefault="001D64B2">
      <w:pPr>
        <w:rPr>
          <w:b/>
          <w:bCs/>
        </w:rPr>
      </w:pPr>
      <w:r w:rsidRPr="001D64B2">
        <w:rPr>
          <w:b/>
          <w:bCs/>
        </w:rPr>
        <w:t xml:space="preserve">Erhebung, Aufbereitung und Augmentation qualitativ hochwertiger Trainingsdaten für </w:t>
      </w:r>
      <w:proofErr w:type="spellStart"/>
      <w:r w:rsidRPr="001D64B2">
        <w:rPr>
          <w:b/>
          <w:bCs/>
        </w:rPr>
        <w:t>markerlose</w:t>
      </w:r>
      <w:proofErr w:type="spellEnd"/>
      <w:r w:rsidRPr="001D64B2">
        <w:rPr>
          <w:b/>
          <w:bCs/>
        </w:rPr>
        <w:t xml:space="preserve"> Gaze-</w:t>
      </w:r>
      <w:proofErr w:type="spellStart"/>
      <w:r w:rsidRPr="001D64B2">
        <w:rPr>
          <w:b/>
          <w:bCs/>
        </w:rPr>
        <w:t>Detection</w:t>
      </w:r>
      <w:proofErr w:type="spellEnd"/>
      <w:r w:rsidRPr="001D64B2">
        <w:rPr>
          <w:b/>
          <w:bCs/>
        </w:rPr>
        <w:t>-Modelle</w:t>
      </w:r>
    </w:p>
    <w:p w14:paraId="7AE954D5" w14:textId="3C90827A" w:rsidR="001D64B2" w:rsidRDefault="001D64B2" w:rsidP="001D64B2">
      <w:r>
        <w:t xml:space="preserve">1. </w:t>
      </w:r>
      <w:r w:rsidRPr="001D64B2">
        <w:t>Einleitung</w:t>
      </w:r>
    </w:p>
    <w:p w14:paraId="48BB8EBC" w14:textId="51864DF7" w:rsidR="001D64B2" w:rsidRDefault="001D64B2" w:rsidP="001D64B2">
      <w:r>
        <w:t xml:space="preserve">Als </w:t>
      </w:r>
      <w:proofErr w:type="spellStart"/>
      <w:r>
        <w:t>letzes</w:t>
      </w:r>
      <w:proofErr w:type="spellEnd"/>
    </w:p>
    <w:p w14:paraId="66A5F82E" w14:textId="77777777" w:rsidR="001D64B2" w:rsidRDefault="001D64B2" w:rsidP="001D64B2"/>
    <w:p w14:paraId="16A16C77" w14:textId="0CB12CD4" w:rsidR="001D64B2" w:rsidRDefault="001D64B2">
      <w:r w:rsidRPr="001D64B2">
        <w:t>2. Verwandte Arbeiten / Stand der Technik</w:t>
      </w:r>
    </w:p>
    <w:p w14:paraId="69D1E9E5" w14:textId="5721E0C2" w:rsidR="001D64B2" w:rsidRPr="00BA1C3D" w:rsidRDefault="001D64B2">
      <w:r w:rsidRPr="00BA1C3D">
        <w:t>-</w:t>
      </w:r>
      <w:proofErr w:type="spellStart"/>
      <w:r w:rsidRPr="00BA1C3D">
        <w:t>appearance-based</w:t>
      </w:r>
      <w:proofErr w:type="spellEnd"/>
      <w:r w:rsidRPr="00BA1C3D">
        <w:t xml:space="preserve"> vs. model-</w:t>
      </w:r>
      <w:proofErr w:type="spellStart"/>
      <w:r w:rsidRPr="00BA1C3D">
        <w:t>based</w:t>
      </w:r>
      <w:proofErr w:type="spellEnd"/>
    </w:p>
    <w:p w14:paraId="3EE44AA2" w14:textId="1C415D1A" w:rsidR="001D64B2" w:rsidRDefault="001D64B2">
      <w:r w:rsidRPr="00BA1C3D">
        <w:t>-</w:t>
      </w:r>
      <w:r w:rsidRPr="001D64B2">
        <w:t>Bestehende Datensätze</w:t>
      </w:r>
    </w:p>
    <w:p w14:paraId="688AEC00" w14:textId="5E70546D" w:rsidR="001D64B2" w:rsidRDefault="001D64B2">
      <w:r>
        <w:t>-</w:t>
      </w:r>
      <w:r w:rsidRPr="001D64B2">
        <w:t>Multi-Kamera-Systeme und Kalibrierungsmethoden</w:t>
      </w:r>
    </w:p>
    <w:p w14:paraId="3BF49AF9" w14:textId="2D2A88F4" w:rsidR="001D64B2" w:rsidRDefault="001D64B2">
      <w:r>
        <w:t>-</w:t>
      </w:r>
      <w:r w:rsidRPr="001D64B2">
        <w:t>Datenaugmentationsstrategien in CV</w:t>
      </w:r>
    </w:p>
    <w:p w14:paraId="50A2656E" w14:textId="77777777" w:rsidR="001D64B2" w:rsidRPr="001D64B2" w:rsidRDefault="001D64B2"/>
    <w:p w14:paraId="2DDCA9DE" w14:textId="280C8FAE" w:rsidR="001D64B2" w:rsidRDefault="001D64B2">
      <w:r w:rsidRPr="001D64B2">
        <w:t>3. Methodik</w:t>
      </w:r>
    </w:p>
    <w:p w14:paraId="5DC8E08D" w14:textId="270EE35B" w:rsidR="001D64B2" w:rsidRDefault="001D64B2">
      <w:r>
        <w:t>Eigene Arbeit</w:t>
      </w:r>
    </w:p>
    <w:p w14:paraId="6555C00F" w14:textId="77777777" w:rsidR="001D64B2" w:rsidRDefault="001D64B2"/>
    <w:p w14:paraId="419B944B" w14:textId="1A81450B" w:rsidR="001D64B2" w:rsidRDefault="001D64B2">
      <w:r w:rsidRPr="001D64B2">
        <w:t>4. Implementierung</w:t>
      </w:r>
    </w:p>
    <w:p w14:paraId="4E88900F" w14:textId="7C2086AB" w:rsidR="001D64B2" w:rsidRDefault="001D64B2">
      <w:r w:rsidRPr="001D64B2">
        <w:t>konkrete technische Details</w:t>
      </w:r>
    </w:p>
    <w:p w14:paraId="5049D3A6" w14:textId="77777777" w:rsidR="001D64B2" w:rsidRDefault="001D64B2"/>
    <w:p w14:paraId="7B4E35B8" w14:textId="1CE88F31" w:rsidR="001D64B2" w:rsidRDefault="001D64B2">
      <w:r w:rsidRPr="001D64B2">
        <w:t>5. Ergebnisse und Evaluation</w:t>
      </w:r>
    </w:p>
    <w:p w14:paraId="0B14C39D" w14:textId="51863DA4" w:rsidR="001D64B2" w:rsidRDefault="001D64B2">
      <w:r w:rsidRPr="001D64B2">
        <w:t>Du bewertest deinen Datensatz</w:t>
      </w:r>
    </w:p>
    <w:p w14:paraId="2F8AC78E" w14:textId="77777777" w:rsidR="001D64B2" w:rsidRDefault="001D64B2"/>
    <w:p w14:paraId="42A403AC" w14:textId="6744D779" w:rsidR="001D64B2" w:rsidRDefault="001D64B2">
      <w:r w:rsidRPr="001D64B2">
        <w:t>6. Diskussion</w:t>
      </w:r>
    </w:p>
    <w:p w14:paraId="484A8EC8" w14:textId="6C60E665" w:rsidR="001D64B2" w:rsidRDefault="001D64B2">
      <w:r w:rsidRPr="001D64B2">
        <w:t>Was funktioniert gut, was nicht? Was würdest du anders machen? Was sind die Limitierungen deines Ansatzes?</w:t>
      </w:r>
    </w:p>
    <w:p w14:paraId="2B8D9270" w14:textId="77777777" w:rsidR="001D64B2" w:rsidRDefault="001D64B2"/>
    <w:p w14:paraId="135286AB" w14:textId="767541C3" w:rsidR="001D64B2" w:rsidRDefault="001D64B2">
      <w:r w:rsidRPr="001D64B2">
        <w:t>7. Fazit und Ausblick</w:t>
      </w:r>
    </w:p>
    <w:p w14:paraId="7FA34B8E" w14:textId="0A337592" w:rsidR="001D64B2" w:rsidRDefault="001D64B2">
      <w:r w:rsidRPr="001D64B2">
        <w:t>Zusammenfassung der Beiträge</w:t>
      </w:r>
    </w:p>
    <w:p w14:paraId="65F41DA7" w14:textId="61228D2C" w:rsidR="001D64B2" w:rsidRDefault="001D64B2">
      <w:r>
        <w:br w:type="page"/>
      </w:r>
    </w:p>
    <w:p w14:paraId="75BE03D9" w14:textId="646876C6" w:rsidR="00603F36" w:rsidRDefault="001D64B2">
      <w:r w:rsidRPr="001D64B2">
        <w:lastRenderedPageBreak/>
        <w:t xml:space="preserve">Das Ziel ist es einen </w:t>
      </w:r>
      <w:r>
        <w:t>geeigneten Nachfolger für das Ground Truth Setup zu modellieren.</w:t>
      </w:r>
    </w:p>
    <w:p w14:paraId="63520BE0" w14:textId="65A10D16" w:rsidR="00C2362E" w:rsidRDefault="000A1F5C">
      <w:r>
        <w:t>Das bestehende Model basiert auf L2CS-Net.</w:t>
      </w:r>
    </w:p>
    <w:p w14:paraId="270E9D05" w14:textId="037C4DBD" w:rsidR="00C2362E" w:rsidRDefault="00C2362E">
      <w:r>
        <w:t xml:space="preserve">Bei Gaze </w:t>
      </w:r>
      <w:proofErr w:type="spellStart"/>
      <w:r>
        <w:t>Estimation</w:t>
      </w:r>
      <w:proofErr w:type="spellEnd"/>
      <w:r>
        <w:t xml:space="preserve"> (Blickeinschätzung) ist generell zwischen </w:t>
      </w:r>
      <w:r w:rsidR="00154703">
        <w:t>model</w:t>
      </w:r>
      <w:r w:rsidR="00154703" w:rsidRPr="00154703">
        <w:t>-</w:t>
      </w:r>
      <w:proofErr w:type="spellStart"/>
      <w:r w:rsidR="00154703">
        <w:t>based</w:t>
      </w:r>
      <w:proofErr w:type="spellEnd"/>
      <w:r w:rsidR="00154703">
        <w:t xml:space="preserve"> und </w:t>
      </w:r>
      <w:proofErr w:type="spellStart"/>
      <w:r w:rsidR="00154703">
        <w:t>appearance-based</w:t>
      </w:r>
      <w:proofErr w:type="spellEnd"/>
      <w:r w:rsidR="00154703">
        <w:t xml:space="preserve"> zu unterscheiden.</w:t>
      </w:r>
    </w:p>
    <w:p w14:paraId="46859F02" w14:textId="77777777" w:rsidR="000A1F5C" w:rsidRPr="00154703" w:rsidRDefault="000A1F5C"/>
    <w:p w14:paraId="2306FE84" w14:textId="01EFE33B" w:rsidR="00C2362E" w:rsidRDefault="00C2362E">
      <w:r>
        <w:t>Zum Vergleich werden einige wichtige Datensätze</w:t>
      </w:r>
      <w:r w:rsidR="00EC5785">
        <w:t xml:space="preserve"> angeschaut. (</w:t>
      </w:r>
      <w:proofErr w:type="spellStart"/>
      <w:r w:rsidR="00EC5785">
        <w:t>MPIIGaze</w:t>
      </w:r>
      <w:proofErr w:type="spellEnd"/>
      <w:r w:rsidR="00EC5785">
        <w:t>, Gaze360, ETH-</w:t>
      </w:r>
      <w:proofErr w:type="spellStart"/>
      <w:r w:rsidR="00EC5785">
        <w:t>XGaze</w:t>
      </w:r>
      <w:proofErr w:type="spellEnd"/>
      <w:r w:rsidR="00EC5785">
        <w:t>)</w:t>
      </w:r>
    </w:p>
    <w:p w14:paraId="177DB687" w14:textId="77777777" w:rsidR="000A1F5C" w:rsidRDefault="000A1F5C"/>
    <w:p w14:paraId="36E68753" w14:textId="0012332D" w:rsidR="000A1F5C" w:rsidRDefault="000A1F5C" w:rsidP="000A1F5C">
      <w:r>
        <w:t>Das Programm</w:t>
      </w:r>
      <w:r w:rsidR="00663F55">
        <w:t xml:space="preserve"> zeigt jeweils einen Marker in Form von kleinem rotem Punkten mit zufälliger Position auf dem Bildschirm. Ein immer kleiner werdender Kreis um den Marker stellt einen Fortschritt dar, wann der Nutzer eine Interaktion ausführen soll. Sobald der Kreis am kleinsten ist, ändert sich die Farbe des Markers von rot auf grün und der Nutzer hat 500ms Zeit auf die Leertaste zu drücken.</w:t>
      </w:r>
    </w:p>
    <w:p w14:paraId="566BCF60" w14:textId="00548F08" w:rsidR="00663F55" w:rsidRDefault="00663F55" w:rsidP="000A1F5C">
      <w:r>
        <w:t>Im Moment werden 20 Marker getestet und die Positionen und Reaktionszeit pro Marker werden gespeichert.</w:t>
      </w:r>
    </w:p>
    <w:p w14:paraId="60EEF1AF" w14:textId="77777777" w:rsidR="00663F55" w:rsidRDefault="00663F55" w:rsidP="000A1F5C"/>
    <w:p w14:paraId="66F85F68" w14:textId="77777777" w:rsidR="000A1F5C" w:rsidRPr="001D64B2" w:rsidRDefault="000A1F5C"/>
    <w:sectPr w:rsidR="000A1F5C" w:rsidRPr="001D64B2" w:rsidSect="002F2B0C">
      <w:footerReference w:type="even" r:id="rId7"/>
      <w:footerReference w:type="default" r:id="rId8"/>
      <w:footerReference w:type="first" r:id="rId9"/>
      <w:pgSz w:w="12240" w:h="15840"/>
      <w:pgMar w:top="141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46AA3" w14:textId="77777777" w:rsidR="00105AFA" w:rsidRDefault="00105AFA" w:rsidP="000A1F5C">
      <w:pPr>
        <w:spacing w:after="0" w:line="240" w:lineRule="auto"/>
      </w:pPr>
      <w:r>
        <w:separator/>
      </w:r>
    </w:p>
  </w:endnote>
  <w:endnote w:type="continuationSeparator" w:id="0">
    <w:p w14:paraId="487D9365" w14:textId="77777777" w:rsidR="00105AFA" w:rsidRDefault="00105AFA" w:rsidP="000A1F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5B90F" w14:textId="77777777" w:rsidR="000A1F5C" w:rsidRDefault="000A1F5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F700" w14:textId="77777777" w:rsidR="000A1F5C" w:rsidRDefault="000A1F5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66C82" w14:textId="77777777" w:rsidR="000A1F5C" w:rsidRDefault="000A1F5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311856" w14:textId="77777777" w:rsidR="00105AFA" w:rsidRDefault="00105AFA" w:rsidP="000A1F5C">
      <w:pPr>
        <w:spacing w:after="0" w:line="240" w:lineRule="auto"/>
      </w:pPr>
      <w:r>
        <w:separator/>
      </w:r>
    </w:p>
  </w:footnote>
  <w:footnote w:type="continuationSeparator" w:id="0">
    <w:p w14:paraId="07423B35" w14:textId="77777777" w:rsidR="00105AFA" w:rsidRDefault="00105AFA" w:rsidP="000A1F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16826"/>
    <w:multiLevelType w:val="hybridMultilevel"/>
    <w:tmpl w:val="1CE4B34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29097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34F"/>
    <w:rsid w:val="00084806"/>
    <w:rsid w:val="000A1F5C"/>
    <w:rsid w:val="00105AFA"/>
    <w:rsid w:val="00154703"/>
    <w:rsid w:val="001D64B2"/>
    <w:rsid w:val="002413EE"/>
    <w:rsid w:val="002F2B0C"/>
    <w:rsid w:val="003B0B1B"/>
    <w:rsid w:val="003B729A"/>
    <w:rsid w:val="00603F36"/>
    <w:rsid w:val="00663F55"/>
    <w:rsid w:val="006B7647"/>
    <w:rsid w:val="00915F49"/>
    <w:rsid w:val="00982B2E"/>
    <w:rsid w:val="00A6334F"/>
    <w:rsid w:val="00B52722"/>
    <w:rsid w:val="00BA1C3D"/>
    <w:rsid w:val="00C2362E"/>
    <w:rsid w:val="00D33F7F"/>
    <w:rsid w:val="00EC5785"/>
    <w:rsid w:val="00F76891"/>
    <w:rsid w:val="00FC76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A6BC5"/>
  <w15:chartTrackingRefBased/>
  <w15:docId w15:val="{51F9CF50-7213-4BAC-BF5D-D112F8820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633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A633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A6334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6334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6334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6334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6334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6334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6334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A6334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6334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6334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6334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6334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6334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6334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6334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6334F"/>
    <w:rPr>
      <w:rFonts w:eastAsiaTheme="majorEastAsia" w:cstheme="majorBidi"/>
      <w:color w:val="272727" w:themeColor="text1" w:themeTint="D8"/>
    </w:rPr>
  </w:style>
  <w:style w:type="paragraph" w:styleId="Titel">
    <w:name w:val="Title"/>
    <w:basedOn w:val="Standard"/>
    <w:next w:val="Standard"/>
    <w:link w:val="TitelZchn"/>
    <w:uiPriority w:val="10"/>
    <w:qFormat/>
    <w:rsid w:val="00A633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6334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6334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6334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6334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6334F"/>
    <w:rPr>
      <w:i/>
      <w:iCs/>
      <w:color w:val="404040" w:themeColor="text1" w:themeTint="BF"/>
    </w:rPr>
  </w:style>
  <w:style w:type="paragraph" w:styleId="Listenabsatz">
    <w:name w:val="List Paragraph"/>
    <w:basedOn w:val="Standard"/>
    <w:uiPriority w:val="34"/>
    <w:qFormat/>
    <w:rsid w:val="00A6334F"/>
    <w:pPr>
      <w:ind w:left="720"/>
      <w:contextualSpacing/>
    </w:pPr>
  </w:style>
  <w:style w:type="character" w:styleId="IntensiveHervorhebung">
    <w:name w:val="Intense Emphasis"/>
    <w:basedOn w:val="Absatz-Standardschriftart"/>
    <w:uiPriority w:val="21"/>
    <w:qFormat/>
    <w:rsid w:val="00A6334F"/>
    <w:rPr>
      <w:i/>
      <w:iCs/>
      <w:color w:val="0F4761" w:themeColor="accent1" w:themeShade="BF"/>
    </w:rPr>
  </w:style>
  <w:style w:type="paragraph" w:styleId="IntensivesZitat">
    <w:name w:val="Intense Quote"/>
    <w:basedOn w:val="Standard"/>
    <w:next w:val="Standard"/>
    <w:link w:val="IntensivesZitatZchn"/>
    <w:uiPriority w:val="30"/>
    <w:qFormat/>
    <w:rsid w:val="00A633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6334F"/>
    <w:rPr>
      <w:i/>
      <w:iCs/>
      <w:color w:val="0F4761" w:themeColor="accent1" w:themeShade="BF"/>
    </w:rPr>
  </w:style>
  <w:style w:type="character" w:styleId="IntensiverVerweis">
    <w:name w:val="Intense Reference"/>
    <w:basedOn w:val="Absatz-Standardschriftart"/>
    <w:uiPriority w:val="32"/>
    <w:qFormat/>
    <w:rsid w:val="00A6334F"/>
    <w:rPr>
      <w:b/>
      <w:bCs/>
      <w:smallCaps/>
      <w:color w:val="0F4761" w:themeColor="accent1" w:themeShade="BF"/>
      <w:spacing w:val="5"/>
    </w:rPr>
  </w:style>
  <w:style w:type="paragraph" w:styleId="Fuzeile">
    <w:name w:val="footer"/>
    <w:basedOn w:val="Standard"/>
    <w:link w:val="FuzeileZchn"/>
    <w:uiPriority w:val="99"/>
    <w:unhideWhenUsed/>
    <w:rsid w:val="000A1F5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A1F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Pages>
  <Words>201</Words>
  <Characters>1269</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 Phi Tran</dc:creator>
  <cp:keywords/>
  <dc:description/>
  <cp:lastModifiedBy>Tran-EXT, The Phi02</cp:lastModifiedBy>
  <cp:revision>7</cp:revision>
  <dcterms:created xsi:type="dcterms:W3CDTF">2026-07-19T21:34:00Z</dcterms:created>
  <dcterms:modified xsi:type="dcterms:W3CDTF">2026-07-21T13:52:00Z</dcterms:modified>
</cp:coreProperties>
</file>