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8B87" w14:textId="0DEB67FF" w:rsidR="007252CC" w:rsidRPr="0090506A" w:rsidRDefault="00335D90">
      <w:pPr>
        <w:rPr>
          <w:sz w:val="16"/>
          <w:szCs w:val="16"/>
        </w:rPr>
      </w:pPr>
      <w:r w:rsidRPr="0090506A">
        <w:rPr>
          <w:sz w:val="16"/>
          <w:szCs w:val="16"/>
        </w:rPr>
        <w:t>Übersicht</w:t>
      </w:r>
      <w:r w:rsidR="000D2304">
        <w:rPr>
          <w:sz w:val="16"/>
          <w:szCs w:val="16"/>
        </w:rPr>
        <w:t>: moderne Datensätze</w:t>
      </w:r>
    </w:p>
    <w:tbl>
      <w:tblPr>
        <w:tblStyle w:val="Tabellenraster"/>
        <w:tblW w:w="14277" w:type="dxa"/>
        <w:tblLook w:val="04A0" w:firstRow="1" w:lastRow="0" w:firstColumn="1" w:lastColumn="0" w:noHBand="0" w:noVBand="1"/>
      </w:tblPr>
      <w:tblGrid>
        <w:gridCol w:w="1271"/>
        <w:gridCol w:w="1843"/>
        <w:gridCol w:w="1843"/>
        <w:gridCol w:w="2409"/>
        <w:gridCol w:w="2268"/>
        <w:gridCol w:w="2410"/>
        <w:gridCol w:w="2233"/>
      </w:tblGrid>
      <w:tr w:rsidR="000D2304" w:rsidRPr="0090506A" w14:paraId="1EC6EAF3" w14:textId="4CDEAE04" w:rsidTr="000D2304">
        <w:tc>
          <w:tcPr>
            <w:tcW w:w="1271" w:type="dxa"/>
          </w:tcPr>
          <w:p w14:paraId="0DCBEC2E" w14:textId="77777777" w:rsidR="000D2304" w:rsidRPr="0090506A" w:rsidRDefault="000D2304" w:rsidP="00E87BBF">
            <w:pPr>
              <w:rPr>
                <w:sz w:val="16"/>
                <w:szCs w:val="16"/>
              </w:rPr>
            </w:pPr>
          </w:p>
        </w:tc>
        <w:tc>
          <w:tcPr>
            <w:tcW w:w="1843" w:type="dxa"/>
          </w:tcPr>
          <w:p w14:paraId="073D25D6" w14:textId="3EC1043A" w:rsidR="000D2304" w:rsidRPr="0090506A" w:rsidRDefault="000D2304" w:rsidP="00E87BBF">
            <w:pPr>
              <w:rPr>
                <w:sz w:val="16"/>
                <w:szCs w:val="16"/>
              </w:rPr>
            </w:pPr>
            <w:r w:rsidRPr="0090506A">
              <w:rPr>
                <w:sz w:val="16"/>
                <w:szCs w:val="16"/>
              </w:rPr>
              <w:t>EYEDIAP (2014)</w:t>
            </w:r>
          </w:p>
        </w:tc>
        <w:tc>
          <w:tcPr>
            <w:tcW w:w="1843" w:type="dxa"/>
          </w:tcPr>
          <w:p w14:paraId="7B0D3FCB" w14:textId="19EF86B8" w:rsidR="000D2304" w:rsidRPr="0090506A" w:rsidRDefault="000D2304" w:rsidP="00E87BBF">
            <w:pPr>
              <w:rPr>
                <w:sz w:val="16"/>
                <w:szCs w:val="16"/>
              </w:rPr>
            </w:pPr>
            <w:proofErr w:type="spellStart"/>
            <w:r w:rsidRPr="0090506A">
              <w:rPr>
                <w:sz w:val="16"/>
                <w:szCs w:val="16"/>
              </w:rPr>
              <w:t>GazeCapture</w:t>
            </w:r>
            <w:proofErr w:type="spellEnd"/>
            <w:r w:rsidRPr="0090506A">
              <w:rPr>
                <w:sz w:val="16"/>
                <w:szCs w:val="16"/>
              </w:rPr>
              <w:t xml:space="preserve"> (2016)</w:t>
            </w:r>
          </w:p>
        </w:tc>
        <w:tc>
          <w:tcPr>
            <w:tcW w:w="2409" w:type="dxa"/>
          </w:tcPr>
          <w:p w14:paraId="169A54E1" w14:textId="54B9E82F" w:rsidR="000D2304" w:rsidRPr="0090506A" w:rsidRDefault="000D2304" w:rsidP="00E87BBF">
            <w:pPr>
              <w:rPr>
                <w:sz w:val="16"/>
                <w:szCs w:val="16"/>
              </w:rPr>
            </w:pPr>
            <w:proofErr w:type="spellStart"/>
            <w:r w:rsidRPr="0090506A">
              <w:rPr>
                <w:sz w:val="16"/>
                <w:szCs w:val="16"/>
              </w:rPr>
              <w:t>MPIIGaze</w:t>
            </w:r>
            <w:proofErr w:type="spellEnd"/>
            <w:r w:rsidRPr="0090506A">
              <w:rPr>
                <w:sz w:val="16"/>
                <w:szCs w:val="16"/>
              </w:rPr>
              <w:t xml:space="preserve"> (2017)</w:t>
            </w:r>
          </w:p>
        </w:tc>
        <w:tc>
          <w:tcPr>
            <w:tcW w:w="2268" w:type="dxa"/>
          </w:tcPr>
          <w:p w14:paraId="47670A0D" w14:textId="79F5CD9B" w:rsidR="000D2304" w:rsidRPr="0090506A" w:rsidRDefault="000D2304" w:rsidP="00E87BBF">
            <w:pPr>
              <w:rPr>
                <w:sz w:val="16"/>
                <w:szCs w:val="16"/>
              </w:rPr>
            </w:pPr>
            <w:r w:rsidRPr="0090506A">
              <w:rPr>
                <w:sz w:val="16"/>
                <w:szCs w:val="16"/>
              </w:rPr>
              <w:t>Gaze360 (2019)</w:t>
            </w:r>
          </w:p>
        </w:tc>
        <w:tc>
          <w:tcPr>
            <w:tcW w:w="2410" w:type="dxa"/>
          </w:tcPr>
          <w:p w14:paraId="6741BCC0" w14:textId="74CAAC2B" w:rsidR="000D2304" w:rsidRPr="0090506A" w:rsidRDefault="000D2304" w:rsidP="00E87BBF">
            <w:pPr>
              <w:rPr>
                <w:sz w:val="16"/>
                <w:szCs w:val="16"/>
              </w:rPr>
            </w:pPr>
            <w:r w:rsidRPr="0090506A">
              <w:rPr>
                <w:sz w:val="16"/>
                <w:szCs w:val="16"/>
              </w:rPr>
              <w:t>ETH-X Gaze (2020)</w:t>
            </w:r>
          </w:p>
        </w:tc>
        <w:tc>
          <w:tcPr>
            <w:tcW w:w="2233" w:type="dxa"/>
          </w:tcPr>
          <w:p w14:paraId="15C6B236" w14:textId="5AD78DD3" w:rsidR="000D2304" w:rsidRPr="0090506A" w:rsidRDefault="000D2304" w:rsidP="00E87BBF">
            <w:pPr>
              <w:rPr>
                <w:sz w:val="16"/>
                <w:szCs w:val="16"/>
              </w:rPr>
            </w:pPr>
            <w:proofErr w:type="spellStart"/>
            <w:r w:rsidRPr="0090506A">
              <w:rPr>
                <w:sz w:val="16"/>
                <w:szCs w:val="16"/>
              </w:rPr>
              <w:t>GazeUnconstrained</w:t>
            </w:r>
            <w:proofErr w:type="spellEnd"/>
            <w:r>
              <w:rPr>
                <w:sz w:val="16"/>
                <w:szCs w:val="16"/>
              </w:rPr>
              <w:t xml:space="preserve"> </w:t>
            </w:r>
            <w:r w:rsidRPr="0090506A">
              <w:rPr>
                <w:sz w:val="16"/>
                <w:szCs w:val="16"/>
              </w:rPr>
              <w:t>(2026)</w:t>
            </w:r>
          </w:p>
        </w:tc>
      </w:tr>
      <w:tr w:rsidR="000D2304" w:rsidRPr="00651413" w14:paraId="2E891E42" w14:textId="02AF8488" w:rsidTr="000D2304">
        <w:tc>
          <w:tcPr>
            <w:tcW w:w="1271" w:type="dxa"/>
          </w:tcPr>
          <w:p w14:paraId="52454E26" w14:textId="2F6C3197" w:rsidR="000D2304" w:rsidRDefault="000D2304" w:rsidP="00E87BBF">
            <w:pPr>
              <w:rPr>
                <w:sz w:val="16"/>
                <w:szCs w:val="16"/>
                <w:lang w:val="en-US"/>
              </w:rPr>
            </w:pPr>
            <w:proofErr w:type="spellStart"/>
            <w:r>
              <w:rPr>
                <w:sz w:val="16"/>
                <w:szCs w:val="16"/>
                <w:lang w:val="en-US"/>
              </w:rPr>
              <w:t>Nutzen</w:t>
            </w:r>
            <w:proofErr w:type="spellEnd"/>
          </w:p>
        </w:tc>
        <w:tc>
          <w:tcPr>
            <w:tcW w:w="1843" w:type="dxa"/>
          </w:tcPr>
          <w:p w14:paraId="1093155E" w14:textId="633062A5" w:rsidR="000D2304" w:rsidRPr="0090506A" w:rsidRDefault="000D2304" w:rsidP="00E87BBF">
            <w:pPr>
              <w:rPr>
                <w:sz w:val="16"/>
                <w:szCs w:val="16"/>
                <w:lang w:val="en-US"/>
              </w:rPr>
            </w:pPr>
            <w:r>
              <w:rPr>
                <w:sz w:val="16"/>
                <w:szCs w:val="16"/>
                <w:lang w:val="en-US"/>
              </w:rPr>
              <w:t>Standard benchmark dataset for comparing models and algorithms</w:t>
            </w:r>
          </w:p>
        </w:tc>
        <w:tc>
          <w:tcPr>
            <w:tcW w:w="1843" w:type="dxa"/>
          </w:tcPr>
          <w:p w14:paraId="4F3BCF32" w14:textId="4F44A77D" w:rsidR="000D2304" w:rsidRPr="0090506A" w:rsidRDefault="000D2304" w:rsidP="00E87BBF">
            <w:pPr>
              <w:rPr>
                <w:sz w:val="16"/>
                <w:szCs w:val="16"/>
                <w:lang w:val="en-US"/>
              </w:rPr>
            </w:pPr>
            <w:r>
              <w:rPr>
                <w:sz w:val="16"/>
                <w:szCs w:val="16"/>
                <w:lang w:val="en-US"/>
              </w:rPr>
              <w:t>Dataset that is scalable, reliable and has a large variety</w:t>
            </w:r>
          </w:p>
        </w:tc>
        <w:tc>
          <w:tcPr>
            <w:tcW w:w="2409" w:type="dxa"/>
          </w:tcPr>
          <w:p w14:paraId="61C1B602" w14:textId="20F525B2" w:rsidR="000D2304" w:rsidRPr="0090506A" w:rsidRDefault="000D2304" w:rsidP="00E87BBF">
            <w:pPr>
              <w:rPr>
                <w:sz w:val="16"/>
                <w:szCs w:val="16"/>
                <w:lang w:val="en-US"/>
              </w:rPr>
            </w:pPr>
            <w:r>
              <w:rPr>
                <w:sz w:val="16"/>
                <w:szCs w:val="16"/>
                <w:lang w:val="en-US"/>
              </w:rPr>
              <w:t>“</w:t>
            </w:r>
            <w:r w:rsidRPr="0090506A">
              <w:rPr>
                <w:sz w:val="16"/>
                <w:szCs w:val="16"/>
                <w:lang w:val="en-US"/>
              </w:rPr>
              <w:t>3D gaze estimation in everyday environment and without any assumptions regarding user […] and camera [</w:t>
            </w:r>
            <w:proofErr w:type="gramStart"/>
            <w:r w:rsidRPr="0090506A">
              <w:rPr>
                <w:sz w:val="16"/>
                <w:szCs w:val="16"/>
                <w:lang w:val="en-US"/>
              </w:rPr>
              <w:t>…]“</w:t>
            </w:r>
            <w:proofErr w:type="gramEnd"/>
          </w:p>
        </w:tc>
        <w:tc>
          <w:tcPr>
            <w:tcW w:w="2268" w:type="dxa"/>
          </w:tcPr>
          <w:p w14:paraId="3B4CADE3" w14:textId="2EF3A388" w:rsidR="000D2304" w:rsidRPr="0090506A" w:rsidRDefault="000D2304" w:rsidP="00E87BBF">
            <w:pPr>
              <w:rPr>
                <w:sz w:val="16"/>
                <w:szCs w:val="16"/>
                <w:lang w:val="en-US"/>
              </w:rPr>
            </w:pPr>
            <w:r w:rsidRPr="0090506A">
              <w:rPr>
                <w:sz w:val="16"/>
                <w:szCs w:val="16"/>
                <w:lang w:val="en-US"/>
              </w:rPr>
              <w:t xml:space="preserve">Large scale dataset to detect 3D gaze in-the-wild without great setup. </w:t>
            </w:r>
          </w:p>
        </w:tc>
        <w:tc>
          <w:tcPr>
            <w:tcW w:w="2410" w:type="dxa"/>
          </w:tcPr>
          <w:p w14:paraId="0AF35018" w14:textId="79B84CE4" w:rsidR="000D2304" w:rsidRPr="0090506A" w:rsidRDefault="000D2304" w:rsidP="00E87BBF">
            <w:pPr>
              <w:rPr>
                <w:sz w:val="16"/>
                <w:szCs w:val="16"/>
                <w:lang w:val="en-US"/>
              </w:rPr>
            </w:pPr>
            <w:r>
              <w:rPr>
                <w:sz w:val="16"/>
                <w:szCs w:val="16"/>
                <w:lang w:val="en-US"/>
              </w:rPr>
              <w:t>Large scale dataset with high resolution images in many angles</w:t>
            </w:r>
          </w:p>
        </w:tc>
        <w:tc>
          <w:tcPr>
            <w:tcW w:w="2233" w:type="dxa"/>
          </w:tcPr>
          <w:p w14:paraId="227C10C0" w14:textId="789DFB8E" w:rsidR="000D2304" w:rsidRPr="0090506A" w:rsidRDefault="000D2304" w:rsidP="00E87BBF">
            <w:pPr>
              <w:rPr>
                <w:sz w:val="16"/>
                <w:szCs w:val="16"/>
                <w:lang w:val="en-US"/>
              </w:rPr>
            </w:pPr>
            <w:r>
              <w:rPr>
                <w:sz w:val="16"/>
                <w:szCs w:val="16"/>
                <w:lang w:val="en-US"/>
              </w:rPr>
              <w:t>“Naturalistic dataset that combines long-form, engaging video with synchronized multimodal recordings”</w:t>
            </w:r>
          </w:p>
        </w:tc>
      </w:tr>
      <w:tr w:rsidR="000D2304" w:rsidRPr="0090506A" w14:paraId="6CF81A4D" w14:textId="0C9B6A33" w:rsidTr="000D2304">
        <w:tc>
          <w:tcPr>
            <w:tcW w:w="1271" w:type="dxa"/>
          </w:tcPr>
          <w:p w14:paraId="27FCD7AC" w14:textId="7030CF40" w:rsidR="000D2304" w:rsidRPr="0090506A" w:rsidRDefault="000D2304" w:rsidP="00E87BBF">
            <w:pPr>
              <w:rPr>
                <w:sz w:val="16"/>
                <w:szCs w:val="16"/>
                <w:lang w:val="en-US"/>
              </w:rPr>
            </w:pPr>
            <w:r>
              <w:rPr>
                <w:sz w:val="16"/>
                <w:szCs w:val="16"/>
                <w:lang w:val="en-US"/>
              </w:rPr>
              <w:t xml:space="preserve">Art der </w:t>
            </w:r>
            <w:proofErr w:type="spellStart"/>
            <w:r>
              <w:rPr>
                <w:sz w:val="16"/>
                <w:szCs w:val="16"/>
                <w:lang w:val="en-US"/>
              </w:rPr>
              <w:t>Aufnahme</w:t>
            </w:r>
            <w:proofErr w:type="spellEnd"/>
          </w:p>
        </w:tc>
        <w:tc>
          <w:tcPr>
            <w:tcW w:w="1843" w:type="dxa"/>
          </w:tcPr>
          <w:p w14:paraId="35BD4AC0" w14:textId="7531F1B4" w:rsidR="000D2304" w:rsidRPr="0090506A" w:rsidRDefault="00475C5D" w:rsidP="00E87BBF">
            <w:pPr>
              <w:rPr>
                <w:sz w:val="16"/>
                <w:szCs w:val="16"/>
                <w:lang w:val="en-US"/>
              </w:rPr>
            </w:pPr>
            <w:r>
              <w:rPr>
                <w:sz w:val="16"/>
                <w:szCs w:val="16"/>
                <w:lang w:val="en-US"/>
              </w:rPr>
              <w:t>Kinect + HD Camera</w:t>
            </w:r>
          </w:p>
        </w:tc>
        <w:tc>
          <w:tcPr>
            <w:tcW w:w="1843" w:type="dxa"/>
          </w:tcPr>
          <w:p w14:paraId="4848F481" w14:textId="0F8A1150" w:rsidR="000D2304" w:rsidRPr="0090506A" w:rsidRDefault="000D2304" w:rsidP="00E87BBF">
            <w:pPr>
              <w:rPr>
                <w:sz w:val="16"/>
                <w:szCs w:val="16"/>
                <w:lang w:val="en-US"/>
              </w:rPr>
            </w:pPr>
            <w:proofErr w:type="spellStart"/>
            <w:r>
              <w:rPr>
                <w:sz w:val="16"/>
                <w:szCs w:val="16"/>
                <w:lang w:val="en-US"/>
              </w:rPr>
              <w:t>Iphone</w:t>
            </w:r>
            <w:proofErr w:type="spellEnd"/>
            <w:r>
              <w:rPr>
                <w:sz w:val="16"/>
                <w:szCs w:val="16"/>
                <w:lang w:val="en-US"/>
              </w:rPr>
              <w:t xml:space="preserve"> front-camera</w:t>
            </w:r>
          </w:p>
        </w:tc>
        <w:tc>
          <w:tcPr>
            <w:tcW w:w="2409" w:type="dxa"/>
          </w:tcPr>
          <w:p w14:paraId="771378F1" w14:textId="57780C9C" w:rsidR="000D2304" w:rsidRPr="0090506A" w:rsidRDefault="000D2304" w:rsidP="00E87BBF">
            <w:pPr>
              <w:rPr>
                <w:sz w:val="16"/>
                <w:szCs w:val="16"/>
                <w:lang w:val="en-US"/>
              </w:rPr>
            </w:pPr>
            <w:r>
              <w:rPr>
                <w:sz w:val="16"/>
                <w:szCs w:val="16"/>
                <w:lang w:val="en-US"/>
              </w:rPr>
              <w:t xml:space="preserve">Laptop </w:t>
            </w:r>
            <w:r w:rsidRPr="0090506A">
              <w:rPr>
                <w:sz w:val="16"/>
                <w:szCs w:val="16"/>
                <w:lang w:val="en-US"/>
              </w:rPr>
              <w:t>Webcam</w:t>
            </w:r>
          </w:p>
        </w:tc>
        <w:tc>
          <w:tcPr>
            <w:tcW w:w="2268" w:type="dxa"/>
          </w:tcPr>
          <w:p w14:paraId="2F9B0A84" w14:textId="53D55DDD" w:rsidR="000D2304" w:rsidRPr="0090506A" w:rsidRDefault="000D2304" w:rsidP="00E87BBF">
            <w:pPr>
              <w:rPr>
                <w:sz w:val="16"/>
                <w:szCs w:val="16"/>
                <w:lang w:val="en-US"/>
              </w:rPr>
            </w:pPr>
            <w:r w:rsidRPr="0090506A">
              <w:rPr>
                <w:sz w:val="16"/>
                <w:szCs w:val="16"/>
                <w:lang w:val="en-US"/>
              </w:rPr>
              <w:t>Ladybug5 360° camera</w:t>
            </w:r>
          </w:p>
        </w:tc>
        <w:tc>
          <w:tcPr>
            <w:tcW w:w="2410" w:type="dxa"/>
          </w:tcPr>
          <w:p w14:paraId="44455426" w14:textId="62B48924" w:rsidR="000D2304" w:rsidRPr="0090506A" w:rsidRDefault="000D2304" w:rsidP="00E87BBF">
            <w:pPr>
              <w:rPr>
                <w:sz w:val="16"/>
                <w:szCs w:val="16"/>
                <w:lang w:val="en-US"/>
              </w:rPr>
            </w:pPr>
            <w:r>
              <w:rPr>
                <w:sz w:val="16"/>
                <w:szCs w:val="16"/>
                <w:lang w:val="en-US"/>
              </w:rPr>
              <w:t>18 high-resolution DSLR cameras</w:t>
            </w:r>
          </w:p>
        </w:tc>
        <w:tc>
          <w:tcPr>
            <w:tcW w:w="2233" w:type="dxa"/>
          </w:tcPr>
          <w:p w14:paraId="4145E5D8" w14:textId="1ACFA551" w:rsidR="000D2304" w:rsidRPr="0090506A" w:rsidRDefault="000D2304" w:rsidP="00E87BBF">
            <w:pPr>
              <w:rPr>
                <w:sz w:val="16"/>
                <w:szCs w:val="16"/>
                <w:lang w:val="en-US"/>
              </w:rPr>
            </w:pPr>
            <w:r>
              <w:rPr>
                <w:sz w:val="16"/>
                <w:szCs w:val="16"/>
                <w:lang w:val="en-US"/>
              </w:rPr>
              <w:t>Logitech webcam</w:t>
            </w:r>
          </w:p>
        </w:tc>
      </w:tr>
      <w:tr w:rsidR="000D2304" w:rsidRPr="00651413" w14:paraId="7FA79F30" w14:textId="318F559A" w:rsidTr="000D2304">
        <w:tc>
          <w:tcPr>
            <w:tcW w:w="1271" w:type="dxa"/>
          </w:tcPr>
          <w:p w14:paraId="2CA59663" w14:textId="5D5877A6" w:rsidR="000D2304" w:rsidRPr="0090506A" w:rsidRDefault="000D2304" w:rsidP="00E87BBF">
            <w:pPr>
              <w:rPr>
                <w:sz w:val="16"/>
                <w:szCs w:val="16"/>
                <w:lang w:val="en-US"/>
              </w:rPr>
            </w:pPr>
            <w:r>
              <w:rPr>
                <w:sz w:val="16"/>
                <w:szCs w:val="16"/>
                <w:lang w:val="en-US"/>
              </w:rPr>
              <w:t xml:space="preserve">Kurze </w:t>
            </w:r>
            <w:proofErr w:type="spellStart"/>
            <w:r>
              <w:rPr>
                <w:sz w:val="16"/>
                <w:szCs w:val="16"/>
                <w:lang w:val="en-US"/>
              </w:rPr>
              <w:t>Beschreibung</w:t>
            </w:r>
            <w:proofErr w:type="spellEnd"/>
          </w:p>
        </w:tc>
        <w:tc>
          <w:tcPr>
            <w:tcW w:w="1843" w:type="dxa"/>
          </w:tcPr>
          <w:p w14:paraId="4D6B178C" w14:textId="29EAB81A" w:rsidR="000D2304" w:rsidRPr="0090506A" w:rsidRDefault="000D2304" w:rsidP="00E87BBF">
            <w:pPr>
              <w:rPr>
                <w:sz w:val="16"/>
                <w:szCs w:val="16"/>
                <w:lang w:val="en-US"/>
              </w:rPr>
            </w:pPr>
          </w:p>
        </w:tc>
        <w:tc>
          <w:tcPr>
            <w:tcW w:w="1843" w:type="dxa"/>
          </w:tcPr>
          <w:p w14:paraId="67DB60C2" w14:textId="77777777" w:rsidR="000D2304" w:rsidRPr="0090506A" w:rsidRDefault="000D2304" w:rsidP="00E87BBF">
            <w:pPr>
              <w:rPr>
                <w:sz w:val="16"/>
                <w:szCs w:val="16"/>
                <w:lang w:val="en-US"/>
              </w:rPr>
            </w:pPr>
          </w:p>
        </w:tc>
        <w:tc>
          <w:tcPr>
            <w:tcW w:w="2409" w:type="dxa"/>
          </w:tcPr>
          <w:p w14:paraId="74749DAF" w14:textId="31D8DE78" w:rsidR="000D2304" w:rsidRPr="0090506A" w:rsidRDefault="000D2304" w:rsidP="00E87BBF">
            <w:pPr>
              <w:rPr>
                <w:sz w:val="16"/>
                <w:szCs w:val="16"/>
                <w:lang w:val="en-US"/>
              </w:rPr>
            </w:pPr>
            <w:r w:rsidRPr="0090506A">
              <w:rPr>
                <w:sz w:val="16"/>
                <w:szCs w:val="16"/>
                <w:lang w:val="en-US"/>
              </w:rPr>
              <w:t>15 different participants are recorded in their daily life over several months.  Focus on authentic data with variety of environments and features.</w:t>
            </w:r>
          </w:p>
        </w:tc>
        <w:tc>
          <w:tcPr>
            <w:tcW w:w="2268" w:type="dxa"/>
          </w:tcPr>
          <w:p w14:paraId="18E38D1F" w14:textId="1CEEC2F5" w:rsidR="000D2304" w:rsidRPr="0090506A" w:rsidRDefault="000D2304" w:rsidP="00E87BBF">
            <w:pPr>
              <w:rPr>
                <w:sz w:val="16"/>
                <w:szCs w:val="16"/>
                <w:lang w:val="en-US"/>
              </w:rPr>
            </w:pPr>
            <w:r w:rsidRPr="0090506A">
              <w:rPr>
                <w:sz w:val="16"/>
                <w:szCs w:val="16"/>
                <w:lang w:val="en-US"/>
              </w:rPr>
              <w:t>Usage of large numbers of subjects and environments with large variations in illumination and wide range of head poses and gaze directions.</w:t>
            </w:r>
          </w:p>
        </w:tc>
        <w:tc>
          <w:tcPr>
            <w:tcW w:w="2410" w:type="dxa"/>
          </w:tcPr>
          <w:p w14:paraId="28053275" w14:textId="69EF357B" w:rsidR="000D2304" w:rsidRPr="0090506A" w:rsidRDefault="000D2304" w:rsidP="00E87BBF">
            <w:pPr>
              <w:rPr>
                <w:sz w:val="16"/>
                <w:szCs w:val="16"/>
                <w:lang w:val="en-US"/>
              </w:rPr>
            </w:pPr>
          </w:p>
        </w:tc>
        <w:tc>
          <w:tcPr>
            <w:tcW w:w="2233" w:type="dxa"/>
          </w:tcPr>
          <w:p w14:paraId="62D3CF62" w14:textId="77777777" w:rsidR="000D2304" w:rsidRPr="0090506A" w:rsidRDefault="000D2304" w:rsidP="00E87BBF">
            <w:pPr>
              <w:rPr>
                <w:sz w:val="16"/>
                <w:szCs w:val="16"/>
                <w:lang w:val="en-US"/>
              </w:rPr>
            </w:pPr>
          </w:p>
        </w:tc>
      </w:tr>
      <w:tr w:rsidR="000D2304" w:rsidRPr="00651413" w14:paraId="28B0AD8B" w14:textId="72C7C5A7" w:rsidTr="000D2304">
        <w:tc>
          <w:tcPr>
            <w:tcW w:w="1271" w:type="dxa"/>
          </w:tcPr>
          <w:p w14:paraId="45B34381" w14:textId="2D3EF66A" w:rsidR="000D2304" w:rsidRPr="0090506A" w:rsidRDefault="000D2304" w:rsidP="00E87BBF">
            <w:pPr>
              <w:rPr>
                <w:sz w:val="16"/>
                <w:szCs w:val="16"/>
                <w:lang w:val="en-US"/>
              </w:rPr>
            </w:pPr>
            <w:proofErr w:type="spellStart"/>
            <w:r>
              <w:rPr>
                <w:sz w:val="16"/>
                <w:szCs w:val="16"/>
                <w:lang w:val="en-US"/>
              </w:rPr>
              <w:t>Testaufbau</w:t>
            </w:r>
            <w:proofErr w:type="spellEnd"/>
          </w:p>
        </w:tc>
        <w:tc>
          <w:tcPr>
            <w:tcW w:w="1843" w:type="dxa"/>
          </w:tcPr>
          <w:p w14:paraId="7BF44EF9" w14:textId="67871EBE" w:rsidR="000D2304" w:rsidRPr="0090506A" w:rsidRDefault="000D2304" w:rsidP="00E87BBF">
            <w:pPr>
              <w:rPr>
                <w:sz w:val="16"/>
                <w:szCs w:val="16"/>
                <w:lang w:val="en-US"/>
              </w:rPr>
            </w:pPr>
          </w:p>
        </w:tc>
        <w:tc>
          <w:tcPr>
            <w:tcW w:w="1843" w:type="dxa"/>
          </w:tcPr>
          <w:p w14:paraId="542F28F3" w14:textId="77777777" w:rsidR="000D2304" w:rsidRPr="0090506A" w:rsidRDefault="000D2304" w:rsidP="00E87BBF">
            <w:pPr>
              <w:rPr>
                <w:sz w:val="16"/>
                <w:szCs w:val="16"/>
                <w:lang w:val="en-US"/>
              </w:rPr>
            </w:pPr>
          </w:p>
        </w:tc>
        <w:tc>
          <w:tcPr>
            <w:tcW w:w="2409" w:type="dxa"/>
          </w:tcPr>
          <w:p w14:paraId="5BEC1FA8" w14:textId="5AD39193" w:rsidR="000D2304" w:rsidRPr="0090506A" w:rsidRDefault="000D2304" w:rsidP="00E87BBF">
            <w:pPr>
              <w:rPr>
                <w:sz w:val="16"/>
                <w:szCs w:val="16"/>
                <w:lang w:val="en-US"/>
              </w:rPr>
            </w:pPr>
            <w:r>
              <w:rPr>
                <w:sz w:val="16"/>
                <w:szCs w:val="16"/>
                <w:lang w:val="en-US"/>
              </w:rPr>
              <w:t>Program on laptop that displays shrinking circles with random positions on a screen. Users must click as the circles are about to disappear.</w:t>
            </w:r>
          </w:p>
        </w:tc>
        <w:tc>
          <w:tcPr>
            <w:tcW w:w="2268" w:type="dxa"/>
          </w:tcPr>
          <w:p w14:paraId="43314FD6" w14:textId="1F93F374" w:rsidR="000D2304" w:rsidRPr="0090506A" w:rsidRDefault="000D2304" w:rsidP="00E87BBF">
            <w:pPr>
              <w:rPr>
                <w:sz w:val="16"/>
                <w:szCs w:val="16"/>
                <w:lang w:val="en-US"/>
              </w:rPr>
            </w:pPr>
            <w:r>
              <w:rPr>
                <w:sz w:val="16"/>
                <w:szCs w:val="16"/>
                <w:lang w:val="en-US"/>
              </w:rPr>
              <w:t>Follow marker that moves around the camera</w:t>
            </w:r>
          </w:p>
        </w:tc>
        <w:tc>
          <w:tcPr>
            <w:tcW w:w="2410" w:type="dxa"/>
          </w:tcPr>
          <w:p w14:paraId="1F55D240" w14:textId="3A6F9E8B" w:rsidR="000D2304" w:rsidRDefault="000D2304" w:rsidP="00E87BBF">
            <w:pPr>
              <w:rPr>
                <w:sz w:val="16"/>
                <w:szCs w:val="16"/>
                <w:lang w:val="en-US"/>
              </w:rPr>
            </w:pPr>
            <w:r>
              <w:rPr>
                <w:sz w:val="16"/>
                <w:szCs w:val="16"/>
                <w:lang w:val="en-US"/>
              </w:rPr>
              <w:t>Projector on screen with cameras distributed around. Displays shrinking circle, users must click with a mouse when they are about to disappear.</w:t>
            </w:r>
          </w:p>
          <w:p w14:paraId="070CE4E3" w14:textId="1B016394" w:rsidR="000D2304" w:rsidRPr="0090506A" w:rsidRDefault="000D2304" w:rsidP="00E87BBF">
            <w:pPr>
              <w:rPr>
                <w:sz w:val="16"/>
                <w:szCs w:val="16"/>
                <w:lang w:val="en-US"/>
              </w:rPr>
            </w:pPr>
            <w:r>
              <w:rPr>
                <w:sz w:val="16"/>
                <w:szCs w:val="16"/>
                <w:lang w:val="en-US"/>
              </w:rPr>
              <w:t>4 Lightboxes provide 15 different illumination settings.</w:t>
            </w:r>
          </w:p>
        </w:tc>
        <w:tc>
          <w:tcPr>
            <w:tcW w:w="2233" w:type="dxa"/>
          </w:tcPr>
          <w:p w14:paraId="74F69CD0" w14:textId="35E5A236" w:rsidR="000D2304" w:rsidRPr="0090506A" w:rsidRDefault="000D2304" w:rsidP="00E87BBF">
            <w:pPr>
              <w:rPr>
                <w:sz w:val="16"/>
                <w:szCs w:val="16"/>
                <w:lang w:val="en-US"/>
              </w:rPr>
            </w:pPr>
          </w:p>
        </w:tc>
      </w:tr>
    </w:tbl>
    <w:p w14:paraId="07C32B68" w14:textId="77777777" w:rsidR="00335D90" w:rsidRDefault="00335D90">
      <w:pPr>
        <w:rPr>
          <w:sz w:val="16"/>
          <w:szCs w:val="16"/>
          <w:lang w:val="en-US"/>
        </w:rPr>
      </w:pPr>
    </w:p>
    <w:p w14:paraId="32E72970" w14:textId="77777777" w:rsidR="00D76241" w:rsidRDefault="00D76241">
      <w:pPr>
        <w:rPr>
          <w:sz w:val="16"/>
          <w:szCs w:val="16"/>
          <w:lang w:val="en-US"/>
        </w:rPr>
      </w:pPr>
    </w:p>
    <w:p w14:paraId="12CEF68E" w14:textId="28D559E3" w:rsidR="00D76241" w:rsidRDefault="00D76241">
      <w:pPr>
        <w:rPr>
          <w:sz w:val="16"/>
          <w:szCs w:val="16"/>
          <w:lang w:val="en-US"/>
        </w:rPr>
      </w:pPr>
      <w:r>
        <w:rPr>
          <w:sz w:val="16"/>
          <w:szCs w:val="16"/>
          <w:lang w:val="en-US"/>
        </w:rPr>
        <w:br w:type="page"/>
      </w:r>
    </w:p>
    <w:p w14:paraId="1BE62B10" w14:textId="11EB2744" w:rsidR="00D76241" w:rsidRPr="00475C5D" w:rsidRDefault="00D76241">
      <w:pPr>
        <w:rPr>
          <w:sz w:val="16"/>
          <w:szCs w:val="16"/>
        </w:rPr>
      </w:pPr>
      <w:r w:rsidRPr="00475C5D">
        <w:rPr>
          <w:sz w:val="16"/>
          <w:szCs w:val="16"/>
        </w:rPr>
        <w:lastRenderedPageBreak/>
        <w:t>EYEDIAP</w:t>
      </w:r>
    </w:p>
    <w:p w14:paraId="2063D578" w14:textId="1F6B5E72" w:rsidR="00D76241" w:rsidRDefault="00D76241">
      <w:pPr>
        <w:rPr>
          <w:sz w:val="16"/>
          <w:szCs w:val="16"/>
        </w:rPr>
      </w:pPr>
      <w:r w:rsidRPr="00D76241">
        <w:rPr>
          <w:sz w:val="16"/>
          <w:szCs w:val="16"/>
        </w:rPr>
        <w:t>EYEDIAP ist ein Datensatz der a</w:t>
      </w:r>
      <w:r>
        <w:rPr>
          <w:sz w:val="16"/>
          <w:szCs w:val="16"/>
        </w:rPr>
        <w:t xml:space="preserve">ls Vergleichsmaßstab für Gaze </w:t>
      </w:r>
      <w:proofErr w:type="spellStart"/>
      <w:r>
        <w:rPr>
          <w:sz w:val="16"/>
          <w:szCs w:val="16"/>
        </w:rPr>
        <w:t>Estimation</w:t>
      </w:r>
      <w:proofErr w:type="spellEnd"/>
      <w:r>
        <w:rPr>
          <w:sz w:val="16"/>
          <w:szCs w:val="16"/>
        </w:rPr>
        <w:t xml:space="preserve"> Algorithmen erstellt wurde. Durch die Daten ist es möglich die Algorithmen hinsichtlich ihrer Stabilität für i) </w:t>
      </w:r>
      <w:proofErr w:type="spellStart"/>
      <w:r>
        <w:rPr>
          <w:sz w:val="16"/>
          <w:szCs w:val="16"/>
        </w:rPr>
        <w:t>Kopfpose</w:t>
      </w:r>
      <w:proofErr w:type="spellEnd"/>
      <w:r>
        <w:rPr>
          <w:sz w:val="16"/>
          <w:szCs w:val="16"/>
        </w:rPr>
        <w:t>, ii) Personen, iii) Umgebung und iv) Bildschirm- oder 3D Objekte zu testen.</w:t>
      </w:r>
    </w:p>
    <w:p w14:paraId="17699900" w14:textId="3004AEB6" w:rsidR="00475C5D" w:rsidRDefault="00475C5D">
      <w:pPr>
        <w:rPr>
          <w:sz w:val="16"/>
          <w:szCs w:val="16"/>
        </w:rPr>
      </w:pPr>
      <w:r>
        <w:rPr>
          <w:sz w:val="16"/>
          <w:szCs w:val="16"/>
        </w:rPr>
        <w:t>Aufbau:</w:t>
      </w:r>
      <w:r w:rsidR="00CD78C0">
        <w:rPr>
          <w:sz w:val="16"/>
          <w:szCs w:val="16"/>
        </w:rPr>
        <w:t xml:space="preserve"> Aufnahmeprogramm auf dem Computer, Kinect und HD </w:t>
      </w:r>
      <w:proofErr w:type="spellStart"/>
      <w:r w:rsidR="00CD78C0">
        <w:rPr>
          <w:sz w:val="16"/>
          <w:szCs w:val="16"/>
        </w:rPr>
        <w:t>Camera</w:t>
      </w:r>
      <w:proofErr w:type="spellEnd"/>
      <w:r w:rsidR="00CD78C0">
        <w:rPr>
          <w:sz w:val="16"/>
          <w:szCs w:val="16"/>
        </w:rPr>
        <w:t xml:space="preserve"> unter dem Bildschirm, sodass Augen ohne Störung der Augenlider aufgenommen werden können. Eine bestimmte Distanz wird eingehalten</w:t>
      </w:r>
      <w:r w:rsidR="00841AE8">
        <w:rPr>
          <w:sz w:val="16"/>
          <w:szCs w:val="16"/>
        </w:rPr>
        <w:t>, 80-90cm bei Bildschirm</w:t>
      </w:r>
      <w:r w:rsidR="007E146F">
        <w:rPr>
          <w:sz w:val="16"/>
          <w:szCs w:val="16"/>
        </w:rPr>
        <w:t>objekten, 1.2m bei 3D Objekten</w:t>
      </w:r>
      <w:r w:rsidR="00841AE8">
        <w:rPr>
          <w:sz w:val="16"/>
          <w:szCs w:val="16"/>
        </w:rPr>
        <w:t>. Verschiedene Gesichtsausdrücke wurden nicht eingeschränkt.</w:t>
      </w:r>
    </w:p>
    <w:p w14:paraId="0FF6562C" w14:textId="21472D55" w:rsidR="00841AE8" w:rsidRDefault="00841AE8">
      <w:pPr>
        <w:rPr>
          <w:sz w:val="16"/>
          <w:szCs w:val="16"/>
        </w:rPr>
      </w:pPr>
      <w:r w:rsidRPr="00841AE8">
        <w:rPr>
          <w:sz w:val="16"/>
          <w:szCs w:val="16"/>
        </w:rPr>
        <w:t xml:space="preserve">Tests: </w:t>
      </w:r>
      <w:proofErr w:type="spellStart"/>
      <w:r w:rsidRPr="00841AE8">
        <w:rPr>
          <w:sz w:val="16"/>
          <w:szCs w:val="16"/>
        </w:rPr>
        <w:t>Discreete</w:t>
      </w:r>
      <w:proofErr w:type="spellEnd"/>
      <w:r w:rsidRPr="00841AE8">
        <w:rPr>
          <w:sz w:val="16"/>
          <w:szCs w:val="16"/>
        </w:rPr>
        <w:t xml:space="preserve"> screen </w:t>
      </w:r>
      <w:proofErr w:type="spellStart"/>
      <w:r w:rsidRPr="00841AE8">
        <w:rPr>
          <w:sz w:val="16"/>
          <w:szCs w:val="16"/>
        </w:rPr>
        <w:t>target</w:t>
      </w:r>
      <w:proofErr w:type="spellEnd"/>
      <w:r w:rsidRPr="00841AE8">
        <w:rPr>
          <w:sz w:val="16"/>
          <w:szCs w:val="16"/>
        </w:rPr>
        <w:t xml:space="preserve"> (DS) – Kleiner Kreis mi</w:t>
      </w:r>
      <w:r>
        <w:rPr>
          <w:sz w:val="16"/>
          <w:szCs w:val="16"/>
        </w:rPr>
        <w:t xml:space="preserve">t zufälliger Position, </w:t>
      </w:r>
      <w:proofErr w:type="spellStart"/>
      <w:r>
        <w:rPr>
          <w:sz w:val="16"/>
          <w:szCs w:val="16"/>
        </w:rPr>
        <w:t>Continuous</w:t>
      </w:r>
      <w:proofErr w:type="spellEnd"/>
      <w:r>
        <w:rPr>
          <w:sz w:val="16"/>
          <w:szCs w:val="16"/>
        </w:rPr>
        <w:t xml:space="preserve"> screen </w:t>
      </w:r>
      <w:proofErr w:type="spellStart"/>
      <w:r>
        <w:rPr>
          <w:sz w:val="16"/>
          <w:szCs w:val="16"/>
        </w:rPr>
        <w:t>target</w:t>
      </w:r>
      <w:proofErr w:type="spellEnd"/>
      <w:r>
        <w:rPr>
          <w:sz w:val="16"/>
          <w:szCs w:val="16"/>
        </w:rPr>
        <w:t xml:space="preserve"> (CS) – kleiner Kreis in zufälliger Bewegung, 3d </w:t>
      </w:r>
      <w:proofErr w:type="spellStart"/>
      <w:r>
        <w:rPr>
          <w:sz w:val="16"/>
          <w:szCs w:val="16"/>
        </w:rPr>
        <w:t>floating</w:t>
      </w:r>
      <w:proofErr w:type="spellEnd"/>
      <w:r>
        <w:rPr>
          <w:sz w:val="16"/>
          <w:szCs w:val="16"/>
        </w:rPr>
        <w:t xml:space="preserve"> </w:t>
      </w:r>
      <w:proofErr w:type="spellStart"/>
      <w:r>
        <w:rPr>
          <w:sz w:val="16"/>
          <w:szCs w:val="16"/>
        </w:rPr>
        <w:t>target</w:t>
      </w:r>
      <w:proofErr w:type="spellEnd"/>
      <w:r>
        <w:rPr>
          <w:sz w:val="16"/>
          <w:szCs w:val="16"/>
        </w:rPr>
        <w:t xml:space="preserve"> (FT) – 4cm Ball hängt in einem Bereich vor dem Bildschirm und wird bewegt.</w:t>
      </w:r>
    </w:p>
    <w:p w14:paraId="68088398" w14:textId="2FDB1B6A" w:rsidR="007E146F" w:rsidRDefault="007E146F">
      <w:pPr>
        <w:rPr>
          <w:sz w:val="16"/>
          <w:szCs w:val="16"/>
        </w:rPr>
      </w:pPr>
      <w:r w:rsidRPr="00651413">
        <w:rPr>
          <w:sz w:val="16"/>
          <w:szCs w:val="16"/>
        </w:rPr>
        <w:t xml:space="preserve">Kopfposen sind </w:t>
      </w:r>
      <w:proofErr w:type="spellStart"/>
      <w:r w:rsidRPr="00651413">
        <w:rPr>
          <w:sz w:val="16"/>
          <w:szCs w:val="16"/>
        </w:rPr>
        <w:t>static</w:t>
      </w:r>
      <w:proofErr w:type="spellEnd"/>
      <w:r w:rsidRPr="00651413">
        <w:rPr>
          <w:sz w:val="16"/>
          <w:szCs w:val="16"/>
        </w:rPr>
        <w:t xml:space="preserve"> </w:t>
      </w:r>
      <w:proofErr w:type="spellStart"/>
      <w:r w:rsidRPr="00651413">
        <w:rPr>
          <w:sz w:val="16"/>
          <w:szCs w:val="16"/>
        </w:rPr>
        <w:t>case</w:t>
      </w:r>
      <w:proofErr w:type="spellEnd"/>
      <w:r w:rsidRPr="00651413">
        <w:rPr>
          <w:sz w:val="16"/>
          <w:szCs w:val="16"/>
        </w:rPr>
        <w:t xml:space="preserve"> und mobile </w:t>
      </w:r>
      <w:proofErr w:type="spellStart"/>
      <w:r w:rsidRPr="00651413">
        <w:rPr>
          <w:sz w:val="16"/>
          <w:szCs w:val="16"/>
        </w:rPr>
        <w:t>case</w:t>
      </w:r>
      <w:proofErr w:type="spellEnd"/>
      <w:r w:rsidRPr="00651413">
        <w:rPr>
          <w:sz w:val="16"/>
          <w:szCs w:val="16"/>
        </w:rPr>
        <w:t xml:space="preserve">. </w:t>
      </w:r>
      <w:r w:rsidRPr="007E146F">
        <w:rPr>
          <w:sz w:val="16"/>
          <w:szCs w:val="16"/>
        </w:rPr>
        <w:t>Testpersonen sind 16 Personen, 12 männlich, 2 weiblich.</w:t>
      </w:r>
    </w:p>
    <w:p w14:paraId="2793A0DE" w14:textId="3757545F" w:rsidR="00851D60" w:rsidRDefault="003D58BA">
      <w:pPr>
        <w:rPr>
          <w:sz w:val="16"/>
          <w:szCs w:val="16"/>
        </w:rPr>
      </w:pPr>
      <w:r>
        <w:rPr>
          <w:sz w:val="16"/>
          <w:szCs w:val="16"/>
        </w:rPr>
        <w:t xml:space="preserve">Der Datensatz ist </w:t>
      </w:r>
      <w:r w:rsidR="0071305C">
        <w:rPr>
          <w:sz w:val="16"/>
          <w:szCs w:val="16"/>
        </w:rPr>
        <w:t>mit</w:t>
      </w:r>
      <w:r w:rsidR="00851D60">
        <w:rPr>
          <w:sz w:val="16"/>
          <w:szCs w:val="16"/>
        </w:rPr>
        <w:t xml:space="preserve"> 4 verschiedene</w:t>
      </w:r>
      <w:r w:rsidR="0071305C">
        <w:rPr>
          <w:sz w:val="16"/>
          <w:szCs w:val="16"/>
        </w:rPr>
        <w:t>n</w:t>
      </w:r>
      <w:r w:rsidR="00851D60">
        <w:rPr>
          <w:sz w:val="16"/>
          <w:szCs w:val="16"/>
        </w:rPr>
        <w:t xml:space="preserve"> Experiment Protokolle </w:t>
      </w:r>
      <w:r w:rsidR="0071305C">
        <w:rPr>
          <w:sz w:val="16"/>
          <w:szCs w:val="16"/>
        </w:rPr>
        <w:t>zu betrachten</w:t>
      </w:r>
      <w:r w:rsidR="00851D60">
        <w:rPr>
          <w:sz w:val="16"/>
          <w:szCs w:val="16"/>
        </w:rPr>
        <w:t xml:space="preserve">, die je verschiedene Zustände </w:t>
      </w:r>
      <w:r w:rsidR="0071305C">
        <w:rPr>
          <w:sz w:val="16"/>
          <w:szCs w:val="16"/>
        </w:rPr>
        <w:t>testen</w:t>
      </w:r>
      <w:r>
        <w:rPr>
          <w:sz w:val="16"/>
          <w:szCs w:val="16"/>
        </w:rPr>
        <w:t>.</w:t>
      </w:r>
      <w:r w:rsidR="00851D60">
        <w:rPr>
          <w:sz w:val="16"/>
          <w:szCs w:val="16"/>
        </w:rPr>
        <w:t xml:space="preserve"> </w:t>
      </w:r>
    </w:p>
    <w:p w14:paraId="61EAA616" w14:textId="38007998" w:rsidR="003D58BA" w:rsidRDefault="003D58BA" w:rsidP="003D58BA">
      <w:pPr>
        <w:pStyle w:val="Listenabsatz"/>
        <w:numPr>
          <w:ilvl w:val="0"/>
          <w:numId w:val="1"/>
        </w:numPr>
        <w:rPr>
          <w:sz w:val="16"/>
          <w:szCs w:val="16"/>
        </w:rPr>
      </w:pPr>
      <w:r>
        <w:rPr>
          <w:sz w:val="16"/>
          <w:szCs w:val="16"/>
        </w:rPr>
        <w:t xml:space="preserve">Gaze </w:t>
      </w:r>
      <w:proofErr w:type="spellStart"/>
      <w:r>
        <w:rPr>
          <w:sz w:val="16"/>
          <w:szCs w:val="16"/>
        </w:rPr>
        <w:t>Estimation</w:t>
      </w:r>
      <w:proofErr w:type="spellEnd"/>
      <w:r>
        <w:rPr>
          <w:sz w:val="16"/>
          <w:szCs w:val="16"/>
        </w:rPr>
        <w:t xml:space="preserve"> </w:t>
      </w:r>
      <w:proofErr w:type="spellStart"/>
      <w:r>
        <w:rPr>
          <w:sz w:val="16"/>
          <w:szCs w:val="16"/>
        </w:rPr>
        <w:t>accuracy</w:t>
      </w:r>
      <w:proofErr w:type="spellEnd"/>
    </w:p>
    <w:p w14:paraId="5A8EE421" w14:textId="362C1FAA" w:rsidR="003D58BA" w:rsidRDefault="003D58BA" w:rsidP="003D58BA">
      <w:pPr>
        <w:pStyle w:val="Listenabsatz"/>
        <w:numPr>
          <w:ilvl w:val="0"/>
          <w:numId w:val="1"/>
        </w:numPr>
        <w:rPr>
          <w:sz w:val="16"/>
          <w:szCs w:val="16"/>
        </w:rPr>
      </w:pPr>
      <w:proofErr w:type="spellStart"/>
      <w:r>
        <w:rPr>
          <w:sz w:val="16"/>
          <w:szCs w:val="16"/>
        </w:rPr>
        <w:t>Robustness</w:t>
      </w:r>
      <w:proofErr w:type="spellEnd"/>
      <w:r>
        <w:rPr>
          <w:sz w:val="16"/>
          <w:szCs w:val="16"/>
        </w:rPr>
        <w:t xml:space="preserve"> </w:t>
      </w:r>
      <w:proofErr w:type="spellStart"/>
      <w:r>
        <w:rPr>
          <w:sz w:val="16"/>
          <w:szCs w:val="16"/>
        </w:rPr>
        <w:t>to</w:t>
      </w:r>
      <w:proofErr w:type="spellEnd"/>
      <w:r>
        <w:rPr>
          <w:sz w:val="16"/>
          <w:szCs w:val="16"/>
        </w:rPr>
        <w:t xml:space="preserve"> </w:t>
      </w:r>
      <w:proofErr w:type="spellStart"/>
      <w:r>
        <w:rPr>
          <w:sz w:val="16"/>
          <w:szCs w:val="16"/>
        </w:rPr>
        <w:t>head</w:t>
      </w:r>
      <w:proofErr w:type="spellEnd"/>
      <w:r>
        <w:rPr>
          <w:sz w:val="16"/>
          <w:szCs w:val="16"/>
        </w:rPr>
        <w:t xml:space="preserve"> </w:t>
      </w:r>
      <w:proofErr w:type="spellStart"/>
      <w:r>
        <w:rPr>
          <w:sz w:val="16"/>
          <w:szCs w:val="16"/>
        </w:rPr>
        <w:t>pose</w:t>
      </w:r>
      <w:proofErr w:type="spellEnd"/>
      <w:r>
        <w:rPr>
          <w:sz w:val="16"/>
          <w:szCs w:val="16"/>
        </w:rPr>
        <w:t xml:space="preserve"> </w:t>
      </w:r>
      <w:proofErr w:type="spellStart"/>
      <w:r>
        <w:rPr>
          <w:sz w:val="16"/>
          <w:szCs w:val="16"/>
        </w:rPr>
        <w:t>variations</w:t>
      </w:r>
      <w:proofErr w:type="spellEnd"/>
    </w:p>
    <w:p w14:paraId="63B2CB38" w14:textId="4BFB0B7B" w:rsidR="003D58BA" w:rsidRDefault="003D58BA" w:rsidP="003D58BA">
      <w:pPr>
        <w:pStyle w:val="Listenabsatz"/>
        <w:numPr>
          <w:ilvl w:val="0"/>
          <w:numId w:val="1"/>
        </w:numPr>
        <w:rPr>
          <w:sz w:val="16"/>
          <w:szCs w:val="16"/>
        </w:rPr>
      </w:pPr>
      <w:r>
        <w:rPr>
          <w:sz w:val="16"/>
          <w:szCs w:val="16"/>
        </w:rPr>
        <w:t xml:space="preserve">Person </w:t>
      </w:r>
      <w:proofErr w:type="spellStart"/>
      <w:r>
        <w:rPr>
          <w:sz w:val="16"/>
          <w:szCs w:val="16"/>
        </w:rPr>
        <w:t>dependence</w:t>
      </w:r>
      <w:proofErr w:type="spellEnd"/>
    </w:p>
    <w:p w14:paraId="4EAACE60" w14:textId="304D892B" w:rsidR="003D58BA" w:rsidRDefault="003D58BA" w:rsidP="003D58BA">
      <w:pPr>
        <w:pStyle w:val="Listenabsatz"/>
        <w:numPr>
          <w:ilvl w:val="0"/>
          <w:numId w:val="1"/>
        </w:numPr>
        <w:rPr>
          <w:sz w:val="16"/>
          <w:szCs w:val="16"/>
        </w:rPr>
      </w:pPr>
      <w:proofErr w:type="spellStart"/>
      <w:r>
        <w:rPr>
          <w:sz w:val="16"/>
          <w:szCs w:val="16"/>
        </w:rPr>
        <w:t>Condition</w:t>
      </w:r>
      <w:proofErr w:type="spellEnd"/>
      <w:r>
        <w:rPr>
          <w:sz w:val="16"/>
          <w:szCs w:val="16"/>
        </w:rPr>
        <w:t xml:space="preserve"> </w:t>
      </w:r>
      <w:proofErr w:type="spellStart"/>
      <w:r>
        <w:rPr>
          <w:sz w:val="16"/>
          <w:szCs w:val="16"/>
        </w:rPr>
        <w:t>variations</w:t>
      </w:r>
      <w:proofErr w:type="spellEnd"/>
    </w:p>
    <w:p w14:paraId="13095204" w14:textId="52081974" w:rsidR="0071305C" w:rsidRDefault="0071305C" w:rsidP="0071305C">
      <w:pPr>
        <w:rPr>
          <w:sz w:val="16"/>
          <w:szCs w:val="16"/>
        </w:rPr>
      </w:pPr>
      <w:r>
        <w:rPr>
          <w:sz w:val="16"/>
          <w:szCs w:val="16"/>
        </w:rPr>
        <w:t>Kalibrierung:</w:t>
      </w:r>
    </w:p>
    <w:p w14:paraId="7C13DB1A" w14:textId="77777777" w:rsidR="0071305C" w:rsidRDefault="0071305C" w:rsidP="0071305C">
      <w:pPr>
        <w:rPr>
          <w:sz w:val="16"/>
          <w:szCs w:val="16"/>
        </w:rPr>
      </w:pPr>
    </w:p>
    <w:p w14:paraId="6AD1FE88" w14:textId="77777777" w:rsidR="0071305C" w:rsidRDefault="0071305C" w:rsidP="0071305C">
      <w:pPr>
        <w:rPr>
          <w:sz w:val="16"/>
          <w:szCs w:val="16"/>
        </w:rPr>
      </w:pPr>
    </w:p>
    <w:p w14:paraId="3180FF7D" w14:textId="3CD623B8" w:rsidR="00B126D5" w:rsidRDefault="00B126D5">
      <w:pPr>
        <w:rPr>
          <w:sz w:val="16"/>
          <w:szCs w:val="16"/>
        </w:rPr>
      </w:pPr>
      <w:r>
        <w:rPr>
          <w:sz w:val="16"/>
          <w:szCs w:val="16"/>
        </w:rPr>
        <w:br w:type="page"/>
      </w:r>
    </w:p>
    <w:p w14:paraId="7E252FDB" w14:textId="3B7A14A2" w:rsidR="00B126D5" w:rsidRDefault="00B126D5" w:rsidP="0071305C">
      <w:pPr>
        <w:rPr>
          <w:sz w:val="16"/>
          <w:szCs w:val="16"/>
        </w:rPr>
      </w:pPr>
      <w:proofErr w:type="spellStart"/>
      <w:r>
        <w:rPr>
          <w:sz w:val="16"/>
          <w:szCs w:val="16"/>
        </w:rPr>
        <w:lastRenderedPageBreak/>
        <w:t>GazeCapture</w:t>
      </w:r>
      <w:proofErr w:type="spellEnd"/>
      <w:r>
        <w:rPr>
          <w:sz w:val="16"/>
          <w:szCs w:val="16"/>
        </w:rPr>
        <w:t>:</w:t>
      </w:r>
    </w:p>
    <w:p w14:paraId="37F3A3A4" w14:textId="721DC5B4" w:rsidR="00B126D5" w:rsidRDefault="00B126D5" w:rsidP="0071305C">
      <w:pPr>
        <w:rPr>
          <w:sz w:val="16"/>
          <w:szCs w:val="16"/>
        </w:rPr>
      </w:pPr>
      <w:proofErr w:type="spellStart"/>
      <w:r>
        <w:rPr>
          <w:sz w:val="16"/>
          <w:szCs w:val="16"/>
        </w:rPr>
        <w:t>GazeCapture</w:t>
      </w:r>
      <w:proofErr w:type="spellEnd"/>
      <w:r>
        <w:rPr>
          <w:sz w:val="16"/>
          <w:szCs w:val="16"/>
        </w:rPr>
        <w:t xml:space="preserve"> ist ein Datensatz der hauptsächlich für das Training von </w:t>
      </w:r>
      <w:proofErr w:type="spellStart"/>
      <w:r>
        <w:rPr>
          <w:sz w:val="16"/>
          <w:szCs w:val="16"/>
        </w:rPr>
        <w:t>iTracker</w:t>
      </w:r>
      <w:proofErr w:type="spellEnd"/>
      <w:r>
        <w:rPr>
          <w:sz w:val="16"/>
          <w:szCs w:val="16"/>
        </w:rPr>
        <w:t xml:space="preserve"> erstellt wurde.</w:t>
      </w:r>
      <w:r w:rsidR="00651413">
        <w:rPr>
          <w:sz w:val="16"/>
          <w:szCs w:val="16"/>
        </w:rPr>
        <w:t xml:space="preserve"> Das Ziel ist es Eye </w:t>
      </w:r>
      <w:proofErr w:type="spellStart"/>
      <w:r w:rsidR="00651413">
        <w:rPr>
          <w:sz w:val="16"/>
          <w:szCs w:val="16"/>
        </w:rPr>
        <w:t>tracking</w:t>
      </w:r>
      <w:proofErr w:type="spellEnd"/>
      <w:r w:rsidR="00651413">
        <w:rPr>
          <w:sz w:val="16"/>
          <w:szCs w:val="16"/>
        </w:rPr>
        <w:t xml:space="preserve"> für die Öffentlichkeit verfügbar zu machen. Der Datensatz wird mithilfe von Crowdsourcing gebaut und enthält Daten von fast 1500 Testpersonen, eine große Variation in Hintergründen, Beleuchtung und Kopfposen, welche über die Handykamera aufgenommen wurden.</w:t>
      </w:r>
    </w:p>
    <w:p w14:paraId="72426B12" w14:textId="44DB04C0" w:rsidR="00651413" w:rsidRDefault="00651413" w:rsidP="0071305C">
      <w:pPr>
        <w:rPr>
          <w:sz w:val="16"/>
          <w:szCs w:val="16"/>
        </w:rPr>
      </w:pPr>
      <w:r>
        <w:rPr>
          <w:sz w:val="16"/>
          <w:szCs w:val="16"/>
        </w:rPr>
        <w:t xml:space="preserve">Aufbau: Erstellung einer iOS-App, Rekrutierung von Testpersonen über Amazon </w:t>
      </w:r>
      <w:proofErr w:type="spellStart"/>
      <w:r>
        <w:rPr>
          <w:sz w:val="16"/>
          <w:szCs w:val="16"/>
        </w:rPr>
        <w:t>Mechanical</w:t>
      </w:r>
      <w:proofErr w:type="spellEnd"/>
      <w:r>
        <w:rPr>
          <w:sz w:val="16"/>
          <w:szCs w:val="16"/>
        </w:rPr>
        <w:t xml:space="preserve"> Turk</w:t>
      </w:r>
      <w:r w:rsidR="00C7093E">
        <w:rPr>
          <w:sz w:val="16"/>
          <w:szCs w:val="16"/>
        </w:rPr>
        <w:t>, Handyfrontkamera</w:t>
      </w:r>
    </w:p>
    <w:p w14:paraId="156B3266" w14:textId="5896A1C0" w:rsidR="00C7093E" w:rsidRDefault="00C7093E" w:rsidP="0071305C">
      <w:pPr>
        <w:rPr>
          <w:sz w:val="16"/>
          <w:szCs w:val="16"/>
        </w:rPr>
      </w:pPr>
      <w:proofErr w:type="spellStart"/>
      <w:r>
        <w:rPr>
          <w:sz w:val="16"/>
          <w:szCs w:val="16"/>
        </w:rPr>
        <w:t>Iphone</w:t>
      </w:r>
      <w:proofErr w:type="spellEnd"/>
      <w:r>
        <w:rPr>
          <w:sz w:val="16"/>
          <w:szCs w:val="16"/>
        </w:rPr>
        <w:t xml:space="preserve"> Geräte stabiler als Android Geräte (Geräteversionen, Codebasis)</w:t>
      </w:r>
    </w:p>
    <w:p w14:paraId="2486E1C1" w14:textId="7ACB2E76" w:rsidR="00C7093E" w:rsidRPr="0071305C" w:rsidRDefault="00C7093E" w:rsidP="0071305C">
      <w:pPr>
        <w:rPr>
          <w:sz w:val="16"/>
          <w:szCs w:val="16"/>
        </w:rPr>
      </w:pPr>
      <w:r>
        <w:rPr>
          <w:sz w:val="16"/>
          <w:szCs w:val="16"/>
        </w:rPr>
        <w:t>Test:</w:t>
      </w:r>
    </w:p>
    <w:sectPr w:rsidR="00C7093E" w:rsidRPr="0071305C" w:rsidSect="00335D90">
      <w:footerReference w:type="even" r:id="rId7"/>
      <w:footerReference w:type="default" r:id="rId8"/>
      <w:footerReference w:type="first" r:id="rId9"/>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18BEE" w14:textId="77777777" w:rsidR="005F3BD2" w:rsidRDefault="005F3BD2">
      <w:pPr>
        <w:spacing w:after="0" w:line="240" w:lineRule="auto"/>
      </w:pPr>
    </w:p>
  </w:endnote>
  <w:endnote w:type="continuationSeparator" w:id="0">
    <w:p w14:paraId="67D38CA1" w14:textId="77777777" w:rsidR="005F3BD2" w:rsidRDefault="005F3B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E837" w14:textId="77777777" w:rsidR="00934F9F" w:rsidRDefault="00934F9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1580" w14:textId="77777777" w:rsidR="00934F9F" w:rsidRDefault="00934F9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58E3A" w14:textId="77777777" w:rsidR="00934F9F" w:rsidRDefault="00934F9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E5C5F" w14:textId="77777777" w:rsidR="005F3BD2" w:rsidRDefault="005F3BD2">
      <w:pPr>
        <w:spacing w:after="0" w:line="240" w:lineRule="auto"/>
      </w:pPr>
    </w:p>
  </w:footnote>
  <w:footnote w:type="continuationSeparator" w:id="0">
    <w:p w14:paraId="197A387B" w14:textId="77777777" w:rsidR="005F3BD2" w:rsidRDefault="005F3BD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F51"/>
    <w:multiLevelType w:val="hybridMultilevel"/>
    <w:tmpl w:val="D47ACBF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4427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A0"/>
    <w:rsid w:val="000126A0"/>
    <w:rsid w:val="000D2304"/>
    <w:rsid w:val="00247594"/>
    <w:rsid w:val="002F0A94"/>
    <w:rsid w:val="00335D90"/>
    <w:rsid w:val="0038048E"/>
    <w:rsid w:val="003D58BA"/>
    <w:rsid w:val="003F76D6"/>
    <w:rsid w:val="00475C5D"/>
    <w:rsid w:val="004F46D0"/>
    <w:rsid w:val="00512AC2"/>
    <w:rsid w:val="005A43D9"/>
    <w:rsid w:val="005F3BD2"/>
    <w:rsid w:val="00642173"/>
    <w:rsid w:val="00650015"/>
    <w:rsid w:val="00651413"/>
    <w:rsid w:val="0071305C"/>
    <w:rsid w:val="007252CC"/>
    <w:rsid w:val="00770E24"/>
    <w:rsid w:val="007E146F"/>
    <w:rsid w:val="00841AE8"/>
    <w:rsid w:val="00851D60"/>
    <w:rsid w:val="0090506A"/>
    <w:rsid w:val="00934F9F"/>
    <w:rsid w:val="00991626"/>
    <w:rsid w:val="00AC759D"/>
    <w:rsid w:val="00B126D5"/>
    <w:rsid w:val="00C606F1"/>
    <w:rsid w:val="00C7093E"/>
    <w:rsid w:val="00CD444D"/>
    <w:rsid w:val="00CD78C0"/>
    <w:rsid w:val="00D76241"/>
    <w:rsid w:val="00DF7423"/>
    <w:rsid w:val="00E87BBF"/>
    <w:rsid w:val="00F054E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2256"/>
  <w15:chartTrackingRefBased/>
  <w15:docId w15:val="{3D1A376C-58CC-4828-9A24-6CA6E974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12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12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126A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126A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126A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126A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126A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126A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126A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126A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126A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126A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126A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126A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126A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126A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126A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126A0"/>
    <w:rPr>
      <w:rFonts w:eastAsiaTheme="majorEastAsia" w:cstheme="majorBidi"/>
      <w:color w:val="272727" w:themeColor="text1" w:themeTint="D8"/>
    </w:rPr>
  </w:style>
  <w:style w:type="paragraph" w:styleId="Titel">
    <w:name w:val="Title"/>
    <w:basedOn w:val="Standard"/>
    <w:next w:val="Standard"/>
    <w:link w:val="TitelZchn"/>
    <w:uiPriority w:val="10"/>
    <w:qFormat/>
    <w:rsid w:val="00012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126A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126A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126A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126A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126A0"/>
    <w:rPr>
      <w:i/>
      <w:iCs/>
      <w:color w:val="404040" w:themeColor="text1" w:themeTint="BF"/>
    </w:rPr>
  </w:style>
  <w:style w:type="paragraph" w:styleId="Listenabsatz">
    <w:name w:val="List Paragraph"/>
    <w:basedOn w:val="Standard"/>
    <w:uiPriority w:val="34"/>
    <w:qFormat/>
    <w:rsid w:val="000126A0"/>
    <w:pPr>
      <w:ind w:left="720"/>
      <w:contextualSpacing/>
    </w:pPr>
  </w:style>
  <w:style w:type="character" w:styleId="IntensiveHervorhebung">
    <w:name w:val="Intense Emphasis"/>
    <w:basedOn w:val="Absatz-Standardschriftart"/>
    <w:uiPriority w:val="21"/>
    <w:qFormat/>
    <w:rsid w:val="000126A0"/>
    <w:rPr>
      <w:i/>
      <w:iCs/>
      <w:color w:val="0F4761" w:themeColor="accent1" w:themeShade="BF"/>
    </w:rPr>
  </w:style>
  <w:style w:type="paragraph" w:styleId="IntensivesZitat">
    <w:name w:val="Intense Quote"/>
    <w:basedOn w:val="Standard"/>
    <w:next w:val="Standard"/>
    <w:link w:val="IntensivesZitatZchn"/>
    <w:uiPriority w:val="30"/>
    <w:qFormat/>
    <w:rsid w:val="00012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126A0"/>
    <w:rPr>
      <w:i/>
      <w:iCs/>
      <w:color w:val="0F4761" w:themeColor="accent1" w:themeShade="BF"/>
    </w:rPr>
  </w:style>
  <w:style w:type="character" w:styleId="IntensiverVerweis">
    <w:name w:val="Intense Reference"/>
    <w:basedOn w:val="Absatz-Standardschriftart"/>
    <w:uiPriority w:val="32"/>
    <w:qFormat/>
    <w:rsid w:val="000126A0"/>
    <w:rPr>
      <w:b/>
      <w:bCs/>
      <w:smallCaps/>
      <w:color w:val="0F4761" w:themeColor="accent1" w:themeShade="BF"/>
      <w:spacing w:val="5"/>
    </w:rPr>
  </w:style>
  <w:style w:type="table" w:styleId="Tabellenraster">
    <w:name w:val="Table Grid"/>
    <w:basedOn w:val="NormaleTabelle"/>
    <w:uiPriority w:val="39"/>
    <w:rsid w:val="00335D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uiPriority w:val="99"/>
    <w:unhideWhenUsed/>
    <w:rsid w:val="00934F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34F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439</Words>
  <Characters>2768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7</cp:revision>
  <dcterms:created xsi:type="dcterms:W3CDTF">2026-07-21T07:57:00Z</dcterms:created>
  <dcterms:modified xsi:type="dcterms:W3CDTF">2026-07-22T14:26:00Z</dcterms:modified>
</cp:coreProperties>
</file>