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80" w:type="dxa"/>
        <w:tblInd w:w="-252" w:type="dxa"/>
        <w:tblLayout w:type="fixed"/>
        <w:tblLook w:val="04A0"/>
      </w:tblPr>
      <w:tblGrid>
        <w:gridCol w:w="1620"/>
        <w:gridCol w:w="8460"/>
      </w:tblGrid>
      <w:tr w:rsidR="00AF712E" w:rsidRPr="00AF712E" w:rsidTr="00AF712E">
        <w:tc>
          <w:tcPr>
            <w:tcW w:w="10080" w:type="dxa"/>
            <w:gridSpan w:val="2"/>
            <w:shd w:val="clear" w:color="auto" w:fill="EEECE1" w:themeFill="background2"/>
          </w:tcPr>
          <w:p w:rsidR="00AF712E" w:rsidRPr="00AF712E" w:rsidRDefault="00AF712E" w:rsidP="00AF712E">
            <w:pPr>
              <w:shd w:val="clear" w:color="auto" w:fill="EEECE1" w:themeFill="background2"/>
              <w:jc w:val="center"/>
              <w:rPr>
                <w:rFonts w:asciiTheme="majorHAnsi" w:hAnsiTheme="majorHAnsi"/>
                <w:b/>
              </w:rPr>
            </w:pPr>
            <w:r w:rsidRPr="00AF712E">
              <w:rPr>
                <w:rFonts w:asciiTheme="majorHAnsi" w:hAnsiTheme="majorHAnsi"/>
                <w:b/>
              </w:rPr>
              <w:t>Secret 4: Power Presence</w:t>
            </w:r>
          </w:p>
        </w:tc>
      </w:tr>
      <w:tr w:rsidR="00AF712E" w:rsidRPr="00AF712E" w:rsidTr="00A137C1">
        <w:tc>
          <w:tcPr>
            <w:tcW w:w="1620" w:type="dxa"/>
            <w:vAlign w:val="center"/>
          </w:tcPr>
          <w:p w:rsidR="00AF712E" w:rsidRPr="00F01D13" w:rsidRDefault="00AF712E" w:rsidP="00EF6331">
            <w:pPr>
              <w:jc w:val="center"/>
              <w:rPr>
                <w:rFonts w:asciiTheme="majorHAnsi" w:hAnsiTheme="majorHAnsi"/>
                <w:b/>
              </w:rPr>
            </w:pPr>
            <w:r w:rsidRPr="00F01D13">
              <w:rPr>
                <w:rFonts w:asciiTheme="majorHAnsi" w:hAnsiTheme="majorHAnsi"/>
                <w:b/>
              </w:rPr>
              <w:t>Explanation</w:t>
            </w:r>
          </w:p>
        </w:tc>
        <w:tc>
          <w:tcPr>
            <w:tcW w:w="8460" w:type="dxa"/>
          </w:tcPr>
          <w:p w:rsidR="00AF712E" w:rsidRPr="00AF712E" w:rsidRDefault="00AF712E" w:rsidP="00EF6331">
            <w:pPr>
              <w:jc w:val="center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>Presence involves attitude, disposition, anointing (</w:t>
            </w:r>
            <w:proofErr w:type="gramStart"/>
            <w:r w:rsidRPr="00AF712E">
              <w:rPr>
                <w:rFonts w:asciiTheme="majorHAnsi" w:hAnsiTheme="majorHAnsi"/>
              </w:rPr>
              <w:t>I</w:t>
            </w:r>
            <w:proofErr w:type="gramEnd"/>
            <w:r w:rsidRPr="00AF712E">
              <w:rPr>
                <w:rFonts w:asciiTheme="majorHAnsi" w:hAnsiTheme="majorHAnsi"/>
              </w:rPr>
              <w:t xml:space="preserve"> Cor. 2:4), clothes, hygiene, etc. In short, it is the </w:t>
            </w:r>
            <w:r w:rsidRPr="00AF712E">
              <w:rPr>
                <w:rFonts w:asciiTheme="majorHAnsi" w:hAnsiTheme="majorHAnsi"/>
                <w:i/>
              </w:rPr>
              <w:t>air about you</w:t>
            </w:r>
            <w:r w:rsidRPr="00AF712E">
              <w:rPr>
                <w:rFonts w:asciiTheme="majorHAnsi" w:hAnsiTheme="majorHAnsi"/>
              </w:rPr>
              <w:t xml:space="preserve">. </w:t>
            </w:r>
          </w:p>
        </w:tc>
      </w:tr>
      <w:tr w:rsidR="00AF712E" w:rsidRPr="00AF712E" w:rsidTr="00A137C1">
        <w:tc>
          <w:tcPr>
            <w:tcW w:w="1620" w:type="dxa"/>
            <w:vAlign w:val="center"/>
          </w:tcPr>
          <w:p w:rsidR="00AF712E" w:rsidRPr="00F01D13" w:rsidRDefault="00AF712E" w:rsidP="00EF6331">
            <w:pPr>
              <w:jc w:val="center"/>
              <w:rPr>
                <w:rFonts w:asciiTheme="majorHAnsi" w:hAnsiTheme="majorHAnsi"/>
                <w:b/>
              </w:rPr>
            </w:pPr>
            <w:r w:rsidRPr="00F01D13">
              <w:rPr>
                <w:rFonts w:asciiTheme="majorHAnsi" w:hAnsiTheme="majorHAnsi"/>
                <w:b/>
              </w:rPr>
              <w:t>Application</w:t>
            </w:r>
          </w:p>
        </w:tc>
        <w:tc>
          <w:tcPr>
            <w:tcW w:w="8460" w:type="dxa"/>
          </w:tcPr>
          <w:p w:rsidR="00AF712E" w:rsidRPr="00AF712E" w:rsidRDefault="00AF712E" w:rsidP="00AF712E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>“D</w:t>
            </w:r>
            <w:r w:rsidRPr="00AF712E">
              <w:rPr>
                <w:rFonts w:asciiTheme="majorHAnsi" w:hAnsiTheme="majorHAnsi"/>
              </w:rPr>
              <w:t>ancing with George Washington was like dancing with a god.</w:t>
            </w:r>
            <w:r w:rsidRPr="00AF712E">
              <w:rPr>
                <w:rFonts w:asciiTheme="majorHAnsi" w:hAnsiTheme="majorHAnsi"/>
              </w:rPr>
              <w:t>”</w:t>
            </w:r>
          </w:p>
          <w:p w:rsidR="00AF712E" w:rsidRPr="00AF712E" w:rsidRDefault="00AF712E" w:rsidP="00AF712E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>Abraham Lincoln was 6’4” tall yet would wear a stovepipe hat because it accentuated his height.</w:t>
            </w:r>
          </w:p>
          <w:p w:rsidR="00AF712E" w:rsidRPr="00AF712E" w:rsidRDefault="00AF712E" w:rsidP="00AF712E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>Clothing makes a statement. ‘Dressing up’ is not always necessary, but casual never means sloppy.</w:t>
            </w:r>
          </w:p>
          <w:p w:rsidR="00AF712E" w:rsidRPr="00AF712E" w:rsidRDefault="00AF712E" w:rsidP="00AF712E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>Props can often symbolize and complement th</w:t>
            </w:r>
            <w:r w:rsidRPr="00AF712E">
              <w:rPr>
                <w:rFonts w:asciiTheme="majorHAnsi" w:hAnsiTheme="majorHAnsi"/>
              </w:rPr>
              <w:t xml:space="preserve">e speaker’s personality. (M. Thatcher’s handbag &amp; </w:t>
            </w:r>
            <w:r w:rsidRPr="00AF712E">
              <w:rPr>
                <w:rFonts w:asciiTheme="majorHAnsi" w:hAnsiTheme="majorHAnsi"/>
              </w:rPr>
              <w:t>Churchill’s glasses.)</w:t>
            </w:r>
          </w:p>
        </w:tc>
      </w:tr>
      <w:tr w:rsidR="00AF712E" w:rsidRPr="00AF712E" w:rsidTr="00AF712E">
        <w:tc>
          <w:tcPr>
            <w:tcW w:w="10080" w:type="dxa"/>
            <w:gridSpan w:val="2"/>
            <w:shd w:val="clear" w:color="auto" w:fill="EEECE1" w:themeFill="background2"/>
            <w:vAlign w:val="center"/>
          </w:tcPr>
          <w:p w:rsidR="00AF712E" w:rsidRPr="00AF712E" w:rsidRDefault="00AF712E" w:rsidP="00EF6331">
            <w:pPr>
              <w:shd w:val="clear" w:color="auto" w:fill="EEECE1" w:themeFill="background2"/>
              <w:jc w:val="center"/>
              <w:rPr>
                <w:rFonts w:asciiTheme="majorHAnsi" w:hAnsiTheme="majorHAnsi"/>
                <w:b/>
              </w:rPr>
            </w:pPr>
            <w:r w:rsidRPr="00AF712E">
              <w:rPr>
                <w:rFonts w:asciiTheme="majorHAnsi" w:hAnsiTheme="majorHAnsi"/>
                <w:b/>
              </w:rPr>
              <w:t>Secret 5: Power Point</w:t>
            </w:r>
          </w:p>
        </w:tc>
      </w:tr>
      <w:tr w:rsidR="00AF712E" w:rsidRPr="00AF712E" w:rsidTr="00A137C1">
        <w:tc>
          <w:tcPr>
            <w:tcW w:w="1620" w:type="dxa"/>
            <w:vAlign w:val="center"/>
          </w:tcPr>
          <w:p w:rsidR="00AF712E" w:rsidRPr="00AF712E" w:rsidRDefault="00AF712E" w:rsidP="00EF6331">
            <w:pPr>
              <w:jc w:val="center"/>
              <w:rPr>
                <w:rFonts w:asciiTheme="majorHAnsi" w:hAnsiTheme="majorHAnsi"/>
                <w:b/>
              </w:rPr>
            </w:pPr>
            <w:r w:rsidRPr="00AF712E">
              <w:rPr>
                <w:rFonts w:asciiTheme="majorHAnsi" w:hAnsiTheme="majorHAnsi"/>
                <w:b/>
              </w:rPr>
              <w:t>Explanation</w:t>
            </w:r>
          </w:p>
        </w:tc>
        <w:tc>
          <w:tcPr>
            <w:tcW w:w="8460" w:type="dxa"/>
          </w:tcPr>
          <w:p w:rsidR="00AF712E" w:rsidRPr="00AF712E" w:rsidRDefault="00AF712E" w:rsidP="00EF6331">
            <w:pPr>
              <w:jc w:val="center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>Identify your ‘bottom line’ and the words will follow.</w:t>
            </w:r>
          </w:p>
        </w:tc>
      </w:tr>
      <w:tr w:rsidR="00AF712E" w:rsidRPr="00AF712E" w:rsidTr="00A137C1">
        <w:tc>
          <w:tcPr>
            <w:tcW w:w="1620" w:type="dxa"/>
            <w:vAlign w:val="center"/>
          </w:tcPr>
          <w:p w:rsidR="00AF712E" w:rsidRPr="00AF712E" w:rsidRDefault="00AF712E" w:rsidP="00EF6331">
            <w:pPr>
              <w:jc w:val="center"/>
              <w:rPr>
                <w:rFonts w:asciiTheme="majorHAnsi" w:hAnsiTheme="majorHAnsi"/>
                <w:b/>
              </w:rPr>
            </w:pPr>
            <w:r w:rsidRPr="00AF712E">
              <w:rPr>
                <w:rFonts w:asciiTheme="majorHAnsi" w:hAnsiTheme="majorHAnsi"/>
                <w:b/>
              </w:rPr>
              <w:t>Application</w:t>
            </w:r>
          </w:p>
        </w:tc>
        <w:tc>
          <w:tcPr>
            <w:tcW w:w="8460" w:type="dxa"/>
          </w:tcPr>
          <w:p w:rsidR="00AF712E" w:rsidRPr="00AF712E" w:rsidRDefault="00AF712E" w:rsidP="00AF712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  <w:i/>
              </w:rPr>
              <w:t>Speak plain and to the purpose</w:t>
            </w:r>
            <w:r w:rsidRPr="00AF712E">
              <w:rPr>
                <w:rFonts w:asciiTheme="majorHAnsi" w:hAnsiTheme="majorHAnsi"/>
              </w:rPr>
              <w:t>.—Shakespeare</w:t>
            </w:r>
          </w:p>
          <w:p w:rsidR="00AF712E" w:rsidRPr="00AF712E" w:rsidRDefault="00AF712E" w:rsidP="00AF712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>STOP—THINK—PLAN.</w:t>
            </w:r>
            <w:r w:rsidRPr="00AF712E">
              <w:rPr>
                <w:rFonts w:asciiTheme="majorHAnsi" w:hAnsiTheme="majorHAnsi"/>
                <w:i/>
              </w:rPr>
              <w:t xml:space="preserve"> There is too much public speaking and not enough private thinking.</w:t>
            </w:r>
            <w:r w:rsidRPr="00AF712E">
              <w:rPr>
                <w:rFonts w:asciiTheme="majorHAnsi" w:hAnsiTheme="majorHAnsi"/>
              </w:rPr>
              <w:t xml:space="preserve">—Churchill </w:t>
            </w:r>
          </w:p>
          <w:p w:rsidR="00AF712E" w:rsidRPr="00AF712E" w:rsidRDefault="00AF712E" w:rsidP="00AF712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>A speech is like a symphony having three movements, but having one dominant theme.</w:t>
            </w:r>
          </w:p>
          <w:p w:rsidR="00AF712E" w:rsidRPr="00AF712E" w:rsidRDefault="00AF712E" w:rsidP="00AF712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>The three tests of a speech are action, action &amp; action. Determine what it is you want your audience to DO before</w:t>
            </w:r>
            <w:r>
              <w:rPr>
                <w:rFonts w:asciiTheme="majorHAnsi" w:hAnsiTheme="majorHAnsi"/>
              </w:rPr>
              <w:t xml:space="preserve"> you begin to write.</w:t>
            </w:r>
          </w:p>
          <w:p w:rsidR="00AF712E" w:rsidRPr="00AF712E" w:rsidRDefault="00AF712E" w:rsidP="00AF712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>What single point will encapsulate your speech?</w:t>
            </w:r>
          </w:p>
        </w:tc>
      </w:tr>
      <w:tr w:rsidR="00AF712E" w:rsidRPr="00AF712E" w:rsidTr="00AF712E">
        <w:tc>
          <w:tcPr>
            <w:tcW w:w="10080" w:type="dxa"/>
            <w:gridSpan w:val="2"/>
            <w:shd w:val="clear" w:color="auto" w:fill="EEECE1" w:themeFill="background2"/>
            <w:vAlign w:val="center"/>
          </w:tcPr>
          <w:p w:rsidR="00AF712E" w:rsidRPr="00AF712E" w:rsidRDefault="00AF712E" w:rsidP="00EF6331">
            <w:pPr>
              <w:shd w:val="clear" w:color="auto" w:fill="EEECE1" w:themeFill="background2"/>
              <w:jc w:val="center"/>
              <w:rPr>
                <w:rFonts w:asciiTheme="majorHAnsi" w:hAnsiTheme="majorHAnsi"/>
                <w:b/>
              </w:rPr>
            </w:pPr>
            <w:r w:rsidRPr="00AF712E">
              <w:rPr>
                <w:rFonts w:asciiTheme="majorHAnsi" w:hAnsiTheme="majorHAnsi"/>
                <w:b/>
              </w:rPr>
              <w:t>Secret 6: Power Brief</w:t>
            </w:r>
          </w:p>
        </w:tc>
      </w:tr>
      <w:tr w:rsidR="00AF712E" w:rsidRPr="00AF712E" w:rsidTr="00A137C1">
        <w:tc>
          <w:tcPr>
            <w:tcW w:w="1620" w:type="dxa"/>
            <w:vAlign w:val="center"/>
          </w:tcPr>
          <w:p w:rsidR="00AF712E" w:rsidRPr="00AF712E" w:rsidRDefault="00AF712E" w:rsidP="00EF6331">
            <w:pPr>
              <w:jc w:val="center"/>
              <w:rPr>
                <w:rFonts w:asciiTheme="majorHAnsi" w:hAnsiTheme="majorHAnsi"/>
                <w:b/>
              </w:rPr>
            </w:pPr>
            <w:r w:rsidRPr="00AF712E">
              <w:rPr>
                <w:rFonts w:asciiTheme="majorHAnsi" w:hAnsiTheme="majorHAnsi"/>
                <w:b/>
              </w:rPr>
              <w:t>Explanation</w:t>
            </w:r>
          </w:p>
        </w:tc>
        <w:tc>
          <w:tcPr>
            <w:tcW w:w="8460" w:type="dxa"/>
          </w:tcPr>
          <w:p w:rsidR="00AF712E" w:rsidRPr="00AF712E" w:rsidRDefault="00AF712E" w:rsidP="00EF6331">
            <w:pPr>
              <w:jc w:val="center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>Use a short statement that can replace a lengthy speech.</w:t>
            </w:r>
          </w:p>
        </w:tc>
      </w:tr>
      <w:tr w:rsidR="00AF712E" w:rsidRPr="00AF712E" w:rsidTr="00A137C1">
        <w:tc>
          <w:tcPr>
            <w:tcW w:w="1620" w:type="dxa"/>
            <w:vAlign w:val="center"/>
          </w:tcPr>
          <w:p w:rsidR="00AF712E" w:rsidRPr="00AF712E" w:rsidRDefault="00AF712E" w:rsidP="00EF6331">
            <w:pPr>
              <w:jc w:val="center"/>
              <w:rPr>
                <w:rFonts w:asciiTheme="majorHAnsi" w:hAnsiTheme="majorHAnsi"/>
                <w:b/>
              </w:rPr>
            </w:pPr>
            <w:r w:rsidRPr="00AF712E">
              <w:rPr>
                <w:rFonts w:asciiTheme="majorHAnsi" w:hAnsiTheme="majorHAnsi"/>
                <w:b/>
              </w:rPr>
              <w:t>Application</w:t>
            </w:r>
          </w:p>
        </w:tc>
        <w:tc>
          <w:tcPr>
            <w:tcW w:w="8460" w:type="dxa"/>
          </w:tcPr>
          <w:p w:rsidR="00AF712E" w:rsidRPr="00AF712E" w:rsidRDefault="00AF712E" w:rsidP="00AF712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  <w:i/>
              </w:rPr>
              <w:t>A speech that is brief, if good, is good twice over</w:t>
            </w:r>
            <w:r w:rsidRPr="00AF712E">
              <w:rPr>
                <w:rFonts w:asciiTheme="majorHAnsi" w:hAnsiTheme="majorHAnsi"/>
              </w:rPr>
              <w:t xml:space="preserve">.—Cervantes </w:t>
            </w:r>
          </w:p>
          <w:p w:rsidR="00AF712E" w:rsidRPr="00AF712E" w:rsidRDefault="00AF712E" w:rsidP="00AF712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>The best sermon Ronald Reagan ever heard was given on a hot summer day when he was a boy. “The preacher moun</w:t>
            </w:r>
            <w:r w:rsidRPr="00AF712E">
              <w:rPr>
                <w:rFonts w:asciiTheme="majorHAnsi" w:hAnsiTheme="majorHAnsi"/>
              </w:rPr>
              <w:t>ted the steps to the pulpit, faced the congregation,</w:t>
            </w:r>
            <w:r w:rsidRPr="00AF712E">
              <w:rPr>
                <w:rFonts w:asciiTheme="majorHAnsi" w:hAnsiTheme="majorHAnsi"/>
              </w:rPr>
              <w:t xml:space="preserve"> pointed downward and said, “It’s hotter down there</w:t>
            </w:r>
            <w:proofErr w:type="gramStart"/>
            <w:r w:rsidRPr="00AF712E">
              <w:rPr>
                <w:rFonts w:asciiTheme="majorHAnsi" w:hAnsiTheme="majorHAnsi"/>
              </w:rPr>
              <w:t>,“</w:t>
            </w:r>
            <w:proofErr w:type="gramEnd"/>
            <w:r w:rsidRPr="00AF712E">
              <w:rPr>
                <w:rFonts w:asciiTheme="majorHAnsi" w:hAnsiTheme="majorHAnsi"/>
              </w:rPr>
              <w:t xml:space="preserve"> and then closed the service.</w:t>
            </w:r>
          </w:p>
          <w:p w:rsidR="00AF712E" w:rsidRPr="00AF712E" w:rsidRDefault="00AF712E" w:rsidP="00AF712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>In a discussion, search for consensus or a theme in what others have already said and neatly frame it into one question.</w:t>
            </w:r>
          </w:p>
          <w:p w:rsidR="00AF712E" w:rsidRPr="00AF712E" w:rsidRDefault="00AF712E" w:rsidP="00AF712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>Brief is better. Short is sharper. Less is more.</w:t>
            </w:r>
          </w:p>
          <w:p w:rsidR="00AF712E" w:rsidRPr="00AF712E" w:rsidRDefault="00AF712E" w:rsidP="00AF712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 xml:space="preserve"> ‘Silent Cal” (Pres. Coolidge) was approached by a woman at a dinner with a smile, “I bet my husband that I could get you to say more than two words.” The president replied, “You lose.”</w:t>
            </w:r>
          </w:p>
        </w:tc>
      </w:tr>
      <w:tr w:rsidR="00AF712E" w:rsidRPr="00AF712E" w:rsidTr="00AF712E">
        <w:tc>
          <w:tcPr>
            <w:tcW w:w="10080" w:type="dxa"/>
            <w:gridSpan w:val="2"/>
            <w:shd w:val="clear" w:color="auto" w:fill="EEECE1" w:themeFill="background2"/>
            <w:vAlign w:val="center"/>
          </w:tcPr>
          <w:p w:rsidR="00AF712E" w:rsidRPr="00AF712E" w:rsidRDefault="00AF712E" w:rsidP="00EF6331">
            <w:pPr>
              <w:shd w:val="clear" w:color="auto" w:fill="EEECE1" w:themeFill="background2"/>
              <w:jc w:val="center"/>
              <w:rPr>
                <w:rFonts w:asciiTheme="majorHAnsi" w:hAnsiTheme="majorHAnsi"/>
                <w:b/>
              </w:rPr>
            </w:pPr>
            <w:r w:rsidRPr="00AF712E">
              <w:rPr>
                <w:rFonts w:asciiTheme="majorHAnsi" w:hAnsiTheme="majorHAnsi"/>
                <w:b/>
              </w:rPr>
              <w:t>Secret 7: Power Quote</w:t>
            </w:r>
          </w:p>
        </w:tc>
      </w:tr>
      <w:tr w:rsidR="00AF712E" w:rsidRPr="00AF712E" w:rsidTr="00A137C1">
        <w:tc>
          <w:tcPr>
            <w:tcW w:w="1620" w:type="dxa"/>
            <w:vAlign w:val="center"/>
          </w:tcPr>
          <w:p w:rsidR="00AF712E" w:rsidRPr="00F01D13" w:rsidRDefault="00AF712E" w:rsidP="00EF6331">
            <w:pPr>
              <w:jc w:val="center"/>
              <w:rPr>
                <w:rFonts w:asciiTheme="majorHAnsi" w:hAnsiTheme="majorHAnsi"/>
                <w:b/>
              </w:rPr>
            </w:pPr>
            <w:r w:rsidRPr="00F01D13">
              <w:rPr>
                <w:rFonts w:asciiTheme="majorHAnsi" w:hAnsiTheme="majorHAnsi"/>
                <w:b/>
              </w:rPr>
              <w:t>Explanation</w:t>
            </w:r>
          </w:p>
        </w:tc>
        <w:tc>
          <w:tcPr>
            <w:tcW w:w="8460" w:type="dxa"/>
          </w:tcPr>
          <w:p w:rsidR="00AF712E" w:rsidRPr="00AF712E" w:rsidRDefault="00AF712E" w:rsidP="00EF6331">
            <w:pPr>
              <w:jc w:val="center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>Use a special quote that will magnify your message.</w:t>
            </w:r>
          </w:p>
        </w:tc>
      </w:tr>
      <w:tr w:rsidR="00AF712E" w:rsidRPr="00AF712E" w:rsidTr="00A137C1">
        <w:tc>
          <w:tcPr>
            <w:tcW w:w="1620" w:type="dxa"/>
            <w:vAlign w:val="center"/>
          </w:tcPr>
          <w:p w:rsidR="00AF712E" w:rsidRPr="00F01D13" w:rsidRDefault="00AF712E" w:rsidP="00EF6331">
            <w:pPr>
              <w:jc w:val="center"/>
              <w:rPr>
                <w:rFonts w:asciiTheme="majorHAnsi" w:hAnsiTheme="majorHAnsi"/>
                <w:b/>
              </w:rPr>
            </w:pPr>
            <w:r w:rsidRPr="00F01D13">
              <w:rPr>
                <w:rFonts w:asciiTheme="majorHAnsi" w:hAnsiTheme="majorHAnsi"/>
                <w:b/>
              </w:rPr>
              <w:t>Application</w:t>
            </w:r>
          </w:p>
        </w:tc>
        <w:tc>
          <w:tcPr>
            <w:tcW w:w="8460" w:type="dxa"/>
          </w:tcPr>
          <w:p w:rsidR="00AF712E" w:rsidRPr="00AF712E" w:rsidRDefault="00AF712E" w:rsidP="00AF712E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>Kennedy said of Churchill, “He mobilized the English language and sent it into battle.”</w:t>
            </w:r>
          </w:p>
          <w:p w:rsidR="00AF712E" w:rsidRPr="00AF712E" w:rsidRDefault="00AF712E" w:rsidP="00AF712E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>Kennedy cited more quotations in 1960 than the combined total of all previous presidential candidates in history. Up to 1900, pretty much only Wash</w:t>
            </w:r>
            <w:r w:rsidRPr="00AF712E">
              <w:rPr>
                <w:rFonts w:asciiTheme="majorHAnsi" w:hAnsiTheme="majorHAnsi"/>
              </w:rPr>
              <w:t>ington and Lincoln were quoted.</w:t>
            </w:r>
          </w:p>
          <w:p w:rsidR="00AF712E" w:rsidRPr="00AF712E" w:rsidRDefault="00AF712E" w:rsidP="00AF712E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>RULE ONE: Be comfortable with the quote.</w:t>
            </w:r>
          </w:p>
          <w:p w:rsidR="00AF712E" w:rsidRPr="00AF712E" w:rsidRDefault="00AF712E" w:rsidP="00AF712E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>RULE TWO: Must be prominent and pithy.</w:t>
            </w:r>
          </w:p>
          <w:p w:rsidR="00AF712E" w:rsidRPr="00AF712E" w:rsidRDefault="00AF712E" w:rsidP="00AF712E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 xml:space="preserve">Exception to RULE TWO: If you creatively “frame it and stage </w:t>
            </w:r>
            <w:proofErr w:type="gramStart"/>
            <w:r w:rsidRPr="00AF712E">
              <w:rPr>
                <w:rFonts w:asciiTheme="majorHAnsi" w:hAnsiTheme="majorHAnsi"/>
              </w:rPr>
              <w:t>it</w:t>
            </w:r>
            <w:proofErr w:type="gramEnd"/>
            <w:r w:rsidRPr="00AF712E">
              <w:rPr>
                <w:rFonts w:asciiTheme="majorHAnsi" w:hAnsiTheme="majorHAnsi"/>
              </w:rPr>
              <w:t>.:</w:t>
            </w:r>
          </w:p>
          <w:p w:rsidR="00AF712E" w:rsidRPr="00AF712E" w:rsidRDefault="00AF712E" w:rsidP="00AF712E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>Collect quotes for future use.</w:t>
            </w:r>
          </w:p>
        </w:tc>
      </w:tr>
      <w:tr w:rsidR="00AF712E" w:rsidRPr="00AF712E" w:rsidTr="00AF712E">
        <w:tc>
          <w:tcPr>
            <w:tcW w:w="10080" w:type="dxa"/>
            <w:gridSpan w:val="2"/>
            <w:shd w:val="clear" w:color="auto" w:fill="EEECE1" w:themeFill="background2"/>
            <w:vAlign w:val="center"/>
          </w:tcPr>
          <w:p w:rsidR="00AF712E" w:rsidRPr="00AF712E" w:rsidRDefault="00AF712E" w:rsidP="00EF6331">
            <w:pPr>
              <w:shd w:val="clear" w:color="auto" w:fill="EEECE1" w:themeFill="background2"/>
              <w:jc w:val="center"/>
              <w:rPr>
                <w:rFonts w:asciiTheme="majorHAnsi" w:hAnsiTheme="majorHAnsi"/>
                <w:b/>
              </w:rPr>
            </w:pPr>
            <w:r w:rsidRPr="00AF712E">
              <w:rPr>
                <w:rFonts w:asciiTheme="majorHAnsi" w:hAnsiTheme="majorHAnsi"/>
                <w:b/>
              </w:rPr>
              <w:t>Secret 8: Power Statistic</w:t>
            </w:r>
          </w:p>
        </w:tc>
      </w:tr>
      <w:tr w:rsidR="00AF712E" w:rsidRPr="00AF712E" w:rsidTr="00A137C1">
        <w:tc>
          <w:tcPr>
            <w:tcW w:w="1620" w:type="dxa"/>
            <w:vAlign w:val="center"/>
          </w:tcPr>
          <w:p w:rsidR="00AF712E" w:rsidRPr="00EF6DAB" w:rsidRDefault="00AF712E" w:rsidP="00EF6331">
            <w:pPr>
              <w:jc w:val="center"/>
              <w:rPr>
                <w:rFonts w:asciiTheme="majorHAnsi" w:hAnsiTheme="majorHAnsi"/>
                <w:b/>
              </w:rPr>
            </w:pPr>
            <w:r w:rsidRPr="00EF6DAB">
              <w:rPr>
                <w:rFonts w:asciiTheme="majorHAnsi" w:hAnsiTheme="majorHAnsi"/>
                <w:b/>
              </w:rPr>
              <w:t>Explanation</w:t>
            </w:r>
          </w:p>
        </w:tc>
        <w:tc>
          <w:tcPr>
            <w:tcW w:w="8460" w:type="dxa"/>
          </w:tcPr>
          <w:p w:rsidR="00AF712E" w:rsidRPr="00AF712E" w:rsidRDefault="00AF712E" w:rsidP="00EF6331">
            <w:pPr>
              <w:jc w:val="center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>One memorable statistic properly presented is a powerful convincer.</w:t>
            </w:r>
          </w:p>
        </w:tc>
      </w:tr>
      <w:tr w:rsidR="00AF712E" w:rsidRPr="00AF712E" w:rsidTr="00A137C1">
        <w:tc>
          <w:tcPr>
            <w:tcW w:w="1620" w:type="dxa"/>
            <w:vAlign w:val="center"/>
          </w:tcPr>
          <w:p w:rsidR="00AF712E" w:rsidRPr="00EF6DAB" w:rsidRDefault="00AF712E" w:rsidP="00EF6331">
            <w:pPr>
              <w:jc w:val="center"/>
              <w:rPr>
                <w:rFonts w:asciiTheme="majorHAnsi" w:hAnsiTheme="majorHAnsi"/>
                <w:b/>
              </w:rPr>
            </w:pPr>
            <w:r w:rsidRPr="00EF6DAB">
              <w:rPr>
                <w:rFonts w:asciiTheme="majorHAnsi" w:hAnsiTheme="majorHAnsi"/>
                <w:b/>
              </w:rPr>
              <w:t>Application</w:t>
            </w:r>
          </w:p>
        </w:tc>
        <w:tc>
          <w:tcPr>
            <w:tcW w:w="8460" w:type="dxa"/>
          </w:tcPr>
          <w:p w:rsidR="00AF712E" w:rsidRPr="00AF712E" w:rsidRDefault="00AF712E" w:rsidP="00AF712E">
            <w:pPr>
              <w:pStyle w:val="ListParagraph"/>
              <w:numPr>
                <w:ilvl w:val="0"/>
                <w:numId w:val="7"/>
              </w:numPr>
              <w:ind w:left="432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 xml:space="preserve">A Statistic should tell a story.—Margaret Thatcher </w:t>
            </w:r>
          </w:p>
          <w:p w:rsidR="00AF712E" w:rsidRPr="00AF712E" w:rsidRDefault="00AF712E" w:rsidP="00AF712E">
            <w:pPr>
              <w:pStyle w:val="ListParagraph"/>
              <w:numPr>
                <w:ilvl w:val="0"/>
                <w:numId w:val="7"/>
              </w:numPr>
              <w:ind w:left="432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  <w:i/>
              </w:rPr>
              <w:t xml:space="preserve">Credibility or </w:t>
            </w:r>
            <w:proofErr w:type="spellStart"/>
            <w:r w:rsidRPr="00AF712E">
              <w:rPr>
                <w:rFonts w:asciiTheme="majorHAnsi" w:hAnsiTheme="majorHAnsi"/>
                <w:i/>
              </w:rPr>
              <w:t>Memorability</w:t>
            </w:r>
            <w:proofErr w:type="spellEnd"/>
            <w:r w:rsidRPr="00AF712E">
              <w:rPr>
                <w:rFonts w:asciiTheme="majorHAnsi" w:hAnsiTheme="majorHAnsi"/>
                <w:i/>
              </w:rPr>
              <w:t>?</w:t>
            </w:r>
            <w:r w:rsidRPr="00AF712E">
              <w:rPr>
                <w:rFonts w:asciiTheme="majorHAnsi" w:hAnsiTheme="majorHAnsi"/>
              </w:rPr>
              <w:t xml:space="preserve"> You can be ‘near sighted’ </w:t>
            </w:r>
            <w:r>
              <w:rPr>
                <w:rFonts w:asciiTheme="majorHAnsi" w:hAnsiTheme="majorHAnsi"/>
              </w:rPr>
              <w:t xml:space="preserve">to gain immediate credibility </w:t>
            </w:r>
            <w:r w:rsidRPr="00AF712E">
              <w:rPr>
                <w:rFonts w:asciiTheme="majorHAnsi" w:hAnsiTheme="majorHAnsi"/>
              </w:rPr>
              <w:t>an</w:t>
            </w:r>
            <w:r>
              <w:rPr>
                <w:rFonts w:asciiTheme="majorHAnsi" w:hAnsiTheme="majorHAnsi"/>
              </w:rPr>
              <w:t>d ‘far sighted’ with statistics to be memorable</w:t>
            </w:r>
            <w:r w:rsidRPr="00AF712E">
              <w:rPr>
                <w:rFonts w:asciiTheme="majorHAnsi" w:hAnsiTheme="majorHAnsi"/>
              </w:rPr>
              <w:t>.</w:t>
            </w:r>
          </w:p>
          <w:p w:rsidR="00AF712E" w:rsidRPr="00AF712E" w:rsidRDefault="00AF712E" w:rsidP="00AF712E">
            <w:pPr>
              <w:pStyle w:val="ListParagraph"/>
              <w:numPr>
                <w:ilvl w:val="0"/>
                <w:numId w:val="7"/>
              </w:numPr>
              <w:ind w:left="432"/>
              <w:rPr>
                <w:rFonts w:asciiTheme="majorHAnsi" w:hAnsiTheme="majorHAnsi"/>
              </w:rPr>
            </w:pPr>
            <w:r w:rsidRPr="00AF712E">
              <w:rPr>
                <w:rFonts w:asciiTheme="majorHAnsi" w:hAnsiTheme="majorHAnsi"/>
              </w:rPr>
              <w:t>Remember the three R’s of numbers: reduce, round, relate.</w:t>
            </w:r>
          </w:p>
        </w:tc>
      </w:tr>
    </w:tbl>
    <w:p w:rsidR="00AF712E" w:rsidRPr="00AF712E" w:rsidRDefault="00AF712E">
      <w:pPr>
        <w:rPr>
          <w:b/>
        </w:rPr>
      </w:pPr>
    </w:p>
    <w:sectPr w:rsidR="00AF712E" w:rsidRPr="00AF712E" w:rsidSect="00AF712E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349F1"/>
    <w:multiLevelType w:val="hybridMultilevel"/>
    <w:tmpl w:val="54EA1A3A"/>
    <w:lvl w:ilvl="0" w:tplc="64BAC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2017A"/>
    <w:multiLevelType w:val="hybridMultilevel"/>
    <w:tmpl w:val="35623B88"/>
    <w:lvl w:ilvl="0" w:tplc="9F68B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306D9"/>
    <w:multiLevelType w:val="hybridMultilevel"/>
    <w:tmpl w:val="ADB2F6AA"/>
    <w:lvl w:ilvl="0" w:tplc="2E723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C7D8B"/>
    <w:multiLevelType w:val="hybridMultilevel"/>
    <w:tmpl w:val="0D3C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34C5C"/>
    <w:multiLevelType w:val="hybridMultilevel"/>
    <w:tmpl w:val="B33457CA"/>
    <w:lvl w:ilvl="0" w:tplc="0B008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revisionView w:inkAnnotations="0"/>
  <w:defaultTabStop w:val="720"/>
  <w:characterSpacingControl w:val="doNotCompress"/>
  <w:savePreviewPicture/>
  <w:compat/>
  <w:rsids>
    <w:rsidRoot w:val="00AF712E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B5A78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7C1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AF712E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table" w:styleId="TableGrid">
    <w:name w:val="Table Grid"/>
    <w:basedOn w:val="TableNormal"/>
    <w:uiPriority w:val="59"/>
    <w:rsid w:val="00AF71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F712E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F71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2</cp:revision>
  <cp:lastPrinted>2010-01-20T09:39:00Z</cp:lastPrinted>
  <dcterms:created xsi:type="dcterms:W3CDTF">2010-01-20T09:24:00Z</dcterms:created>
  <dcterms:modified xsi:type="dcterms:W3CDTF">2010-01-20T09:41:00Z</dcterms:modified>
</cp:coreProperties>
</file>