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1AD" w:rsidRPr="00C87C56" w:rsidRDefault="002671AD" w:rsidP="002671AD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C87C56">
        <w:rPr>
          <w:rFonts w:ascii="Times New Roman" w:hAnsi="Times New Roman" w:cs="Times New Roman"/>
          <w:sz w:val="32"/>
          <w:szCs w:val="32"/>
        </w:rPr>
        <w:t>A Summary</w:t>
      </w:r>
    </w:p>
    <w:p w:rsidR="002671AD" w:rsidRPr="00C87C56" w:rsidRDefault="002671AD" w:rsidP="002671A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C87C5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C87C56">
        <w:rPr>
          <w:rFonts w:ascii="Times New Roman" w:hAnsi="Times New Roman" w:cs="Times New Roman"/>
          <w:sz w:val="24"/>
          <w:szCs w:val="24"/>
        </w:rPr>
        <w:t xml:space="preserve"> Every Chapter In</w:t>
      </w:r>
    </w:p>
    <w:p w:rsidR="00650716" w:rsidRPr="00C87C56" w:rsidRDefault="002671AD" w:rsidP="002671A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87C56">
        <w:rPr>
          <w:rFonts w:ascii="Times New Roman" w:hAnsi="Times New Roman" w:cs="Times New Roman"/>
          <w:sz w:val="24"/>
          <w:szCs w:val="24"/>
        </w:rPr>
        <w:t>The Gospel According To John</w:t>
      </w:r>
    </w:p>
    <w:p w:rsidR="002671AD" w:rsidRPr="00C87C56" w:rsidRDefault="002671AD" w:rsidP="002671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71AD" w:rsidRDefault="002671AD" w:rsidP="002671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C56" w:rsidRPr="00C87C56" w:rsidRDefault="00C87C56" w:rsidP="002671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DATE:  The date of this Gospel falls between A</w:t>
      </w:r>
      <w:r w:rsidR="00DD0711">
        <w:rPr>
          <w:rFonts w:ascii="Times New Roman" w:hAnsi="Times New Roman"/>
        </w:rPr>
        <w:t>.</w:t>
      </w:r>
      <w:r w:rsidRPr="00C87C56">
        <w:rPr>
          <w:rFonts w:ascii="Times New Roman" w:hAnsi="Times New Roman"/>
        </w:rPr>
        <w:t>D</w:t>
      </w:r>
      <w:r w:rsidR="00DD0711">
        <w:rPr>
          <w:rFonts w:ascii="Times New Roman" w:hAnsi="Times New Roman"/>
        </w:rPr>
        <w:t>.</w:t>
      </w:r>
      <w:r w:rsidRPr="00C87C56">
        <w:rPr>
          <w:rFonts w:ascii="Times New Roman" w:hAnsi="Times New Roman"/>
        </w:rPr>
        <w:t xml:space="preserve"> 85 and 90.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ONE: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deity of Jesus Christ, 1-2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His pre-incarnation work, 3-5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ministry of John the Baptist, 6-8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Christ, the true Light, 9-10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two classes, sons and unbelievers, 11-13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Incarnation, 14-15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witness of John the Baptist, 15-34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public ministry of Jesus Christ, 35-51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TWO: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2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marriage of Cana and the first miracle, 1-12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2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first Passover, 13-25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THREE: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3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and Nicodemus and the new birth, 1-21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3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Last testimony of John the Baptist, 22-30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3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Declarative statement concerning Jesus Christ, 31-36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FOUR: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4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departs into Galilee, 1-5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4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and the Samaritan woman, 6-13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4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lastRenderedPageBreak/>
        <w:t>The indwelling Spirit, 14-39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4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and the Samaritans, 40-45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4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Healing of the nobleman’s son, 46-54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FIVE: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5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feast, the pool of Bethesda and the healing, 1-31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5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two resurrections, 28-29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5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 xml:space="preserve">The four-fold witness of Jesus:  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6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John the Baptist, 32-35</w:t>
      </w:r>
    </w:p>
    <w:p w:rsidR="00C87C56" w:rsidRPr="00C87C56" w:rsidRDefault="00C87C56" w:rsidP="00C87C56">
      <w:pPr>
        <w:widowControl w:val="0"/>
        <w:numPr>
          <w:ilvl w:val="0"/>
          <w:numId w:val="6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Works, 36-37</w:t>
      </w:r>
    </w:p>
    <w:p w:rsidR="00C87C56" w:rsidRPr="00C87C56" w:rsidRDefault="00C87C56" w:rsidP="00C87C56">
      <w:pPr>
        <w:widowControl w:val="0"/>
        <w:numPr>
          <w:ilvl w:val="0"/>
          <w:numId w:val="6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Father, 37-38</w:t>
      </w:r>
    </w:p>
    <w:p w:rsidR="00C87C56" w:rsidRPr="00C87C56" w:rsidRDefault="00C87C56" w:rsidP="00C87C56">
      <w:pPr>
        <w:widowControl w:val="0"/>
        <w:numPr>
          <w:ilvl w:val="0"/>
          <w:numId w:val="6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Scriptures, 39-47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SIX: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Feeding the five thousand, 1-14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walks upon the sea, 15-21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great discourse on the bread of life, 22-59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Discipleship tested by doctrine, 60-66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Peter’s confession of faith, 67-71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SEVEN: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urged to go to the feast of tabernacle, 1-9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Final departure from Galilee, 10-13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at the feast of tabernacles, 14-36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great prophecy concerning the Holy Spirit for power, 37-39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people divided in opinion, 40-53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EIGHT: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9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woman taken in adultery, 1-11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9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Discourse after the feast:  Jesus the light of the world, 12-59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NINE: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ab/>
        <w:t>1.</w:t>
      </w:r>
      <w:r w:rsidRPr="00C87C56">
        <w:rPr>
          <w:rFonts w:ascii="Times New Roman" w:hAnsi="Times New Roman"/>
        </w:rPr>
        <w:tab/>
        <w:t>The man born blind is healed, 1-41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TEN: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Discourse of the Good Shepherd, 1-21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asserts his deity, 22-39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goes to the place where he was baptized, 40-42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ELEVEN: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raising of Lazarus, 1-37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at the grave of Lazarus, 38-44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1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friends of Mary of Bethany are converted, 45-46</w:t>
      </w:r>
    </w:p>
    <w:p w:rsidR="00C87C56" w:rsidRPr="00C87C56" w:rsidRDefault="00C87C56" w:rsidP="00C87C56">
      <w:pPr>
        <w:widowControl w:val="0"/>
        <w:ind w:left="72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ind w:left="72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4.</w:t>
      </w:r>
      <w:r w:rsidRPr="00C87C56">
        <w:rPr>
          <w:rFonts w:ascii="Times New Roman" w:hAnsi="Times New Roman"/>
        </w:rPr>
        <w:tab/>
        <w:t>The Pharisees plot to put Jesus to death, 47-57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TWELVE: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2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supper at Bethany, 1-11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2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triumphal entry, 12-19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2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Certain Greeks would see Jesus, 20-22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THIRTEEN: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3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last Passover, 1-2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3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washes the disciples’ feet, 2-20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3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foretells his betrayal, 21-35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3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foretells Peter’s denial, 36-38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FOURTEEN: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4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foretells his coming for his own, 1-6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4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and the Father are one, 7-12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4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new promise and privilege in prayer, 13-15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4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promise of the Spirit, 16-26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4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bequest of peace, 27-31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FIFTEEN: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5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Spoken on the way to the garden, the vine and branches, 1-14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5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new intimacy, 15-17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5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believer in the world, 18-25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5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believer and the Spirit, 26-27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SIXTEEN: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6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disciples warned of persecutions, 1-6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6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Three-fold work of the Spirit toward the world, 7-11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6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New truth to be revealed by the Spirit, 12-15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6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speaks of his death, resurrection and second advent, 16-33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SEVENTEEN: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ab/>
        <w:t>1.</w:t>
      </w:r>
      <w:r w:rsidRPr="00C87C56">
        <w:rPr>
          <w:rFonts w:ascii="Times New Roman" w:hAnsi="Times New Roman"/>
        </w:rPr>
        <w:tab/>
        <w:t>The prayer of intercession, 1-26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EIGHTEEN: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arrives at Gethsemane, 1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betrayal and arrest, 2-11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brought before the high priest, 12-14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Peter’s denial, 15-18</w:t>
      </w:r>
    </w:p>
    <w:p w:rsidR="00C87C56" w:rsidRPr="00C87C56" w:rsidRDefault="00C87C56" w:rsidP="00C87C56">
      <w:pPr>
        <w:widowControl w:val="0"/>
        <w:numPr>
          <w:ilvl w:val="0"/>
          <w:numId w:val="1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lastRenderedPageBreak/>
        <w:t>Jesus before the high priest, 19-27</w:t>
      </w:r>
    </w:p>
    <w:p w:rsidR="00DD0711" w:rsidRPr="00DD0711" w:rsidRDefault="00DD0711" w:rsidP="00DD0711">
      <w:pPr>
        <w:pStyle w:val="ListParagraph"/>
        <w:widowControl w:val="0"/>
        <w:ind w:left="144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brought before Pilate, 28-38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7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 xml:space="preserve">Jesus condemned and </w:t>
      </w:r>
      <w:proofErr w:type="spellStart"/>
      <w:r w:rsidRPr="00C87C56">
        <w:rPr>
          <w:rFonts w:ascii="Times New Roman" w:hAnsi="Times New Roman"/>
        </w:rPr>
        <w:t>Barabas</w:t>
      </w:r>
      <w:proofErr w:type="spellEnd"/>
      <w:r w:rsidRPr="00C87C56">
        <w:rPr>
          <w:rFonts w:ascii="Times New Roman" w:hAnsi="Times New Roman"/>
        </w:rPr>
        <w:t xml:space="preserve"> released, 39-40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NINETEEN:</w:t>
      </w:r>
    </w:p>
    <w:p w:rsidR="00C87C56" w:rsidRPr="00C87C56" w:rsidRDefault="00C87C56" w:rsidP="00C87C56">
      <w:pPr>
        <w:widowControl w:val="0"/>
        <w:rPr>
          <w:rFonts w:ascii="Times New Roman" w:hAnsi="Times New Roman"/>
          <w:sz w:val="16"/>
        </w:rPr>
      </w:pPr>
    </w:p>
    <w:p w:rsidR="00C87C56" w:rsidRPr="00C87C56" w:rsidRDefault="00C87C56" w:rsidP="00C87C56">
      <w:pPr>
        <w:widowControl w:val="0"/>
        <w:numPr>
          <w:ilvl w:val="0"/>
          <w:numId w:val="1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crowned with thorns, 1-3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Pilate brings Jesus before the multitude, 4-13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final rejection of the King by the Jewish authorities, 14-15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crucifixion of Jesus Christ, 16-30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Not a bone of Him broken, 31-37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8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entombment, 38-42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TWENTY:</w:t>
      </w:r>
    </w:p>
    <w:p w:rsidR="00C87C56" w:rsidRPr="00C87C56" w:rsidRDefault="00C87C56" w:rsidP="00C87C56">
      <w:pPr>
        <w:widowControl w:val="0"/>
        <w:rPr>
          <w:rFonts w:ascii="Times New Roman" w:hAnsi="Times New Roman"/>
          <w:sz w:val="16"/>
        </w:rPr>
      </w:pPr>
    </w:p>
    <w:p w:rsidR="00C87C56" w:rsidRPr="00C87C56" w:rsidRDefault="00C87C56" w:rsidP="00C87C56">
      <w:pPr>
        <w:widowControl w:val="0"/>
        <w:numPr>
          <w:ilvl w:val="0"/>
          <w:numId w:val="19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resurrection of Jesus Christ, 1-10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9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appears to Mary Magdalene, 11-18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9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appears to the disciples, Thomas not present, 19-23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9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Jesus appears to the disciples, Thomas present, 24-29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numPr>
          <w:ilvl w:val="0"/>
          <w:numId w:val="19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Conclusion:  why John’s Gospel was written, 30-31</w:t>
      </w: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</w:p>
    <w:p w:rsidR="00C87C56" w:rsidRPr="00C87C56" w:rsidRDefault="00C87C56" w:rsidP="00C87C56">
      <w:pPr>
        <w:widowControl w:val="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CHAPTER TWENTY-ONE:</w:t>
      </w:r>
    </w:p>
    <w:p w:rsidR="00C87C56" w:rsidRPr="00C87C56" w:rsidRDefault="00C87C56" w:rsidP="00C87C56">
      <w:pPr>
        <w:widowControl w:val="0"/>
        <w:rPr>
          <w:rFonts w:ascii="Times New Roman" w:hAnsi="Times New Roman"/>
          <w:sz w:val="16"/>
        </w:rPr>
      </w:pPr>
    </w:p>
    <w:p w:rsidR="00C87C56" w:rsidRPr="00C87C56" w:rsidRDefault="00C87C56" w:rsidP="00C87C56">
      <w:pPr>
        <w:widowControl w:val="0"/>
        <w:numPr>
          <w:ilvl w:val="0"/>
          <w:numId w:val="2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Epilogue:  “If I will.”  The risen Christ is Master, 1-2</w:t>
      </w:r>
    </w:p>
    <w:p w:rsidR="00C87C56" w:rsidRPr="00C87C56" w:rsidRDefault="00C87C56" w:rsidP="00C87C56">
      <w:pPr>
        <w:widowControl w:val="0"/>
        <w:ind w:left="726"/>
        <w:rPr>
          <w:rFonts w:ascii="Times New Roman" w:hAnsi="Times New Roman"/>
          <w:sz w:val="16"/>
        </w:rPr>
      </w:pPr>
    </w:p>
    <w:p w:rsidR="00C87C56" w:rsidRPr="00C87C56" w:rsidRDefault="00C87C56" w:rsidP="00C87C56">
      <w:pPr>
        <w:widowControl w:val="0"/>
        <w:numPr>
          <w:ilvl w:val="0"/>
          <w:numId w:val="2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Service in self-will, under human leadership, 3-4</w:t>
      </w:r>
    </w:p>
    <w:p w:rsidR="00C87C56" w:rsidRPr="00C87C56" w:rsidRDefault="00C87C56" w:rsidP="00C87C56">
      <w:pPr>
        <w:widowControl w:val="0"/>
        <w:rPr>
          <w:rFonts w:ascii="Times New Roman" w:hAnsi="Times New Roman"/>
          <w:sz w:val="16"/>
        </w:rPr>
      </w:pPr>
    </w:p>
    <w:p w:rsidR="00C87C56" w:rsidRPr="00C87C56" w:rsidRDefault="00C87C56" w:rsidP="00C87C56">
      <w:pPr>
        <w:widowControl w:val="0"/>
        <w:numPr>
          <w:ilvl w:val="0"/>
          <w:numId w:val="2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Service in self-will, tested and the barren result, 5</w:t>
      </w:r>
    </w:p>
    <w:p w:rsidR="00C87C56" w:rsidRPr="00C87C56" w:rsidRDefault="00C87C56" w:rsidP="00C87C56">
      <w:pPr>
        <w:widowControl w:val="0"/>
        <w:rPr>
          <w:rFonts w:ascii="Times New Roman" w:hAnsi="Times New Roman"/>
          <w:sz w:val="16"/>
        </w:rPr>
      </w:pPr>
    </w:p>
    <w:p w:rsidR="00C87C56" w:rsidRPr="00C87C56" w:rsidRDefault="00C87C56" w:rsidP="00C87C56">
      <w:pPr>
        <w:widowControl w:val="0"/>
        <w:numPr>
          <w:ilvl w:val="0"/>
          <w:numId w:val="2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Christ directed service, and the result, 6-11</w:t>
      </w:r>
    </w:p>
    <w:p w:rsidR="00C87C56" w:rsidRPr="00C87C56" w:rsidRDefault="00C87C56" w:rsidP="00C87C56">
      <w:pPr>
        <w:widowControl w:val="0"/>
        <w:rPr>
          <w:rFonts w:ascii="Times New Roman" w:hAnsi="Times New Roman"/>
          <w:sz w:val="16"/>
        </w:rPr>
      </w:pPr>
    </w:p>
    <w:p w:rsidR="00C87C56" w:rsidRPr="00C87C56" w:rsidRDefault="00C87C56" w:rsidP="00C87C56">
      <w:pPr>
        <w:widowControl w:val="0"/>
        <w:numPr>
          <w:ilvl w:val="0"/>
          <w:numId w:val="2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Master enough for the need of His servants, 12-14</w:t>
      </w:r>
    </w:p>
    <w:p w:rsidR="00C87C56" w:rsidRPr="00C87C56" w:rsidRDefault="00C87C56" w:rsidP="00C87C56">
      <w:pPr>
        <w:widowControl w:val="0"/>
        <w:rPr>
          <w:rFonts w:ascii="Times New Roman" w:hAnsi="Times New Roman"/>
          <w:sz w:val="16"/>
        </w:rPr>
      </w:pPr>
    </w:p>
    <w:p w:rsidR="00C87C56" w:rsidRPr="00C87C56" w:rsidRDefault="00C87C56" w:rsidP="00C87C56">
      <w:pPr>
        <w:widowControl w:val="0"/>
        <w:numPr>
          <w:ilvl w:val="0"/>
          <w:numId w:val="2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The only acceptable motive in service, 15-17</w:t>
      </w:r>
    </w:p>
    <w:p w:rsidR="00C87C56" w:rsidRPr="00C87C56" w:rsidRDefault="00C87C56" w:rsidP="00C87C56">
      <w:pPr>
        <w:widowControl w:val="0"/>
        <w:rPr>
          <w:rFonts w:ascii="Times New Roman" w:hAnsi="Times New Roman"/>
          <w:sz w:val="16"/>
        </w:rPr>
      </w:pPr>
    </w:p>
    <w:p w:rsidR="00C87C56" w:rsidRPr="00C87C56" w:rsidRDefault="00C87C56" w:rsidP="00C87C56">
      <w:pPr>
        <w:widowControl w:val="0"/>
        <w:numPr>
          <w:ilvl w:val="0"/>
          <w:numId w:val="2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 xml:space="preserve">The Master appoints the time and manner of the servant’s death, </w:t>
      </w:r>
    </w:p>
    <w:p w:rsidR="00C87C56" w:rsidRPr="00C87C56" w:rsidRDefault="00C87C56" w:rsidP="00C87C56">
      <w:pPr>
        <w:widowControl w:val="0"/>
        <w:ind w:left="720" w:firstLine="720"/>
        <w:rPr>
          <w:rFonts w:ascii="Times New Roman" w:hAnsi="Times New Roman"/>
        </w:rPr>
      </w:pPr>
      <w:r w:rsidRPr="00C87C56">
        <w:rPr>
          <w:rFonts w:ascii="Times New Roman" w:hAnsi="Times New Roman"/>
        </w:rPr>
        <w:t>18-19</w:t>
      </w:r>
    </w:p>
    <w:p w:rsidR="00C87C56" w:rsidRPr="00C87C56" w:rsidRDefault="00C87C56" w:rsidP="00C87C56">
      <w:pPr>
        <w:widowControl w:val="0"/>
        <w:rPr>
          <w:rFonts w:ascii="Times New Roman" w:hAnsi="Times New Roman"/>
          <w:sz w:val="16"/>
        </w:rPr>
      </w:pPr>
    </w:p>
    <w:p w:rsidR="002671AD" w:rsidRPr="00DD0711" w:rsidRDefault="00C87C56" w:rsidP="002671AD">
      <w:pPr>
        <w:widowControl w:val="0"/>
        <w:numPr>
          <w:ilvl w:val="0"/>
          <w:numId w:val="20"/>
        </w:numPr>
        <w:rPr>
          <w:rFonts w:ascii="Times New Roman" w:hAnsi="Times New Roman"/>
        </w:rPr>
      </w:pPr>
      <w:r w:rsidRPr="00C87C56">
        <w:rPr>
          <w:rFonts w:ascii="Times New Roman" w:hAnsi="Times New Roman"/>
        </w:rPr>
        <w:t>If the Lord returns, the servants will not die, 20-25</w:t>
      </w:r>
    </w:p>
    <w:sectPr w:rsidR="002671AD" w:rsidRPr="00DD0711" w:rsidSect="0065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2CA8"/>
    <w:multiLevelType w:val="singleLevel"/>
    <w:tmpl w:val="D51E71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1">
    <w:nsid w:val="05136377"/>
    <w:multiLevelType w:val="singleLevel"/>
    <w:tmpl w:val="44D891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2">
    <w:nsid w:val="07B02220"/>
    <w:multiLevelType w:val="singleLevel"/>
    <w:tmpl w:val="CC44CD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3">
    <w:nsid w:val="0B0F6465"/>
    <w:multiLevelType w:val="singleLevel"/>
    <w:tmpl w:val="83E446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4">
    <w:nsid w:val="0CC17BD5"/>
    <w:multiLevelType w:val="singleLevel"/>
    <w:tmpl w:val="CCA429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5">
    <w:nsid w:val="1163362A"/>
    <w:multiLevelType w:val="singleLevel"/>
    <w:tmpl w:val="70A880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6">
    <w:nsid w:val="15E3575B"/>
    <w:multiLevelType w:val="singleLevel"/>
    <w:tmpl w:val="101EA9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7">
    <w:nsid w:val="1CAC1C02"/>
    <w:multiLevelType w:val="singleLevel"/>
    <w:tmpl w:val="47FC0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8">
    <w:nsid w:val="25AA2BB0"/>
    <w:multiLevelType w:val="singleLevel"/>
    <w:tmpl w:val="706C80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9">
    <w:nsid w:val="27DD142B"/>
    <w:multiLevelType w:val="singleLevel"/>
    <w:tmpl w:val="D1C2AF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10">
    <w:nsid w:val="38320D22"/>
    <w:multiLevelType w:val="singleLevel"/>
    <w:tmpl w:val="F8BA9D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11">
    <w:nsid w:val="3A3369A1"/>
    <w:multiLevelType w:val="singleLevel"/>
    <w:tmpl w:val="0D70C6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12">
    <w:nsid w:val="40B345C9"/>
    <w:multiLevelType w:val="singleLevel"/>
    <w:tmpl w:val="03F413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13">
    <w:nsid w:val="4C8E1BD8"/>
    <w:multiLevelType w:val="singleLevel"/>
    <w:tmpl w:val="C50A8D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14">
    <w:nsid w:val="5209671B"/>
    <w:multiLevelType w:val="singleLevel"/>
    <w:tmpl w:val="9E7ED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15">
    <w:nsid w:val="558A5F02"/>
    <w:multiLevelType w:val="singleLevel"/>
    <w:tmpl w:val="15329944"/>
    <w:lvl w:ilvl="0">
      <w:start w:val="1"/>
      <w:numFmt w:val="lowerLetter"/>
      <w:lvlText w:val="%1."/>
      <w:lvlJc w:val="left"/>
      <w:pPr>
        <w:tabs>
          <w:tab w:val="num" w:pos="2166"/>
        </w:tabs>
        <w:ind w:left="2166" w:hanging="726"/>
      </w:pPr>
      <w:rPr>
        <w:rFonts w:hint="default"/>
      </w:rPr>
    </w:lvl>
  </w:abstractNum>
  <w:abstractNum w:abstractNumId="16">
    <w:nsid w:val="69040225"/>
    <w:multiLevelType w:val="singleLevel"/>
    <w:tmpl w:val="EEEA19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17">
    <w:nsid w:val="6E0334FA"/>
    <w:multiLevelType w:val="singleLevel"/>
    <w:tmpl w:val="574EDB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18">
    <w:nsid w:val="74FA71CB"/>
    <w:multiLevelType w:val="singleLevel"/>
    <w:tmpl w:val="B53437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abstractNum w:abstractNumId="19">
    <w:nsid w:val="789D7928"/>
    <w:multiLevelType w:val="singleLevel"/>
    <w:tmpl w:val="6F4A0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14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7"/>
  </w:num>
  <w:num w:numId="5">
    <w:abstractNumId w:val="7"/>
  </w:num>
  <w:num w:numId="6">
    <w:abstractNumId w:val="15"/>
  </w:num>
  <w:num w:numId="7">
    <w:abstractNumId w:val="6"/>
  </w:num>
  <w:num w:numId="8">
    <w:abstractNumId w:val="3"/>
  </w:num>
  <w:num w:numId="9">
    <w:abstractNumId w:val="9"/>
  </w:num>
  <w:num w:numId="10">
    <w:abstractNumId w:val="14"/>
  </w:num>
  <w:num w:numId="11">
    <w:abstractNumId w:val="16"/>
  </w:num>
  <w:num w:numId="12">
    <w:abstractNumId w:val="18"/>
  </w:num>
  <w:num w:numId="13">
    <w:abstractNumId w:val="10"/>
  </w:num>
  <w:num w:numId="14">
    <w:abstractNumId w:val="4"/>
  </w:num>
  <w:num w:numId="15">
    <w:abstractNumId w:val="19"/>
  </w:num>
  <w:num w:numId="16">
    <w:abstractNumId w:val="5"/>
  </w:num>
  <w:num w:numId="17">
    <w:abstractNumId w:val="13"/>
  </w:num>
  <w:num w:numId="18">
    <w:abstractNumId w:val="11"/>
  </w:num>
  <w:num w:numId="19">
    <w:abstractNumId w:val="0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71AD"/>
    <w:rsid w:val="002671AD"/>
    <w:rsid w:val="00650716"/>
    <w:rsid w:val="00C87C56"/>
    <w:rsid w:val="00DD0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56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71A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07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2</cp:revision>
  <dcterms:created xsi:type="dcterms:W3CDTF">2008-12-11T21:24:00Z</dcterms:created>
  <dcterms:modified xsi:type="dcterms:W3CDTF">2008-12-11T21:51:00Z</dcterms:modified>
</cp:coreProperties>
</file>