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JESUS IS THE SOURCE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John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Christians are sustained by the life of Christ.  The fullness of what God has for His people comes from experiencing the fullness of the Life of 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SINNERS DO NOT KNOW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Dead in their sins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“And you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hath he quickened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who were dead in trespasses and </w:t>
        <w:tab/>
        <w:tab/>
        <w:tab/>
        <w:t xml:space="preserve">sins;”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(Eph 2:1)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“Even when we were dead in sins, hath quickened us together </w:t>
        <w:tab/>
        <w:tab/>
        <w:tab/>
        <w:t xml:space="preserve">with Christ, (by grace ye are saved;)”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(Eph 2:5)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Death is a separation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Sinners are separated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Adam expelled because of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Sinners can not experience true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They are only existing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No peace for the wicked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No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THE CHRISTIAN IS SUSTAINED BY THE LIFE OF CHRIST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Dead to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No longer dead in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Alive unto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“Likewise reckon ye also yourselves to be dead indeed unto sin, </w:t>
        <w:tab/>
        <w:tab/>
        <w:t xml:space="preserve">but alive unto God through Jesus Christ our Lord.”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(Rom 6:11)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“Who his own self bare our sins in his own body on the tree, </w:t>
        <w:tab/>
        <w:tab/>
        <w:tab/>
        <w:t xml:space="preserve">that we, being dead to sins, should live unto righteousness: by </w:t>
        <w:tab/>
        <w:tab/>
        <w:tab/>
        <w:t xml:space="preserve">whose stripes ye were healed.”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(1Pe 2:24)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Christ liveth in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“I am crucified with Christ: nevertheless I live; yet not I, but </w:t>
        <w:tab/>
        <w:tab/>
        <w:tab/>
        <w:t xml:space="preserve">Christ liveth in me: and the life which I now live in the flesh I </w:t>
        <w:tab/>
        <w:tab/>
        <w:tab/>
        <w:t xml:space="preserve">live by the faith of the Son of God, who loved me, and gave </w:t>
        <w:tab/>
        <w:tab/>
        <w:tab/>
        <w:t xml:space="preserve">himself for me.”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(Gal 2:20)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Hidden in Christ – Col. 3:13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This life is in His Son – I John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Jesus is the source of all we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Natural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Strength in the 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abundant life – John 10:10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 WE NEED TO EXPERIENCE MORE OF THE LIFE OF </w:t>
        <w:tab/>
        <w:t xml:space="preserve">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The Life of Jesus Made manifest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“Always bearing about in the body the dying of the Lord Jesus, that </w:t>
        <w:tab/>
        <w:t xml:space="preserve">the life also of Jesus might be made manifest in our body.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(2Co 4:10)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For we which live are alway delivered unto death for Jesus' sake, that </w:t>
        <w:tab/>
        <w:t xml:space="preserve">the life also of Jesus might be made manifest in our mortal flesh.”  </w:t>
        <w:tab/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(2Co 4:11)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victorious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Life of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Healing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Deliverance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Partakers of The Divine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“According as his divine power hath given unto us all things that </w:t>
        <w:tab/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pertain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unto life and godliness, through the knowledge of him that </w:t>
        <w:tab/>
        <w:t xml:space="preserve">hath called us to glory and virtue: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(2Pe 1:3)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Whereby are given unto us exceeding great and precious promises: </w:t>
        <w:tab/>
        <w:t xml:space="preserve">that by these ye might be partakers of the divine nature, having </w:t>
        <w:tab/>
        <w:t xml:space="preserve">escaped the corruption that is in the world through lust.”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(2Pe 1:4)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life of Christ in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fullness of Christ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And he gave some, apostles; and some, prophets; and some, </w:t>
        <w:tab/>
        <w:t xml:space="preserve">evangelists; and some, pastors and teachers; (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Eph 4:11)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For the perfecting of the saints, for the work of the ministry, for the </w:t>
        <w:tab/>
        <w:t xml:space="preserve">edifying of the body of Christ: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(Eph 4:12)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Till we all come in the unity of the faith, and of the knowledge of the </w:t>
        <w:tab/>
        <w:t xml:space="preserve">Son of God, unto a perfect man, unto the measure of the stature of the </w:t>
        <w:tab/>
        <w:t xml:space="preserve">fulness of Christ: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(Eph 4:13)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A victorious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Through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Nay, in all these things we are more than conquerors through him </w:t>
        <w:tab/>
        <w:t xml:space="preserve">that loved us.”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(Rom 8:37)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Victory is a 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But thanks be to God, which giveth us the victory through our Lord </w:t>
        <w:tab/>
        <w:t xml:space="preserve">Jesus Christ. - I Corinthians 15:57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