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57" w:rsidRPr="00745F8D" w:rsidRDefault="00DA1986" w:rsidP="00745F8D">
      <w:pPr>
        <w:pStyle w:val="Title"/>
        <w:rPr>
          <w:b/>
          <w:bCs/>
        </w:rPr>
      </w:pPr>
      <w:r w:rsidRPr="00745F8D">
        <w:rPr>
          <w:noProof/>
          <w:sz w:val="20"/>
        </w:rPr>
        <w:pict>
          <v:shapetype id="_x0000_t202" coordsize="21600,21600" o:spt="202" path="m,l,21600r21600,l21600,xe">
            <v:stroke joinstyle="miter"/>
            <v:path gradientshapeok="t" o:connecttype="rect"/>
          </v:shapetype>
          <v:shape id="_x0000_s1029" type="#_x0000_t202" style="position:absolute;left:0;text-align:left;margin-left:63pt;margin-top:-18pt;width:180pt;height:54pt;z-index:-251653120;mso-wrap-edited:f" wrapcoords="-90 0 -90 21300 21600 21300 21600 0 -90 0" fillcolor="gray" stroked="f">
            <v:textbox style="mso-next-textbox:#_x0000_s1029">
              <w:txbxContent>
                <w:p w:rsidR="00520457" w:rsidRDefault="00520457" w:rsidP="00520457"/>
              </w:txbxContent>
            </v:textbox>
          </v:shape>
        </w:pict>
      </w:r>
      <w:r w:rsidRPr="00745F8D">
        <w:rPr>
          <w:b/>
          <w:bCs/>
          <w:noProof/>
          <w:sz w:val="20"/>
        </w:rPr>
        <w:pict>
          <v:shape id="_x0000_s1030" type="#_x0000_t202" style="position:absolute;left:0;text-align:left;margin-left:0;margin-top:-9pt;width:180pt;height:54pt;z-index:-251652096;mso-wrap-edited:f;mso-position-horizontal:center" wrapcoords="-90 0 -90 21300 21600 21300 21600 0 -90 0" fillcolor="silver" stroked="f">
            <v:textbox style="mso-next-textbox:#_x0000_s1030">
              <w:txbxContent>
                <w:p w:rsidR="00520457" w:rsidRDefault="00520457" w:rsidP="00520457"/>
              </w:txbxContent>
            </v:textbox>
          </v:shape>
        </w:pict>
      </w:r>
      <w:r w:rsidR="00520457" w:rsidRPr="00745F8D">
        <w:rPr>
          <w:b/>
          <w:bCs/>
        </w:rPr>
        <w:t>Adult Sunday School</w:t>
      </w:r>
    </w:p>
    <w:p w:rsidR="00520457" w:rsidRPr="00745F8D" w:rsidRDefault="00D94222" w:rsidP="00745F8D">
      <w:pPr>
        <w:pStyle w:val="Subtitle"/>
      </w:pPr>
      <w:r>
        <w:t>December 5</w:t>
      </w:r>
      <w:r w:rsidR="006E6418" w:rsidRPr="00745F8D">
        <w:t>, 2010</w:t>
      </w:r>
    </w:p>
    <w:p w:rsidR="00520457" w:rsidRPr="00745F8D" w:rsidRDefault="00520457" w:rsidP="00745F8D">
      <w:pPr>
        <w:pStyle w:val="Subtitle"/>
        <w:jc w:val="left"/>
      </w:pPr>
    </w:p>
    <w:p w:rsidR="00745F8D" w:rsidRPr="00745F8D" w:rsidRDefault="00745F8D" w:rsidP="00745F8D">
      <w:pPr>
        <w:jc w:val="center"/>
        <w:rPr>
          <w:b/>
        </w:rPr>
      </w:pPr>
      <w:r w:rsidRPr="00745F8D">
        <w:rPr>
          <w:b/>
          <w:sz w:val="27"/>
          <w:szCs w:val="27"/>
        </w:rPr>
        <w:t>A PECUULIAR FEATURE OF PRAYER</w:t>
      </w:r>
    </w:p>
    <w:p w:rsidR="00745F8D" w:rsidRPr="00745F8D" w:rsidRDefault="00745F8D" w:rsidP="00745F8D">
      <w:pPr>
        <w:pStyle w:val="NormalWeb"/>
        <w:spacing w:before="0" w:beforeAutospacing="0" w:after="0"/>
        <w:jc w:val="center"/>
      </w:pPr>
      <w:r w:rsidRPr="00745F8D">
        <w:rPr>
          <w:sz w:val="27"/>
          <w:szCs w:val="27"/>
        </w:rPr>
        <w:t>(NUMBERS 21:1-8)</w:t>
      </w:r>
    </w:p>
    <w:p w:rsidR="00745F8D" w:rsidRPr="00745F8D" w:rsidRDefault="00745F8D" w:rsidP="00745F8D">
      <w:pPr>
        <w:pStyle w:val="NormalWeb"/>
        <w:spacing w:before="0" w:beforeAutospacing="0" w:after="0"/>
        <w:jc w:val="center"/>
      </w:pPr>
    </w:p>
    <w:p w:rsidR="00745F8D" w:rsidRPr="00745F8D" w:rsidRDefault="00745F8D" w:rsidP="00745F8D">
      <w:pPr>
        <w:pStyle w:val="NormalWeb"/>
        <w:spacing w:before="0" w:beforeAutospacing="0" w:after="0"/>
        <w:ind w:firstLine="360"/>
      </w:pPr>
      <w:r w:rsidRPr="00745F8D">
        <w:rPr>
          <w:sz w:val="27"/>
          <w:szCs w:val="27"/>
        </w:rPr>
        <w:t>In the Old testament we can read of the confidence of backslidden men, that God would answer the prayers of praying men that particular day.</w:t>
      </w:r>
      <w:r>
        <w:t xml:space="preserve"> </w:t>
      </w:r>
      <w:r w:rsidRPr="00745F8D">
        <w:rPr>
          <w:sz w:val="27"/>
          <w:szCs w:val="27"/>
        </w:rPr>
        <w:t>These men of sin knew certain men were “men of prayer” who believed God.These men also knew that they were favored by God, and who prayed to God.</w:t>
      </w:r>
    </w:p>
    <w:p w:rsidR="00745F8D" w:rsidRPr="00745F8D" w:rsidRDefault="00745F8D" w:rsidP="00745F8D">
      <w:pPr>
        <w:pStyle w:val="NormalWeb"/>
        <w:spacing w:before="0" w:beforeAutospacing="0" w:after="0"/>
        <w:ind w:firstLine="360"/>
      </w:pPr>
      <w:r w:rsidRPr="00745F8D">
        <w:rPr>
          <w:sz w:val="27"/>
          <w:szCs w:val="27"/>
        </w:rPr>
        <w:t>Something to consider: Some of those backslidden men still recognized the value of prayer as God's agency, or way of, saving men.</w:t>
      </w:r>
      <w:r>
        <w:t xml:space="preserve"> </w:t>
      </w:r>
      <w:r w:rsidRPr="00745F8D">
        <w:rPr>
          <w:sz w:val="27"/>
          <w:szCs w:val="27"/>
        </w:rPr>
        <w:t>They pleaded to the men who prayed to intercede with the Lord for them.They knew God answered a righteous man's prayers.</w:t>
      </w:r>
    </w:p>
    <w:p w:rsidR="00745F8D" w:rsidRPr="00745F8D" w:rsidRDefault="00745F8D" w:rsidP="00745F8D">
      <w:pPr>
        <w:pStyle w:val="NormalWeb"/>
        <w:spacing w:before="0" w:beforeAutospacing="0" w:after="0"/>
        <w:ind w:firstLine="360"/>
      </w:pPr>
    </w:p>
    <w:p w:rsidR="00745F8D" w:rsidRPr="00745F8D" w:rsidRDefault="00745F8D" w:rsidP="00745F8D">
      <w:pPr>
        <w:pStyle w:val="NormalWeb"/>
        <w:spacing w:before="0" w:beforeAutospacing="0" w:after="0"/>
        <w:jc w:val="center"/>
      </w:pPr>
      <w:r w:rsidRPr="00745F8D">
        <w:rPr>
          <w:sz w:val="27"/>
          <w:szCs w:val="27"/>
        </w:rPr>
        <w:t>AN OLD TESTAMENT PARADOX</w:t>
      </w:r>
    </w:p>
    <w:p w:rsidR="00745F8D" w:rsidRPr="00745F8D" w:rsidRDefault="00745F8D" w:rsidP="00745F8D">
      <w:pPr>
        <w:pStyle w:val="NormalWeb"/>
        <w:spacing w:before="0" w:beforeAutospacing="0" w:after="0"/>
        <w:jc w:val="center"/>
      </w:pPr>
      <w:r w:rsidRPr="00745F8D">
        <w:rPr>
          <w:sz w:val="27"/>
          <w:szCs w:val="27"/>
        </w:rPr>
        <w:t>(SEEMINGLY ABSURD, YET TRUE IN FACT)</w:t>
      </w:r>
    </w:p>
    <w:p w:rsidR="00745F8D" w:rsidRPr="00745F8D" w:rsidRDefault="00745F8D" w:rsidP="00745F8D">
      <w:pPr>
        <w:pStyle w:val="NormalWeb"/>
        <w:spacing w:before="0" w:beforeAutospacing="0" w:after="0"/>
        <w:ind w:firstLine="360"/>
      </w:pPr>
      <w:r w:rsidRPr="00745F8D">
        <w:rPr>
          <w:sz w:val="27"/>
          <w:szCs w:val="27"/>
        </w:rPr>
        <w:t>While people departed from God, going into grievous sin, they did not become “atheists” or unbelievers, to the reality and existence of a prayer answering Savior or God.</w:t>
      </w:r>
    </w:p>
    <w:p w:rsidR="00745F8D" w:rsidRPr="00745F8D" w:rsidRDefault="00745F8D" w:rsidP="00745F8D">
      <w:pPr>
        <w:pStyle w:val="NormalWeb"/>
        <w:spacing w:before="0" w:beforeAutospacing="0" w:after="0"/>
        <w:ind w:firstLine="360"/>
      </w:pPr>
      <w:r w:rsidRPr="00745F8D">
        <w:rPr>
          <w:sz w:val="27"/>
          <w:szCs w:val="27"/>
        </w:rPr>
        <w:t>Some even had a fast belief in the power of prayer to obtain pardon and forgiveness from sin.</w:t>
      </w:r>
    </w:p>
    <w:p w:rsidR="00745F8D" w:rsidRPr="00745F8D" w:rsidRDefault="00745F8D" w:rsidP="00745F8D">
      <w:pPr>
        <w:pStyle w:val="NormalWeb"/>
        <w:spacing w:before="0" w:beforeAutospacing="0" w:after="0"/>
        <w:ind w:firstLine="360"/>
      </w:pPr>
      <w:r w:rsidRPr="00745F8D">
        <w:rPr>
          <w:sz w:val="27"/>
          <w:szCs w:val="27"/>
        </w:rPr>
        <w:t>Some even dared to hold on to believing for a deliverance from the wrath of an All Mighty God!</w:t>
      </w:r>
    </w:p>
    <w:p w:rsidR="00745F8D" w:rsidRPr="00745F8D" w:rsidRDefault="00745F8D" w:rsidP="00745F8D">
      <w:pPr>
        <w:pStyle w:val="NormalWeb"/>
        <w:spacing w:before="0" w:beforeAutospacing="0" w:after="0"/>
        <w:ind w:firstLine="360"/>
      </w:pPr>
      <w:r w:rsidRPr="00745F8D">
        <w:rPr>
          <w:sz w:val="27"/>
          <w:szCs w:val="27"/>
        </w:rPr>
        <w:t>There are a number of scriptural incidences that stand out in the Old Testament on the peculiar feature(s) of prayer.</w:t>
      </w:r>
    </w:p>
    <w:p w:rsidR="00745F8D" w:rsidRPr="00745F8D" w:rsidRDefault="00745F8D" w:rsidP="00745F8D">
      <w:pPr>
        <w:pStyle w:val="NormalWeb"/>
        <w:spacing w:before="0" w:beforeAutospacing="0" w:after="0"/>
        <w:ind w:firstLine="360"/>
      </w:pPr>
    </w:p>
    <w:p w:rsidR="00745F8D" w:rsidRPr="00745F8D" w:rsidRDefault="00745F8D" w:rsidP="00745F8D">
      <w:pPr>
        <w:pStyle w:val="NormalWeb"/>
        <w:spacing w:before="0" w:beforeAutospacing="0" w:after="0"/>
        <w:ind w:firstLine="360"/>
      </w:pPr>
      <w:r w:rsidRPr="00745F8D">
        <w:rPr>
          <w:rFonts w:ascii="Georgia" w:hAnsi="Georgia"/>
          <w:sz w:val="27"/>
          <w:szCs w:val="27"/>
        </w:rPr>
        <w:t>(Num 21:5</w:t>
      </w:r>
      <w:r>
        <w:rPr>
          <w:rFonts w:ascii="Georgia" w:hAnsi="Georgia"/>
          <w:sz w:val="27"/>
          <w:szCs w:val="27"/>
        </w:rPr>
        <w:t>-8</w:t>
      </w:r>
      <w:r w:rsidRPr="00745F8D">
        <w:rPr>
          <w:rFonts w:ascii="Georgia" w:hAnsi="Georgia"/>
          <w:sz w:val="27"/>
          <w:szCs w:val="27"/>
        </w:rPr>
        <w:t>) Moses prayed for the people. God answered his prayer.</w:t>
      </w:r>
    </w:p>
    <w:p w:rsidR="00745F8D" w:rsidRPr="00745F8D" w:rsidRDefault="00745F8D" w:rsidP="00745F8D">
      <w:pPr>
        <w:pStyle w:val="NormalWeb"/>
        <w:spacing w:before="0" w:beforeAutospacing="0" w:after="0"/>
        <w:ind w:firstLine="360"/>
        <w:jc w:val="center"/>
      </w:pPr>
      <w:r w:rsidRPr="00745F8D">
        <w:rPr>
          <w:sz w:val="27"/>
          <w:szCs w:val="27"/>
        </w:rPr>
        <w:lastRenderedPageBreak/>
        <w:t>A TENDENCY OF SOME SINNERS</w:t>
      </w:r>
    </w:p>
    <w:p w:rsidR="00745F8D" w:rsidRPr="00745F8D" w:rsidRDefault="00745F8D" w:rsidP="00745F8D">
      <w:pPr>
        <w:pStyle w:val="NormalWeb"/>
        <w:spacing w:before="0" w:beforeAutospacing="0" w:after="0"/>
        <w:ind w:firstLine="360"/>
      </w:pPr>
      <w:r w:rsidRPr="00745F8D">
        <w:rPr>
          <w:sz w:val="27"/>
          <w:szCs w:val="27"/>
        </w:rPr>
        <w:t xml:space="preserve">This tendency is to involuntarily turn to praying men for help and refuge when trouble was upon them. The stammering request for prayers for deliverance was and still is today, “PRAY FOR ME, PLEASE” </w:t>
      </w:r>
    </w:p>
    <w:p w:rsidR="00745F8D" w:rsidRPr="00745F8D" w:rsidRDefault="00745F8D" w:rsidP="00745F8D">
      <w:pPr>
        <w:pStyle w:val="NormalWeb"/>
        <w:spacing w:before="0" w:beforeAutospacing="0" w:after="0"/>
        <w:ind w:firstLine="360"/>
      </w:pPr>
    </w:p>
    <w:p w:rsidR="00745F8D" w:rsidRPr="00745F8D" w:rsidRDefault="00745F8D" w:rsidP="00745F8D">
      <w:pPr>
        <w:pStyle w:val="NormalWeb"/>
        <w:spacing w:before="0" w:beforeAutospacing="0" w:after="0"/>
        <w:ind w:firstLine="360"/>
        <w:jc w:val="center"/>
      </w:pPr>
      <w:r w:rsidRPr="00745F8D">
        <w:rPr>
          <w:sz w:val="27"/>
          <w:szCs w:val="27"/>
        </w:rPr>
        <w:t>THE READINESS OF PRAYING MEN</w:t>
      </w:r>
    </w:p>
    <w:p w:rsidR="00745F8D" w:rsidRPr="00745F8D" w:rsidRDefault="00745F8D" w:rsidP="00745F8D">
      <w:pPr>
        <w:pStyle w:val="NormalWeb"/>
        <w:spacing w:before="0" w:beforeAutospacing="0" w:after="0"/>
        <w:ind w:firstLine="360"/>
      </w:pPr>
      <w:r w:rsidRPr="00745F8D">
        <w:rPr>
          <w:sz w:val="27"/>
          <w:szCs w:val="27"/>
        </w:rPr>
        <w:t>It is worthy to note, rather, it is meaningful when a remorseful sinner, under the burden and pressure of sin, and a profound sense of their guilt, come to an altar and say,</w:t>
      </w:r>
    </w:p>
    <w:p w:rsidR="00745F8D" w:rsidRPr="00745F8D" w:rsidRDefault="00745F8D" w:rsidP="00745F8D">
      <w:pPr>
        <w:pStyle w:val="NormalWeb"/>
        <w:spacing w:before="0" w:beforeAutospacing="0" w:after="0"/>
        <w:ind w:firstLine="360"/>
      </w:pPr>
      <w:r w:rsidRPr="00745F8D">
        <w:t>“</w:t>
      </w:r>
      <w:r w:rsidRPr="00745F8D">
        <w:rPr>
          <w:sz w:val="27"/>
          <w:szCs w:val="27"/>
        </w:rPr>
        <w:t>Pastor, pray for me, please pray for me!' I know you are a praying man. I know your a man of God. You've always helped me.</w:t>
      </w:r>
    </w:p>
    <w:p w:rsidR="00745F8D" w:rsidRPr="00745F8D" w:rsidRDefault="00745F8D" w:rsidP="00745F8D">
      <w:pPr>
        <w:pStyle w:val="NormalWeb"/>
        <w:spacing w:before="0" w:beforeAutospacing="0" w:after="0"/>
        <w:ind w:firstLine="360"/>
      </w:pPr>
      <w:r w:rsidRPr="00745F8D">
        <w:rPr>
          <w:sz w:val="27"/>
          <w:szCs w:val="27"/>
        </w:rPr>
        <w:t>God's church need to understand the full impact and appreciate the significance of prayer.</w:t>
      </w:r>
    </w:p>
    <w:p w:rsidR="00745F8D" w:rsidRPr="00745F8D" w:rsidRDefault="00745F8D" w:rsidP="00745F8D">
      <w:pPr>
        <w:pStyle w:val="NormalWeb"/>
        <w:spacing w:before="0" w:beforeAutospacing="0" w:after="0"/>
        <w:ind w:firstLine="360"/>
      </w:pPr>
      <w:r w:rsidRPr="00745F8D">
        <w:rPr>
          <w:sz w:val="27"/>
          <w:szCs w:val="27"/>
        </w:rPr>
        <w:t>It is going to happen again: The multitudes who have left serving God.</w:t>
      </w:r>
    </w:p>
    <w:p w:rsidR="00745F8D" w:rsidRPr="00745F8D" w:rsidRDefault="00745F8D" w:rsidP="00745F8D">
      <w:pPr>
        <w:pStyle w:val="NormalWeb"/>
        <w:spacing w:before="0" w:beforeAutospacing="0" w:after="0"/>
        <w:ind w:firstLine="360"/>
      </w:pPr>
      <w:r w:rsidRPr="00745F8D">
        <w:rPr>
          <w:sz w:val="27"/>
          <w:szCs w:val="27"/>
        </w:rPr>
        <w:t>The scores of people who have harbored bitterness, and unforgiveness against a man of God or God's church.</w:t>
      </w:r>
    </w:p>
    <w:p w:rsidR="00745F8D" w:rsidRPr="00745F8D" w:rsidRDefault="00745F8D" w:rsidP="00745F8D">
      <w:pPr>
        <w:pStyle w:val="NormalWeb"/>
        <w:spacing w:before="0" w:beforeAutospacing="0" w:after="0"/>
        <w:ind w:firstLine="360"/>
      </w:pPr>
      <w:r w:rsidRPr="00745F8D">
        <w:rPr>
          <w:sz w:val="27"/>
          <w:szCs w:val="27"/>
        </w:rPr>
        <w:t>They are not going to forget there are true God fearing leaders who do have influence with God in prayer.</w:t>
      </w:r>
    </w:p>
    <w:p w:rsidR="00745F8D" w:rsidRPr="00745F8D" w:rsidRDefault="00745F8D" w:rsidP="00745F8D">
      <w:pPr>
        <w:pStyle w:val="NormalWeb"/>
        <w:spacing w:before="0" w:beforeAutospacing="0" w:after="0"/>
        <w:ind w:firstLine="360"/>
      </w:pPr>
      <w:r w:rsidRPr="00745F8D">
        <w:rPr>
          <w:sz w:val="27"/>
          <w:szCs w:val="27"/>
        </w:rPr>
        <w:t>It is going to happen again: They are not going to forget that true men of God, through prayer, can avert or “turn” destruction and see deliverance given to them.</w:t>
      </w:r>
    </w:p>
    <w:p w:rsidR="00745F8D" w:rsidRPr="00745F8D" w:rsidRDefault="00745F8D" w:rsidP="00745F8D">
      <w:pPr>
        <w:pStyle w:val="NormalWeb"/>
        <w:spacing w:before="0" w:beforeAutospacing="0" w:after="0"/>
        <w:ind w:firstLine="360"/>
      </w:pPr>
    </w:p>
    <w:p w:rsidR="00745F8D" w:rsidRPr="00745F8D" w:rsidRDefault="00745F8D" w:rsidP="00745F8D">
      <w:pPr>
        <w:pStyle w:val="NormalWeb"/>
        <w:spacing w:before="0" w:beforeAutospacing="0" w:after="0"/>
        <w:ind w:firstLine="360"/>
      </w:pPr>
      <w:r w:rsidRPr="00745F8D">
        <w:rPr>
          <w:sz w:val="27"/>
          <w:szCs w:val="27"/>
        </w:rPr>
        <w:t>Consider King Jeroboam: He was the first King of the ten tribes when the kingdom was divided.</w:t>
      </w:r>
    </w:p>
    <w:p w:rsidR="00745F8D" w:rsidRPr="00745F8D" w:rsidRDefault="00745F8D" w:rsidP="00745F8D">
      <w:pPr>
        <w:pStyle w:val="NormalWeb"/>
        <w:spacing w:before="0" w:beforeAutospacing="0" w:after="0"/>
        <w:ind w:firstLine="360"/>
      </w:pPr>
      <w:r w:rsidRPr="00745F8D">
        <w:rPr>
          <w:sz w:val="27"/>
          <w:szCs w:val="27"/>
        </w:rPr>
        <w:t>This king became “Infamous” for his departure from God.</w:t>
      </w:r>
    </w:p>
    <w:p w:rsidR="00745F8D" w:rsidRPr="00745F8D" w:rsidRDefault="00745F8D" w:rsidP="00745F8D">
      <w:pPr>
        <w:pStyle w:val="NormalWeb"/>
        <w:spacing w:before="0" w:beforeAutospacing="0" w:after="0"/>
        <w:ind w:firstLine="360"/>
      </w:pPr>
      <w:r w:rsidRPr="00745F8D">
        <w:rPr>
          <w:sz w:val="27"/>
          <w:szCs w:val="27"/>
        </w:rPr>
        <w:t>It is often referred to in later history of Israel as “The sins of Jeroboam the son of Nebat</w:t>
      </w:r>
    </w:p>
    <w:p w:rsidR="00745F8D" w:rsidRPr="00745F8D" w:rsidRDefault="00745F8D" w:rsidP="00745F8D">
      <w:pPr>
        <w:pStyle w:val="NormalWeb"/>
        <w:spacing w:before="0" w:beforeAutospacing="0" w:after="0"/>
        <w:ind w:firstLine="360"/>
      </w:pPr>
      <w:r w:rsidRPr="00745F8D">
        <w:rPr>
          <w:sz w:val="27"/>
          <w:szCs w:val="27"/>
        </w:rPr>
        <w:t xml:space="preserve">who made Israel to sin”..... (2 Kings 10:29) </w:t>
      </w:r>
    </w:p>
    <w:p w:rsidR="00745F8D" w:rsidRPr="00745F8D" w:rsidRDefault="00745F8D" w:rsidP="00745F8D">
      <w:pPr>
        <w:pStyle w:val="NormalWeb"/>
        <w:spacing w:before="0" w:beforeAutospacing="0" w:after="0"/>
        <w:ind w:firstLine="360"/>
      </w:pPr>
      <w:r w:rsidRPr="00745F8D">
        <w:rPr>
          <w:sz w:val="27"/>
          <w:szCs w:val="27"/>
        </w:rPr>
        <w:t>Yet this man, despite his great wickedness, he recognized the powerful effectiveness of prayer. He knew God acted as a result of a Holy praying man.</w:t>
      </w:r>
    </w:p>
    <w:p w:rsidR="00745F8D" w:rsidRPr="00745F8D" w:rsidRDefault="00745F8D" w:rsidP="00745F8D">
      <w:pPr>
        <w:pStyle w:val="NormalWeb"/>
        <w:spacing w:before="0" w:beforeAutospacing="0" w:after="0"/>
        <w:ind w:firstLine="360"/>
      </w:pPr>
      <w:r w:rsidRPr="00745F8D">
        <w:rPr>
          <w:rFonts w:ascii="Georgia" w:hAnsi="Georgia"/>
          <w:sz w:val="27"/>
          <w:szCs w:val="27"/>
        </w:rPr>
        <w:t>(1Ki 13:1) And, behold, there came a man of God out of Judah by the word of the LORD unto Bethel: and Jeroboam stood by the altar to burn incense.</w:t>
      </w:r>
    </w:p>
    <w:p w:rsidR="00745F8D" w:rsidRPr="00745F8D" w:rsidRDefault="00745F8D" w:rsidP="00745F8D">
      <w:pPr>
        <w:pStyle w:val="NormalWeb"/>
        <w:spacing w:before="0" w:beforeAutospacing="0" w:after="0"/>
        <w:ind w:firstLine="360"/>
      </w:pPr>
      <w:r w:rsidRPr="00745F8D">
        <w:rPr>
          <w:rFonts w:ascii="Georgia" w:hAnsi="Georgia"/>
          <w:sz w:val="27"/>
          <w:szCs w:val="27"/>
        </w:rPr>
        <w:t>Jeroboam presumes to serve the altar as a high priest.</w:t>
      </w:r>
    </w:p>
    <w:p w:rsidR="00745F8D" w:rsidRPr="00745F8D" w:rsidRDefault="00745F8D" w:rsidP="00745F8D">
      <w:pPr>
        <w:pStyle w:val="NormalWeb"/>
        <w:spacing w:before="0" w:beforeAutospacing="0" w:after="0"/>
        <w:ind w:firstLine="360"/>
      </w:pPr>
      <w:r w:rsidRPr="00745F8D">
        <w:rPr>
          <w:rFonts w:ascii="Georgia" w:hAnsi="Georgia"/>
          <w:sz w:val="27"/>
          <w:szCs w:val="27"/>
        </w:rPr>
        <w:t>A man of God cries against the altar:</w:t>
      </w:r>
    </w:p>
    <w:p w:rsidR="00745F8D" w:rsidRPr="00745F8D" w:rsidRDefault="00745F8D" w:rsidP="00745F8D">
      <w:pPr>
        <w:pStyle w:val="NormalWeb"/>
        <w:spacing w:before="0" w:beforeAutospacing="0" w:after="0"/>
        <w:ind w:left="360" w:hanging="360"/>
      </w:pPr>
      <w:r w:rsidRPr="00745F8D">
        <w:rPr>
          <w:rFonts w:ascii="Georgia" w:hAnsi="Georgia"/>
          <w:sz w:val="27"/>
          <w:szCs w:val="27"/>
        </w:rPr>
        <w:t xml:space="preserve">(1Ki 13:3) And he gave a sign the same day, saying, This </w:t>
      </w:r>
      <w:r w:rsidRPr="00745F8D">
        <w:rPr>
          <w:rFonts w:ascii="Georgia" w:hAnsi="Georgia"/>
          <w:i/>
          <w:iCs/>
          <w:sz w:val="27"/>
          <w:szCs w:val="27"/>
        </w:rPr>
        <w:t>is</w:t>
      </w:r>
      <w:r w:rsidRPr="00745F8D">
        <w:rPr>
          <w:rFonts w:ascii="Georgia" w:hAnsi="Georgia"/>
          <w:sz w:val="27"/>
          <w:szCs w:val="27"/>
        </w:rPr>
        <w:t xml:space="preserve"> the sign which the LORD hath spoken; Behold, the altar shall be rent, and the ashes that </w:t>
      </w:r>
      <w:r w:rsidRPr="00745F8D">
        <w:rPr>
          <w:rFonts w:ascii="Georgia" w:hAnsi="Georgia"/>
          <w:i/>
          <w:iCs/>
          <w:sz w:val="27"/>
          <w:szCs w:val="27"/>
        </w:rPr>
        <w:t>are</w:t>
      </w:r>
      <w:r w:rsidRPr="00745F8D">
        <w:rPr>
          <w:rFonts w:ascii="Georgia" w:hAnsi="Georgia"/>
          <w:sz w:val="27"/>
          <w:szCs w:val="27"/>
        </w:rPr>
        <w:t xml:space="preserve"> upon it shall be poured out.</w:t>
      </w:r>
    </w:p>
    <w:p w:rsidR="00745F8D" w:rsidRPr="00745F8D" w:rsidRDefault="00745F8D" w:rsidP="00745F8D">
      <w:pPr>
        <w:pStyle w:val="NormalWeb"/>
        <w:spacing w:before="0" w:beforeAutospacing="0" w:after="0"/>
        <w:ind w:firstLine="360"/>
      </w:pPr>
      <w:r w:rsidRPr="00745F8D">
        <w:rPr>
          <w:rFonts w:ascii="Georgia" w:hAnsi="Georgia"/>
          <w:sz w:val="27"/>
          <w:szCs w:val="27"/>
        </w:rPr>
        <w:t>Now we read of Jeroboam's reaction to the man of God. He saw it as an open rebuke for him because it was unlawful to Levitical law to assume the office of God's priest. He says from the altar, “lay hold on him”</w:t>
      </w:r>
    </w:p>
    <w:p w:rsidR="00745F8D" w:rsidRPr="00745F8D" w:rsidRDefault="00745F8D" w:rsidP="00745F8D">
      <w:pPr>
        <w:pStyle w:val="NormalWeb"/>
        <w:spacing w:before="0" w:beforeAutospacing="0" w:after="0"/>
        <w:ind w:firstLine="360"/>
      </w:pPr>
      <w:r w:rsidRPr="00745F8D">
        <w:rPr>
          <w:rFonts w:ascii="Georgia" w:hAnsi="Georgia"/>
          <w:sz w:val="27"/>
          <w:szCs w:val="27"/>
        </w:rPr>
        <w:t>Immediately God smote the king with leprosy, so he could not pull his hand back again.</w:t>
      </w:r>
    </w:p>
    <w:p w:rsidR="00745F8D" w:rsidRPr="00745F8D" w:rsidRDefault="00745F8D" w:rsidP="00745F8D">
      <w:pPr>
        <w:pStyle w:val="NormalWeb"/>
        <w:spacing w:before="0" w:beforeAutospacing="0" w:after="0"/>
        <w:ind w:firstLine="360"/>
      </w:pPr>
      <w:r w:rsidRPr="00745F8D">
        <w:rPr>
          <w:rFonts w:ascii="Georgia" w:hAnsi="Georgia"/>
          <w:sz w:val="27"/>
          <w:szCs w:val="27"/>
        </w:rPr>
        <w:t>Jeroboam cries out to the man of God....</w:t>
      </w:r>
    </w:p>
    <w:p w:rsidR="00745F8D" w:rsidRPr="00745F8D" w:rsidRDefault="00745F8D" w:rsidP="00745F8D">
      <w:pPr>
        <w:pStyle w:val="NormalWeb"/>
        <w:spacing w:before="0" w:beforeAutospacing="0" w:after="0"/>
        <w:ind w:firstLine="360"/>
      </w:pPr>
      <w:r w:rsidRPr="00745F8D">
        <w:rPr>
          <w:rFonts w:ascii="Georgia" w:hAnsi="Georgia"/>
          <w:sz w:val="27"/>
          <w:szCs w:val="27"/>
        </w:rPr>
        <w:t xml:space="preserve">(1Ki 13:6) And the king answered and said unto the man of God, Intreat now the face of the LORD thy God, and pray for me, that my hand may be restored me again. And the man of God besought the LORD, and the king's hand was restored him again, and became as </w:t>
      </w:r>
      <w:r w:rsidRPr="00745F8D">
        <w:rPr>
          <w:rFonts w:ascii="Georgia" w:hAnsi="Georgia"/>
          <w:i/>
          <w:iCs/>
          <w:sz w:val="27"/>
          <w:szCs w:val="27"/>
        </w:rPr>
        <w:t>it was</w:t>
      </w:r>
      <w:r w:rsidRPr="00745F8D">
        <w:rPr>
          <w:rFonts w:ascii="Georgia" w:hAnsi="Georgia"/>
          <w:sz w:val="27"/>
          <w:szCs w:val="27"/>
        </w:rPr>
        <w:t xml:space="preserve"> before.</w:t>
      </w:r>
    </w:p>
    <w:p w:rsidR="00745F8D" w:rsidRPr="00745F8D" w:rsidRDefault="00745F8D" w:rsidP="00745F8D">
      <w:pPr>
        <w:pStyle w:val="NormalWeb"/>
        <w:spacing w:before="0" w:beforeAutospacing="0" w:after="0"/>
      </w:pPr>
      <w:r w:rsidRPr="00745F8D">
        <w:rPr>
          <w:rFonts w:ascii="Georgia" w:hAnsi="Georgia"/>
          <w:sz w:val="27"/>
          <w:szCs w:val="27"/>
        </w:rPr>
        <w:t>Praying men were always in the spirit of prayer, and always ready to seek the Lord for His reply.</w:t>
      </w:r>
    </w:p>
    <w:p w:rsidR="00745F8D" w:rsidRPr="00745F8D" w:rsidRDefault="00745F8D" w:rsidP="00745F8D">
      <w:pPr>
        <w:pStyle w:val="NormalWeb"/>
        <w:spacing w:before="0" w:beforeAutospacing="0" w:after="0"/>
      </w:pPr>
    </w:p>
    <w:p w:rsidR="00745F8D" w:rsidRPr="00745F8D" w:rsidRDefault="00745F8D" w:rsidP="00745F8D">
      <w:pPr>
        <w:pStyle w:val="NormalWeb"/>
        <w:spacing w:before="0" w:beforeAutospacing="0" w:after="0"/>
        <w:jc w:val="center"/>
      </w:pPr>
      <w:r w:rsidRPr="00745F8D">
        <w:rPr>
          <w:rFonts w:ascii="Georgia" w:hAnsi="Georgia"/>
          <w:sz w:val="27"/>
          <w:szCs w:val="27"/>
        </w:rPr>
        <w:t>THE INFLUENCE OF PRAYING MEN.</w:t>
      </w:r>
    </w:p>
    <w:p w:rsidR="00745F8D" w:rsidRPr="00745F8D" w:rsidRDefault="00745F8D" w:rsidP="00745F8D">
      <w:pPr>
        <w:pStyle w:val="NormalWeb"/>
        <w:spacing w:before="0" w:beforeAutospacing="0" w:after="0"/>
      </w:pPr>
      <w:r w:rsidRPr="00745F8D">
        <w:rPr>
          <w:rFonts w:ascii="Georgia" w:hAnsi="Georgia"/>
          <w:sz w:val="27"/>
          <w:szCs w:val="27"/>
        </w:rPr>
        <w:t>(2Ki 5:1</w:t>
      </w:r>
      <w:r w:rsidR="00B61887">
        <w:rPr>
          <w:rFonts w:ascii="Georgia" w:hAnsi="Georgia"/>
          <w:sz w:val="27"/>
          <w:szCs w:val="27"/>
        </w:rPr>
        <w:t>-3</w:t>
      </w:r>
      <w:r w:rsidRPr="00745F8D">
        <w:rPr>
          <w:rFonts w:ascii="Georgia" w:hAnsi="Georgia"/>
          <w:sz w:val="27"/>
          <w:szCs w:val="27"/>
        </w:rPr>
        <w:t>)</w:t>
      </w:r>
      <w:r>
        <w:t xml:space="preserve"> </w:t>
      </w:r>
      <w:r w:rsidRPr="00745F8D">
        <w:rPr>
          <w:rFonts w:ascii="Georgia" w:hAnsi="Georgia"/>
          <w:sz w:val="27"/>
          <w:szCs w:val="27"/>
        </w:rPr>
        <w:t xml:space="preserve">3) And she said unto her mistress, Would God my lord </w:t>
      </w:r>
      <w:r w:rsidRPr="00745F8D">
        <w:rPr>
          <w:rFonts w:ascii="Georgia" w:hAnsi="Georgia"/>
          <w:i/>
          <w:iCs/>
          <w:sz w:val="27"/>
          <w:szCs w:val="27"/>
        </w:rPr>
        <w:t>were</w:t>
      </w:r>
      <w:r w:rsidRPr="00745F8D">
        <w:rPr>
          <w:rFonts w:ascii="Georgia" w:hAnsi="Georgia"/>
          <w:sz w:val="27"/>
          <w:szCs w:val="27"/>
        </w:rPr>
        <w:t xml:space="preserve"> with the prophet that </w:t>
      </w:r>
      <w:r w:rsidRPr="00745F8D">
        <w:rPr>
          <w:rFonts w:ascii="Georgia" w:hAnsi="Georgia"/>
          <w:i/>
          <w:iCs/>
          <w:sz w:val="27"/>
          <w:szCs w:val="27"/>
        </w:rPr>
        <w:t>is</w:t>
      </w:r>
      <w:r w:rsidRPr="00745F8D">
        <w:rPr>
          <w:rFonts w:ascii="Georgia" w:hAnsi="Georgia"/>
          <w:sz w:val="27"/>
          <w:szCs w:val="27"/>
        </w:rPr>
        <w:t xml:space="preserve"> in Samaria! for he would recover him of his leprosy.</w:t>
      </w:r>
    </w:p>
    <w:p w:rsidR="00745F8D" w:rsidRPr="00745F8D" w:rsidRDefault="00745F8D" w:rsidP="00745F8D">
      <w:pPr>
        <w:pStyle w:val="NormalWeb"/>
        <w:spacing w:before="0" w:beforeAutospacing="0" w:after="0"/>
      </w:pPr>
    </w:p>
    <w:p w:rsidR="00745F8D" w:rsidRPr="00745F8D" w:rsidRDefault="00745F8D" w:rsidP="00745F8D">
      <w:pPr>
        <w:pStyle w:val="NormalWeb"/>
        <w:spacing w:before="0" w:beforeAutospacing="0" w:after="0"/>
        <w:ind w:firstLine="360"/>
      </w:pPr>
      <w:r w:rsidRPr="00745F8D">
        <w:t>“</w:t>
      </w:r>
      <w:r w:rsidRPr="00745F8D">
        <w:rPr>
          <w:rFonts w:ascii="Georgia" w:hAnsi="Georgia"/>
          <w:sz w:val="27"/>
          <w:szCs w:val="27"/>
        </w:rPr>
        <w:t>Would to God!” Is that not the very same cry today? “would to God” I could get free from this bondage”or, “I can't take the pressure of living like this anymore!” “Lord, I need to be healed!”</w:t>
      </w:r>
    </w:p>
    <w:p w:rsidR="00745F8D" w:rsidRPr="00745F8D" w:rsidRDefault="00745F8D" w:rsidP="00745F8D">
      <w:pPr>
        <w:pStyle w:val="NormalWeb"/>
        <w:spacing w:before="0" w:beforeAutospacing="0" w:after="0"/>
      </w:pPr>
    </w:p>
    <w:p w:rsidR="00745F8D" w:rsidRPr="00745F8D" w:rsidRDefault="00745F8D" w:rsidP="00745F8D">
      <w:pPr>
        <w:pStyle w:val="NormalWeb"/>
        <w:spacing w:before="0" w:beforeAutospacing="0" w:after="0"/>
        <w:ind w:left="360" w:hanging="360"/>
      </w:pPr>
      <w:r w:rsidRPr="00745F8D">
        <w:rPr>
          <w:rFonts w:ascii="Georgia" w:hAnsi="Georgia"/>
          <w:sz w:val="27"/>
          <w:szCs w:val="27"/>
        </w:rPr>
        <w:t xml:space="preserve">(2Ki 5:8) And it was </w:t>
      </w:r>
      <w:r w:rsidRPr="00745F8D">
        <w:rPr>
          <w:rFonts w:ascii="Georgia" w:hAnsi="Georgia"/>
          <w:i/>
          <w:iCs/>
          <w:sz w:val="27"/>
          <w:szCs w:val="27"/>
        </w:rPr>
        <w:t>so,</w:t>
      </w:r>
      <w:r w:rsidRPr="00745F8D">
        <w:rPr>
          <w:rFonts w:ascii="Georgia" w:hAnsi="Georgia"/>
          <w:sz w:val="27"/>
          <w:szCs w:val="27"/>
        </w:rPr>
        <w:t xml:space="preserve"> when Elisha the man of God had heard that the king of Israel had rent his clothes, that he sent to the king, saying, Wherefore hast thou rent thy clothes? let him come now to me, and he shall know that there is a prophet in Israel.</w:t>
      </w:r>
      <w:r>
        <w:t xml:space="preserve"> </w:t>
      </w:r>
      <w:r>
        <w:rPr>
          <w:rFonts w:ascii="Georgia" w:hAnsi="Georgia"/>
          <w:sz w:val="27"/>
          <w:szCs w:val="27"/>
        </w:rPr>
        <w:t xml:space="preserve">9) </w:t>
      </w:r>
      <w:r w:rsidRPr="00745F8D">
        <w:rPr>
          <w:rFonts w:ascii="Georgia" w:hAnsi="Georgia"/>
          <w:sz w:val="27"/>
          <w:szCs w:val="27"/>
        </w:rPr>
        <w:t>So Naaman came with his horses and with his chariot, and stood at the door of the house of Elisha.</w:t>
      </w:r>
      <w:r>
        <w:t xml:space="preserve"> </w:t>
      </w:r>
      <w:r w:rsidRPr="00745F8D">
        <w:rPr>
          <w:rFonts w:ascii="Georgia" w:hAnsi="Georgia"/>
          <w:sz w:val="27"/>
          <w:szCs w:val="27"/>
        </w:rPr>
        <w:t>10) And Elisha sent a messenger unto him, saying, Go and wash in Jordan seven times, and thy flesh shall come again to thee, and thou shalt be clean.</w:t>
      </w:r>
    </w:p>
    <w:p w:rsidR="00745F8D" w:rsidRPr="00745F8D" w:rsidRDefault="00745F8D" w:rsidP="00745F8D">
      <w:pPr>
        <w:pStyle w:val="NormalWeb"/>
        <w:spacing w:before="0" w:beforeAutospacing="0" w:after="0"/>
      </w:pPr>
    </w:p>
    <w:p w:rsidR="00745F8D" w:rsidRPr="00745F8D" w:rsidRDefault="00745F8D" w:rsidP="00745F8D">
      <w:pPr>
        <w:pStyle w:val="NormalWeb"/>
        <w:spacing w:before="0" w:beforeAutospacing="0" w:after="0"/>
        <w:ind w:firstLine="360"/>
      </w:pPr>
      <w:r w:rsidRPr="00745F8D">
        <w:rPr>
          <w:rFonts w:ascii="Georgia" w:hAnsi="Georgia"/>
          <w:sz w:val="27"/>
          <w:szCs w:val="27"/>
        </w:rPr>
        <w:t>May we understand that still today that those who are without the Lord, can still believe that prayer brings results.</w:t>
      </w:r>
    </w:p>
    <w:p w:rsidR="00745F8D" w:rsidRPr="00745F8D" w:rsidRDefault="00745F8D" w:rsidP="00745F8D">
      <w:pPr>
        <w:pStyle w:val="NormalWeb"/>
        <w:spacing w:before="0" w:beforeAutospacing="0" w:after="0"/>
        <w:ind w:firstLine="360"/>
      </w:pPr>
      <w:r w:rsidRPr="00745F8D">
        <w:rPr>
          <w:rFonts w:ascii="Georgia" w:hAnsi="Georgia"/>
          <w:sz w:val="27"/>
          <w:szCs w:val="27"/>
        </w:rPr>
        <w:t>Prayer, more than ever, must take it's prominent place in the hearts of believers.</w:t>
      </w:r>
    </w:p>
    <w:p w:rsidR="00745F8D" w:rsidRPr="00745F8D" w:rsidRDefault="00745F8D" w:rsidP="00745F8D">
      <w:pPr>
        <w:pStyle w:val="NormalWeb"/>
        <w:spacing w:before="0" w:beforeAutospacing="0" w:after="0"/>
        <w:ind w:firstLine="360"/>
      </w:pPr>
      <w:r w:rsidRPr="00745F8D">
        <w:rPr>
          <w:rFonts w:ascii="Georgia" w:hAnsi="Georgia"/>
          <w:sz w:val="27"/>
          <w:szCs w:val="27"/>
        </w:rPr>
        <w:t>Born again children of God, must “prize” prayer so they may carry a reputation, and one that travels, as praying men.</w:t>
      </w:r>
    </w:p>
    <w:p w:rsidR="00745F8D" w:rsidRPr="00745F8D" w:rsidRDefault="00745F8D" w:rsidP="00745F8D">
      <w:pPr>
        <w:pStyle w:val="NormalWeb"/>
        <w:spacing w:before="0" w:beforeAutospacing="0" w:after="0"/>
        <w:ind w:firstLine="360"/>
      </w:pPr>
      <w:r w:rsidRPr="00745F8D">
        <w:rPr>
          <w:rFonts w:ascii="Georgia" w:hAnsi="Georgia"/>
          <w:sz w:val="27"/>
          <w:szCs w:val="27"/>
        </w:rPr>
        <w:t>Truly, prayer had a very preeminent place in Old Testament history, when not only men of God were noted for getting answers to prayer, but even unfaithful, sinful men testified to the virtues of prayer.</w:t>
      </w:r>
    </w:p>
    <w:p w:rsidR="00745F8D" w:rsidRPr="00745F8D" w:rsidRDefault="00745F8D" w:rsidP="00745F8D">
      <w:pPr>
        <w:pStyle w:val="NormalWeb"/>
        <w:spacing w:before="0" w:beforeAutospacing="0" w:after="0"/>
      </w:pPr>
    </w:p>
    <w:p w:rsidR="00745F8D" w:rsidRPr="00745F8D" w:rsidRDefault="00745F8D" w:rsidP="00745F8D">
      <w:pPr>
        <w:pStyle w:val="NormalWeb"/>
        <w:spacing w:before="0" w:beforeAutospacing="0" w:after="0"/>
        <w:ind w:left="360" w:hanging="360"/>
      </w:pPr>
      <w:r w:rsidRPr="00745F8D">
        <w:rPr>
          <w:rFonts w:ascii="Georgia" w:hAnsi="Georgia"/>
          <w:sz w:val="27"/>
          <w:szCs w:val="27"/>
        </w:rPr>
        <w:t>(Luk 21:36) Watch ye therefore, and pray always</w:t>
      </w:r>
      <w:r w:rsidR="00B61887">
        <w:rPr>
          <w:rFonts w:ascii="Georgia" w:hAnsi="Georgia"/>
          <w:sz w:val="27"/>
          <w:szCs w:val="27"/>
        </w:rPr>
        <w:t>…</w:t>
      </w:r>
    </w:p>
    <w:p w:rsidR="00745F8D" w:rsidRPr="00745F8D" w:rsidRDefault="00B61887" w:rsidP="00745F8D">
      <w:pPr>
        <w:pStyle w:val="NormalWeb"/>
        <w:spacing w:before="0" w:beforeAutospacing="0" w:after="0"/>
        <w:ind w:left="360" w:hanging="360"/>
      </w:pPr>
      <w:r>
        <w:rPr>
          <w:rFonts w:ascii="Georgia" w:hAnsi="Georgia"/>
          <w:sz w:val="27"/>
          <w:szCs w:val="27"/>
        </w:rPr>
        <w:t>Luk 18:1</w:t>
      </w:r>
      <w:r w:rsidR="00745F8D" w:rsidRPr="00745F8D">
        <w:rPr>
          <w:rFonts w:ascii="Georgia" w:hAnsi="Georgia"/>
          <w:sz w:val="27"/>
          <w:szCs w:val="27"/>
        </w:rPr>
        <w:t xml:space="preserve"> </w:t>
      </w:r>
      <w:r>
        <w:rPr>
          <w:rFonts w:ascii="Georgia" w:hAnsi="Georgia"/>
          <w:sz w:val="27"/>
          <w:szCs w:val="27"/>
        </w:rPr>
        <w:t>…</w:t>
      </w:r>
      <w:r w:rsidR="00745F8D" w:rsidRPr="00745F8D">
        <w:rPr>
          <w:rFonts w:ascii="Georgia" w:hAnsi="Georgia"/>
          <w:sz w:val="27"/>
          <w:szCs w:val="27"/>
        </w:rPr>
        <w:t>men ought always to pray, and not to faint;</w:t>
      </w:r>
    </w:p>
    <w:p w:rsidR="00745F8D" w:rsidRPr="00745F8D" w:rsidRDefault="00B61887" w:rsidP="00745F8D">
      <w:pPr>
        <w:pStyle w:val="NormalWeb"/>
        <w:spacing w:before="0" w:beforeAutospacing="0" w:after="0"/>
        <w:ind w:left="360" w:hanging="360"/>
      </w:pPr>
      <w:r>
        <w:rPr>
          <w:rFonts w:ascii="Georgia" w:hAnsi="Georgia"/>
          <w:sz w:val="27"/>
          <w:szCs w:val="27"/>
        </w:rPr>
        <w:t>1Th 5:17</w:t>
      </w:r>
      <w:r w:rsidR="00745F8D" w:rsidRPr="00745F8D">
        <w:rPr>
          <w:rFonts w:ascii="Georgia" w:hAnsi="Georgia"/>
          <w:sz w:val="27"/>
          <w:szCs w:val="27"/>
        </w:rPr>
        <w:t xml:space="preserve"> Pray without ceasing.</w:t>
      </w:r>
    </w:p>
    <w:sectPr w:rsidR="00745F8D" w:rsidRPr="00745F8D" w:rsidSect="00382757">
      <w:footerReference w:type="even" r:id="rId7"/>
      <w:footerReference w:type="default" r:id="rId8"/>
      <w:pgSz w:w="7920" w:h="12240" w:orient="landscape"/>
      <w:pgMar w:top="720" w:right="720"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DE7" w:rsidRDefault="00726DE7">
      <w:r>
        <w:separator/>
      </w:r>
    </w:p>
  </w:endnote>
  <w:endnote w:type="continuationSeparator" w:id="0">
    <w:p w:rsidR="00726DE7" w:rsidRDefault="00726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DA1986" w:rsidP="005A40DA">
    <w:pPr>
      <w:pStyle w:val="Footer"/>
      <w:framePr w:wrap="around" w:vAnchor="text" w:hAnchor="margin" w:xAlign="center" w:y="1"/>
      <w:rPr>
        <w:rStyle w:val="PageNumber"/>
      </w:rPr>
    </w:pPr>
    <w:r>
      <w:rPr>
        <w:rStyle w:val="PageNumber"/>
      </w:rPr>
      <w:fldChar w:fldCharType="begin"/>
    </w:r>
    <w:r w:rsidR="005A40DA">
      <w:rPr>
        <w:rStyle w:val="PageNumber"/>
      </w:rPr>
      <w:instrText xml:space="preserve">PAGE  </w:instrText>
    </w:r>
    <w:r>
      <w:rPr>
        <w:rStyle w:val="PageNumber"/>
      </w:rPr>
      <w:fldChar w:fldCharType="end"/>
    </w:r>
  </w:p>
  <w:p w:rsidR="005A40DA" w:rsidRDefault="005A40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DA1986" w:rsidP="005A40DA">
    <w:pPr>
      <w:pStyle w:val="Footer"/>
      <w:framePr w:wrap="around" w:vAnchor="text" w:hAnchor="margin" w:xAlign="center" w:y="1"/>
      <w:rPr>
        <w:rStyle w:val="PageNumber"/>
      </w:rPr>
    </w:pPr>
    <w:r>
      <w:rPr>
        <w:rStyle w:val="PageNumber"/>
      </w:rPr>
      <w:fldChar w:fldCharType="begin"/>
    </w:r>
    <w:r w:rsidR="005A40DA">
      <w:rPr>
        <w:rStyle w:val="PageNumber"/>
      </w:rPr>
      <w:instrText xml:space="preserve">PAGE  </w:instrText>
    </w:r>
    <w:r>
      <w:rPr>
        <w:rStyle w:val="PageNumber"/>
      </w:rPr>
      <w:fldChar w:fldCharType="separate"/>
    </w:r>
    <w:r w:rsidR="00726DE7">
      <w:rPr>
        <w:rStyle w:val="PageNumber"/>
        <w:noProof/>
      </w:rPr>
      <w:t>1</w:t>
    </w:r>
    <w:r>
      <w:rPr>
        <w:rStyle w:val="PageNumber"/>
      </w:rPr>
      <w:fldChar w:fldCharType="end"/>
    </w:r>
  </w:p>
  <w:p w:rsidR="005A40DA" w:rsidRDefault="005A4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DE7" w:rsidRDefault="00726DE7">
      <w:r>
        <w:separator/>
      </w:r>
    </w:p>
  </w:footnote>
  <w:footnote w:type="continuationSeparator" w:id="0">
    <w:p w:rsidR="00726DE7" w:rsidRDefault="00726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126D3"/>
    <w:multiLevelType w:val="hybridMultilevel"/>
    <w:tmpl w:val="FC8A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B31B6F"/>
    <w:multiLevelType w:val="hybridMultilevel"/>
    <w:tmpl w:val="3BFA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D7B49C1"/>
    <w:multiLevelType w:val="hybridMultilevel"/>
    <w:tmpl w:val="03CC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6560C"/>
    <w:multiLevelType w:val="hybridMultilevel"/>
    <w:tmpl w:val="15B88FC2"/>
    <w:lvl w:ilvl="0" w:tplc="99AABD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80280"/>
    <w:multiLevelType w:val="hybridMultilevel"/>
    <w:tmpl w:val="25220020"/>
    <w:lvl w:ilvl="0" w:tplc="1116DD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307F7"/>
    <w:multiLevelType w:val="multilevel"/>
    <w:tmpl w:val="D396C6AA"/>
    <w:styleLink w:val="RicksStyl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1912105"/>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0"/>
  </w:num>
  <w:num w:numId="6">
    <w:abstractNumId w:val="10"/>
  </w:num>
  <w:num w:numId="7">
    <w:abstractNumId w:val="11"/>
    <w:lvlOverride w:ilvl="0">
      <w:startOverride w:val="1"/>
    </w:lvlOverride>
  </w:num>
  <w:num w:numId="8">
    <w:abstractNumId w:val="10"/>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6"/>
  </w:num>
  <w:num w:numId="12">
    <w:abstractNumId w:val="5"/>
  </w:num>
  <w:num w:numId="13">
    <w:abstractNumId w:val="3"/>
  </w:num>
  <w:num w:numId="14">
    <w:abstractNumId w:val="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stylePaneFormatFilter w:val="3F01"/>
  <w:defaultTabStop w:val="720"/>
  <w:characterSpacingControl w:val="doNotCompress"/>
  <w:printTwoOnOne/>
  <w:savePreviewPicture/>
  <w:footnotePr>
    <w:footnote w:id="-1"/>
    <w:footnote w:id="0"/>
  </w:footnotePr>
  <w:endnotePr>
    <w:endnote w:id="-1"/>
    <w:endnote w:id="0"/>
  </w:endnotePr>
  <w:compat/>
  <w:rsids>
    <w:rsidRoot w:val="006D48F9"/>
    <w:rsid w:val="00075007"/>
    <w:rsid w:val="000C572A"/>
    <w:rsid w:val="001415A3"/>
    <w:rsid w:val="00186662"/>
    <w:rsid w:val="00290E41"/>
    <w:rsid w:val="00295654"/>
    <w:rsid w:val="002A2829"/>
    <w:rsid w:val="002B57C8"/>
    <w:rsid w:val="002F3339"/>
    <w:rsid w:val="002F38B7"/>
    <w:rsid w:val="002F39BE"/>
    <w:rsid w:val="00326198"/>
    <w:rsid w:val="00362324"/>
    <w:rsid w:val="00373312"/>
    <w:rsid w:val="00382757"/>
    <w:rsid w:val="003A159B"/>
    <w:rsid w:val="003C0CC7"/>
    <w:rsid w:val="003E48A7"/>
    <w:rsid w:val="003E59C0"/>
    <w:rsid w:val="003E67B2"/>
    <w:rsid w:val="00410234"/>
    <w:rsid w:val="00423FC4"/>
    <w:rsid w:val="004313E9"/>
    <w:rsid w:val="00440F00"/>
    <w:rsid w:val="004F52E3"/>
    <w:rsid w:val="00520457"/>
    <w:rsid w:val="0059336C"/>
    <w:rsid w:val="005A40DA"/>
    <w:rsid w:val="005D3018"/>
    <w:rsid w:val="005E357D"/>
    <w:rsid w:val="00621E29"/>
    <w:rsid w:val="00625839"/>
    <w:rsid w:val="006565E6"/>
    <w:rsid w:val="00663ACF"/>
    <w:rsid w:val="006653F4"/>
    <w:rsid w:val="006A1827"/>
    <w:rsid w:val="006B2C15"/>
    <w:rsid w:val="006D48F9"/>
    <w:rsid w:val="006E6418"/>
    <w:rsid w:val="00707945"/>
    <w:rsid w:val="00726DE7"/>
    <w:rsid w:val="00736C79"/>
    <w:rsid w:val="00745F8D"/>
    <w:rsid w:val="00773351"/>
    <w:rsid w:val="00786A13"/>
    <w:rsid w:val="007F70A1"/>
    <w:rsid w:val="0097519D"/>
    <w:rsid w:val="009E039F"/>
    <w:rsid w:val="00A10E2E"/>
    <w:rsid w:val="00A210B3"/>
    <w:rsid w:val="00A41571"/>
    <w:rsid w:val="00B106A2"/>
    <w:rsid w:val="00B457F6"/>
    <w:rsid w:val="00B61887"/>
    <w:rsid w:val="00C44BA1"/>
    <w:rsid w:val="00CA347D"/>
    <w:rsid w:val="00D00716"/>
    <w:rsid w:val="00D94222"/>
    <w:rsid w:val="00DA0445"/>
    <w:rsid w:val="00DA1986"/>
    <w:rsid w:val="00DC48A8"/>
    <w:rsid w:val="00E703F4"/>
    <w:rsid w:val="00ED0847"/>
    <w:rsid w:val="00EE3AF7"/>
    <w:rsid w:val="00EE6F17"/>
    <w:rsid w:val="00EF384A"/>
    <w:rsid w:val="00F338FA"/>
    <w:rsid w:val="00F62ED9"/>
    <w:rsid w:val="00FE7D4A"/>
    <w:rsid w:val="00FF5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0E41"/>
    <w:rPr>
      <w:sz w:val="24"/>
      <w:szCs w:val="24"/>
    </w:rPr>
  </w:style>
  <w:style w:type="paragraph" w:styleId="Heading2">
    <w:name w:val="heading 2"/>
    <w:basedOn w:val="Normal"/>
    <w:next w:val="Normal"/>
    <w:link w:val="Heading2Char"/>
    <w:qFormat/>
    <w:rsid w:val="00520457"/>
    <w:pPr>
      <w:keepNext/>
      <w:numPr>
        <w:numId w:val="5"/>
      </w:numPr>
      <w:outlineLvl w:val="1"/>
    </w:pPr>
    <w:rPr>
      <w:sz w:val="28"/>
    </w:rPr>
  </w:style>
  <w:style w:type="paragraph" w:styleId="Heading3">
    <w:name w:val="heading 3"/>
    <w:basedOn w:val="Normal"/>
    <w:next w:val="Normal"/>
    <w:link w:val="Heading3Char"/>
    <w:qFormat/>
    <w:rsid w:val="00520457"/>
    <w:pPr>
      <w:numPr>
        <w:numId w:val="6"/>
      </w:numPr>
      <w:outlineLvl w:val="2"/>
    </w:pPr>
  </w:style>
  <w:style w:type="paragraph" w:styleId="Heading4">
    <w:name w:val="heading 4"/>
    <w:basedOn w:val="Normal"/>
    <w:next w:val="Normal"/>
    <w:link w:val="Heading4Char"/>
    <w:qFormat/>
    <w:rsid w:val="00520457"/>
    <w:pPr>
      <w:numPr>
        <w:numId w:val="7"/>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icksStyle">
    <w:name w:val="Rick's Style"/>
    <w:rsid w:val="006565E6"/>
    <w:pPr>
      <w:numPr>
        <w:numId w:val="1"/>
      </w:numPr>
    </w:pPr>
  </w:style>
  <w:style w:type="numbering" w:customStyle="1" w:styleId="Style2">
    <w:name w:val="Style2"/>
    <w:rsid w:val="000C572A"/>
    <w:pPr>
      <w:numPr>
        <w:numId w:val="2"/>
      </w:numPr>
    </w:pPr>
  </w:style>
  <w:style w:type="paragraph" w:styleId="Footer">
    <w:name w:val="footer"/>
    <w:basedOn w:val="Normal"/>
    <w:rsid w:val="00295654"/>
    <w:pPr>
      <w:tabs>
        <w:tab w:val="center" w:pos="4320"/>
        <w:tab w:val="right" w:pos="8640"/>
      </w:tabs>
    </w:pPr>
  </w:style>
  <w:style w:type="character" w:styleId="PageNumber">
    <w:name w:val="page number"/>
    <w:basedOn w:val="DefaultParagraphFont"/>
    <w:rsid w:val="00295654"/>
  </w:style>
  <w:style w:type="paragraph" w:styleId="Title">
    <w:name w:val="Title"/>
    <w:basedOn w:val="Normal"/>
    <w:link w:val="TitleChar"/>
    <w:qFormat/>
    <w:rsid w:val="007F70A1"/>
    <w:pPr>
      <w:jc w:val="center"/>
    </w:pPr>
    <w:rPr>
      <w:sz w:val="32"/>
    </w:rPr>
  </w:style>
  <w:style w:type="character" w:customStyle="1" w:styleId="TitleChar">
    <w:name w:val="Title Char"/>
    <w:basedOn w:val="DefaultParagraphFont"/>
    <w:link w:val="Title"/>
    <w:rsid w:val="007F70A1"/>
    <w:rPr>
      <w:sz w:val="32"/>
      <w:szCs w:val="24"/>
    </w:rPr>
  </w:style>
  <w:style w:type="paragraph" w:styleId="Subtitle">
    <w:name w:val="Subtitle"/>
    <w:basedOn w:val="Normal"/>
    <w:link w:val="SubtitleChar"/>
    <w:uiPriority w:val="11"/>
    <w:qFormat/>
    <w:rsid w:val="007F70A1"/>
    <w:pPr>
      <w:jc w:val="center"/>
    </w:pPr>
    <w:rPr>
      <w:sz w:val="28"/>
    </w:rPr>
  </w:style>
  <w:style w:type="character" w:customStyle="1" w:styleId="SubtitleChar">
    <w:name w:val="Subtitle Char"/>
    <w:basedOn w:val="DefaultParagraphFont"/>
    <w:link w:val="Subtitle"/>
    <w:uiPriority w:val="11"/>
    <w:rsid w:val="007F70A1"/>
    <w:rPr>
      <w:sz w:val="28"/>
      <w:szCs w:val="24"/>
    </w:rPr>
  </w:style>
  <w:style w:type="character" w:customStyle="1" w:styleId="Heading2Char">
    <w:name w:val="Heading 2 Char"/>
    <w:basedOn w:val="DefaultParagraphFont"/>
    <w:link w:val="Heading2"/>
    <w:rsid w:val="00520457"/>
    <w:rPr>
      <w:sz w:val="28"/>
      <w:szCs w:val="24"/>
    </w:rPr>
  </w:style>
  <w:style w:type="character" w:customStyle="1" w:styleId="Heading3Char">
    <w:name w:val="Heading 3 Char"/>
    <w:basedOn w:val="DefaultParagraphFont"/>
    <w:link w:val="Heading3"/>
    <w:rsid w:val="00520457"/>
    <w:rPr>
      <w:sz w:val="24"/>
      <w:szCs w:val="24"/>
    </w:rPr>
  </w:style>
  <w:style w:type="character" w:customStyle="1" w:styleId="Heading4Char">
    <w:name w:val="Heading 4 Char"/>
    <w:basedOn w:val="DefaultParagraphFont"/>
    <w:link w:val="Heading4"/>
    <w:rsid w:val="00520457"/>
    <w:rPr>
      <w:sz w:val="24"/>
      <w:szCs w:val="24"/>
    </w:rPr>
  </w:style>
  <w:style w:type="paragraph" w:styleId="ListParagraph">
    <w:name w:val="List Paragraph"/>
    <w:basedOn w:val="Normal"/>
    <w:uiPriority w:val="34"/>
    <w:qFormat/>
    <w:rsid w:val="00075007"/>
    <w:pPr>
      <w:ind w:left="720"/>
      <w:contextualSpacing/>
    </w:pPr>
  </w:style>
  <w:style w:type="paragraph" w:styleId="NormalWeb">
    <w:name w:val="Normal (Web)"/>
    <w:basedOn w:val="Normal"/>
    <w:uiPriority w:val="99"/>
    <w:unhideWhenUsed/>
    <w:rsid w:val="00745F8D"/>
    <w:pPr>
      <w:spacing w:before="100" w:beforeAutospacing="1" w:after="115"/>
    </w:pPr>
  </w:style>
</w:styles>
</file>

<file path=word/webSettings.xml><?xml version="1.0" encoding="utf-8"?>
<w:webSettings xmlns:r="http://schemas.openxmlformats.org/officeDocument/2006/relationships" xmlns:w="http://schemas.openxmlformats.org/wordprocessingml/2006/main">
  <w:divs>
    <w:div w:id="1252199944">
      <w:bodyDiv w:val="1"/>
      <w:marLeft w:val="0"/>
      <w:marRight w:val="0"/>
      <w:marTop w:val="0"/>
      <w:marBottom w:val="0"/>
      <w:divBdr>
        <w:top w:val="none" w:sz="0" w:space="0" w:color="auto"/>
        <w:left w:val="none" w:sz="0" w:space="0" w:color="auto"/>
        <w:bottom w:val="none" w:sz="0" w:space="0" w:color="auto"/>
        <w:right w:val="none" w:sz="0" w:space="0" w:color="auto"/>
      </w:divBdr>
    </w:div>
    <w:div w:id="213971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TRINITY IN CREATION</vt:lpstr>
    </vt:vector>
  </TitlesOfParts>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TRINITY IN CREATION</dc:title>
  <dc:creator>Stephen Reynolds Jr</dc:creator>
  <cp:lastModifiedBy>Stephen Reynolds, Jr.</cp:lastModifiedBy>
  <cp:revision>4</cp:revision>
  <cp:lastPrinted>2010-11-28T14:53:00Z</cp:lastPrinted>
  <dcterms:created xsi:type="dcterms:W3CDTF">2010-12-05T15:39:00Z</dcterms:created>
  <dcterms:modified xsi:type="dcterms:W3CDTF">2010-12-05T15:52:00Z</dcterms:modified>
</cp:coreProperties>
</file>