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6B9" w:rsidRPr="00C476B9" w:rsidRDefault="00C476B9" w:rsidP="00C476B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476B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Is there archaeological evidence of the sons of Jacob, the tribal leaders of Israel?</w:t>
      </w:r>
    </w:p>
    <w:p w:rsidR="00C476B9" w:rsidRPr="00C476B9" w:rsidRDefault="00C476B9" w:rsidP="00C476B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83185" cy="83185"/>
            <wp:effectExtent l="19050" t="0" r="0" b="0"/>
            <wp:docPr id="1" name="Picture 1" descr="http://www.christiananswers.net/goldbar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hristiananswers.net/goldbar1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85" cy="8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753"/>
        <w:gridCol w:w="295"/>
        <w:gridCol w:w="8312"/>
      </w:tblGrid>
      <w:tr w:rsidR="00C476B9" w:rsidRPr="00C476B9" w:rsidTr="00C476B9">
        <w:trPr>
          <w:tblCellSpacing w:w="0" w:type="dxa"/>
        </w:trPr>
        <w:tc>
          <w:tcPr>
            <w:tcW w:w="0" w:type="auto"/>
            <w:vAlign w:val="center"/>
            <w:hideMark/>
          </w:tcPr>
          <w:p w:rsidR="00C476B9" w:rsidRPr="00C476B9" w:rsidRDefault="00C476B9" w:rsidP="00C476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78155" cy="20955"/>
                  <wp:effectExtent l="0" t="0" r="0" b="0"/>
                  <wp:docPr id="2" name="Picture 2" descr="http://www.christiananswers.net/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christiananswers.net/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55" cy="20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  <w:vAlign w:val="center"/>
            <w:hideMark/>
          </w:tcPr>
          <w:p w:rsidR="00C476B9" w:rsidRPr="00C476B9" w:rsidRDefault="00C476B9" w:rsidP="00C476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87325" cy="20955"/>
                  <wp:effectExtent l="0" t="0" r="0" b="0"/>
                  <wp:docPr id="3" name="Picture 3" descr="http://www.christiananswers.net/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christiananswers.net/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325" cy="20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C476B9" w:rsidRPr="00C476B9" w:rsidRDefault="00C476B9" w:rsidP="00C476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932940" cy="2867660"/>
                  <wp:effectExtent l="19050" t="0" r="0" b="0"/>
                  <wp:docPr id="4" name="Picture 4" descr="Map copyright 1998, Eden Communication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ap copyright 1998, Eden Communication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28676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76B9" w:rsidRPr="00C476B9" w:rsidRDefault="00C476B9" w:rsidP="00C476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Tribes of Israel.</w:t>
            </w: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(Map supplied by </w:t>
            </w:r>
            <w:hyperlink r:id="rId8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Eden Communications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.)</w:t>
            </w:r>
          </w:p>
          <w:p w:rsidR="00C476B9" w:rsidRPr="00C476B9" w:rsidRDefault="00C476B9" w:rsidP="00C476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Various </w:t>
            </w:r>
            <w:hyperlink r:id="rId9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archaeological discoveries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support the Biblical record concerning </w:t>
            </w:r>
            <w:hyperlink r:id="rId10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Jacob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his 12 sons, and the later </w:t>
            </w:r>
            <w:hyperlink r:id="rId11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tribes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hyperlink r:id="rId12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Israel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476B9" w:rsidRPr="00C476B9" w:rsidRDefault="00C476B9" w:rsidP="00C476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6B9">
              <w:rPr>
                <w:rFonts w:ascii="Times New Roman" w:eastAsia="Times New Roman" w:hAnsi="Times New Roman" w:cs="Times New Roman"/>
                <w:color w:val="0066CC"/>
                <w:sz w:val="27"/>
                <w:szCs w:val="27"/>
              </w:rPr>
              <w:t xml:space="preserve">Dan - Will Provide Justice for His People </w:t>
            </w:r>
            <w:r w:rsidRPr="00C476B9">
              <w:rPr>
                <w:rFonts w:ascii="Times New Roman" w:eastAsia="Times New Roman" w:hAnsi="Times New Roman" w:cs="Times New Roman"/>
                <w:color w:val="0066CC"/>
                <w:sz w:val="20"/>
                <w:szCs w:val="20"/>
              </w:rPr>
              <w:t>(</w:t>
            </w:r>
            <w:hyperlink r:id="rId13" w:anchor="16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0"/>
                  <w:u w:val="single"/>
                </w:rPr>
                <w:t>Genesis 49:16</w:t>
              </w:r>
            </w:hyperlink>
            <w:r w:rsidRPr="00C476B9">
              <w:rPr>
                <w:rFonts w:ascii="Times New Roman" w:eastAsia="Times New Roman" w:hAnsi="Times New Roman" w:cs="Times New Roman"/>
                <w:color w:val="0066CC"/>
                <w:sz w:val="20"/>
                <w:szCs w:val="20"/>
              </w:rPr>
              <w:t>)</w:t>
            </w:r>
          </w:p>
          <w:p w:rsidR="00C476B9" w:rsidRPr="00C476B9" w:rsidRDefault="00C476B9" w:rsidP="00C476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Dan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the fifth son of </w:t>
            </w:r>
            <w:hyperlink r:id="rId15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Jacob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first son of </w:t>
            </w:r>
            <w:hyperlink r:id="rId16" w:history="1">
              <w:proofErr w:type="spellStart"/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Bilhah</w:t>
              </w:r>
              <w:proofErr w:type="spellEnd"/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7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Rachel's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8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handmaid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hyperlink r:id="rId19" w:anchor="1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Genesis 30:1-6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During the period of </w:t>
            </w:r>
            <w:hyperlink r:id="rId20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Judges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the tribe of Dan migrated from their original allotment on the Mediterranean coast to the </w:t>
            </w:r>
            <w:hyperlink r:id="rId21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city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hyperlink r:id="rId22" w:history="1">
              <w:proofErr w:type="spellStart"/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Laish</w:t>
              </w:r>
              <w:proofErr w:type="spellEnd"/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renamed </w:t>
            </w:r>
            <w:hyperlink r:id="rId23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Dan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hyperlink r:id="rId24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Judges 18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  <w:hyperlink r:id="rId25" w:anchor="1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[1]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site of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Laish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/Dan has been under excavation since 1966, directed by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Avraham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Biran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behalf of the Israel Antiquities Authority.</w:t>
            </w:r>
          </w:p>
          <w:p w:rsidR="00C476B9" w:rsidRPr="00C476B9" w:rsidRDefault="00C476B9" w:rsidP="00C476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city of Dan is most famous for being the site of one of the </w:t>
            </w:r>
            <w:hyperlink r:id="rId26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high-places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set up by </w:t>
            </w:r>
            <w:hyperlink r:id="rId27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Jeroboam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first </w:t>
            </w:r>
            <w:hyperlink r:id="rId28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king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the breakaway northern kingdom, in order to worship the </w:t>
            </w:r>
            <w:hyperlink r:id="rId29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golden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30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calf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476B9" w:rsidRPr="00C476B9" w:rsidRDefault="00C476B9" w:rsidP="00C476B9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6B9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Therefore the king asked advice, made two </w:t>
            </w:r>
            <w:hyperlink r:id="rId31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7"/>
                  <w:u w:val="single"/>
                </w:rPr>
                <w:t>calves of gold</w:t>
              </w:r>
            </w:hyperlink>
            <w:r w:rsidRPr="00C476B9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and said to the people, "It is too much for you to go up to </w:t>
            </w:r>
            <w:hyperlink r:id="rId32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7"/>
                  <w:u w:val="single"/>
                </w:rPr>
                <w:t>Jerusalem</w:t>
              </w:r>
            </w:hyperlink>
            <w:r w:rsidRPr="00C476B9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. Here are your gods, O Israel, which brought you up from the land of </w:t>
            </w:r>
            <w:hyperlink r:id="rId33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7"/>
                  <w:u w:val="single"/>
                </w:rPr>
                <w:t>Egypt</w:t>
              </w:r>
            </w:hyperlink>
            <w:r w:rsidRPr="00C476B9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!" And he set up one in </w:t>
            </w:r>
            <w:hyperlink r:id="rId34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7"/>
                  <w:u w:val="single"/>
                </w:rPr>
                <w:t>Bethel</w:t>
              </w:r>
            </w:hyperlink>
            <w:r w:rsidRPr="00C476B9">
              <w:rPr>
                <w:rFonts w:ascii="Times New Roman" w:eastAsia="Times New Roman" w:hAnsi="Times New Roman" w:cs="Times New Roman"/>
                <w:sz w:val="27"/>
                <w:szCs w:val="27"/>
              </w:rPr>
              <w:t>, and the other he put in DAN.</w:t>
            </w:r>
            <w:r w:rsidRPr="00C476B9">
              <w:rPr>
                <w:rFonts w:ascii="Times New Roman" w:eastAsia="Times New Roman" w:hAnsi="Times New Roman" w:cs="Times New Roman"/>
                <w:sz w:val="27"/>
                <w:szCs w:val="27"/>
              </w:rPr>
              <w:br/>
            </w: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     -</w:t>
            </w:r>
            <w:hyperlink r:id="rId35" w:anchor="28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 Kings 12:28-29</w:t>
              </w:r>
            </w:hyperlink>
          </w:p>
          <w:p w:rsidR="00C476B9" w:rsidRPr="00C476B9" w:rsidRDefault="00C476B9" w:rsidP="00C476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That </w:t>
            </w:r>
            <w:hyperlink r:id="rId36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high place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been found and excavated by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Biran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Biran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1976). The Dan high place was not only used during Israelite times, but continued as a religious center down to the </w:t>
            </w:r>
            <w:hyperlink r:id="rId37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Roman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period.</w:t>
            </w:r>
          </w:p>
          <w:p w:rsidR="00C476B9" w:rsidRPr="00C476B9" w:rsidRDefault="00C476B9" w:rsidP="00C476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1977, a very important discovery from the </w:t>
            </w:r>
            <w:hyperlink r:id="rId38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Hellenistic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period (3rd-2nd centuries BC) was made. A dedicatory inscription mentioning Dan was found some 17 meters south of the high place (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Biran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1981). For the first time, the Biblical name of the site was found in an ancient inscription and, by association, the name of one of Jacob's sons.</w:t>
            </w:r>
          </w:p>
          <w:p w:rsidR="00C476B9" w:rsidRPr="00C476B9" w:rsidRDefault="00C476B9" w:rsidP="00C476B9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476B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Gad - Will be Attacked by a Band of Raiders</w:t>
            </w:r>
            <w:r w:rsidRPr="00C476B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br/>
            </w:r>
            <w:hyperlink r:id="rId39" w:anchor="19" w:history="1">
              <w:r w:rsidRPr="00C476B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36"/>
                  <w:szCs w:val="36"/>
                  <w:u w:val="single"/>
                </w:rPr>
                <w:t>Genesis 49:19</w:t>
              </w:r>
            </w:hyperlink>
          </w:p>
          <w:p w:rsidR="00C476B9" w:rsidRPr="00C476B9" w:rsidRDefault="00C476B9" w:rsidP="00C476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Gad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</w:t>
            </w:r>
            <w:hyperlink r:id="rId41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Jacob's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seventh son, the first son of </w:t>
            </w:r>
            <w:hyperlink r:id="rId42" w:history="1">
              <w:proofErr w:type="spellStart"/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Zilpah</w:t>
              </w:r>
              <w:proofErr w:type="spellEnd"/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43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Leah's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44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handmaid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The </w:t>
            </w:r>
            <w:hyperlink r:id="rId45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tribe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hyperlink r:id="rId46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Gad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occupied the central area of Transjordan (</w:t>
            </w:r>
            <w:hyperlink r:id="rId47" w:anchor="24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Joshua 13:24-28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C476B9" w:rsidRPr="00C476B9" w:rsidRDefault="00C476B9" w:rsidP="00C476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the famous </w:t>
            </w:r>
            <w:hyperlink r:id="rId48" w:history="1">
              <w:proofErr w:type="spellStart"/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Mesha</w:t>
              </w:r>
              <w:proofErr w:type="spellEnd"/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Inscription found at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Dhibon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Jordan, dating from the 9th century BC, the tribe of Gad is mentioned.</w:t>
            </w:r>
            <w:hyperlink r:id="rId49" w:anchor="2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[2]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hyperlink r:id="rId50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Moabite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51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king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52" w:history="1">
              <w:proofErr w:type="spellStart"/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Mesha</w:t>
              </w:r>
              <w:proofErr w:type="spellEnd"/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states, </w:t>
            </w:r>
            <w:r w:rsidRPr="00C476B9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"And the men of GAD had dwelt in the land of </w:t>
            </w:r>
            <w:hyperlink r:id="rId53" w:history="1">
              <w:proofErr w:type="spellStart"/>
              <w:r w:rsidRPr="00C476B9">
                <w:rPr>
                  <w:rFonts w:ascii="Times New Roman" w:eastAsia="Times New Roman" w:hAnsi="Times New Roman" w:cs="Times New Roman"/>
                  <w:color w:val="0000FF"/>
                  <w:sz w:val="27"/>
                  <w:u w:val="single"/>
                </w:rPr>
                <w:t>Ataroth</w:t>
              </w:r>
              <w:proofErr w:type="spellEnd"/>
            </w:hyperlink>
            <w:r w:rsidRPr="00C476B9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from of old"</w:t>
            </w: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Lemaire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1994: 33, line 10).</w:t>
            </w:r>
            <w:hyperlink r:id="rId54" w:anchor="3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[3]</w:t>
              </w:r>
            </w:hyperlink>
          </w:p>
          <w:p w:rsidR="00C476B9" w:rsidRPr="00C476B9" w:rsidRDefault="00C476B9" w:rsidP="00C476B9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hyperlink r:id="rId55" w:history="1">
              <w:r w:rsidRPr="00C476B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36"/>
                  <w:szCs w:val="36"/>
                  <w:u w:val="single"/>
                </w:rPr>
                <w:t>Asher</w:t>
              </w:r>
            </w:hyperlink>
            <w:r w:rsidRPr="00C476B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 - His Food Will be Rich</w:t>
            </w:r>
            <w:r w:rsidRPr="00C476B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br/>
            </w:r>
            <w:hyperlink r:id="rId56" w:anchor="20" w:history="1">
              <w:r w:rsidRPr="00C476B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36"/>
                  <w:szCs w:val="36"/>
                  <w:u w:val="single"/>
                </w:rPr>
                <w:t>Genesis 49:20</w:t>
              </w:r>
            </w:hyperlink>
          </w:p>
          <w:p w:rsidR="00C476B9" w:rsidRPr="00C476B9" w:rsidRDefault="00C476B9" w:rsidP="00C476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A number of scholars have maintained that that the name '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Isr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appearing in </w:t>
            </w:r>
            <w:hyperlink r:id="rId57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Egyptian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texts is the Israelite tribal name </w:t>
            </w:r>
            <w:hyperlink r:id="rId58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Asher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(e.g.,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Aharoni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1979: 179, 183; Hadley 1992: 482). That appears not to be the case, however. So we present the following in the way of a correction to information that might appear in other sources.</w:t>
            </w:r>
          </w:p>
          <w:p w:rsidR="00C476B9" w:rsidRPr="00C476B9" w:rsidRDefault="00C476B9" w:rsidP="00C476B9">
            <w:pPr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earliest mention of the name </w:t>
            </w:r>
            <w:r w:rsidRPr="00C476B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'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Isr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in a list of conquered peoples from the time of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Seti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I, early 13th century BC (Simons 1937:147, List XVII, no. 4).</w:t>
            </w:r>
          </w:p>
          <w:p w:rsidR="00C476B9" w:rsidRPr="00C476B9" w:rsidRDefault="00C476B9" w:rsidP="00C476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122045" cy="1662430"/>
                  <wp:effectExtent l="19050" t="0" r="1905" b="0"/>
                  <wp:docPr id="5" name="Picture 5" descr="Photo copyrighted. Courtesy of Eden Communication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hoto copyrighted. Courtesy of Eden Communications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2045" cy="1662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76B9" w:rsidRPr="00C476B9" w:rsidRDefault="00C476B9" w:rsidP="00C476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Pharoah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Rameses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II.</w:t>
            </w: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(Supplied by </w:t>
            </w:r>
            <w:hyperlink r:id="rId60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Eden Communications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.)</w:t>
            </w:r>
          </w:p>
          <w:p w:rsidR="00C476B9" w:rsidRPr="00C476B9" w:rsidRDefault="00C476B9" w:rsidP="00C476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name also appears several times in the inscriptions of </w:t>
            </w:r>
            <w:hyperlink r:id="rId61" w:history="1">
              <w:proofErr w:type="spellStart"/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Rameses</w:t>
              </w:r>
              <w:proofErr w:type="spellEnd"/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II (1279-1212 BC), again in lists of conquered peoples (Gauthier 1925:105; Kitchen 1993:39-40; Simons 1937: 162, List XXV, no. 8).</w:t>
            </w:r>
          </w:p>
          <w:p w:rsidR="00C476B9" w:rsidRPr="00C476B9" w:rsidRDefault="00C476B9" w:rsidP="00C476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Perhaps the most interesting of these references is in </w:t>
            </w:r>
            <w:hyperlink r:id="rId62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Papyrus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Anastasi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 from the end of the 13th century BC. Here, the wise </w:t>
            </w:r>
            <w:hyperlink r:id="rId63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scribe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Hori chides the novice scribe Amen-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em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Opet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concerning his knowledge of </w:t>
            </w:r>
            <w:hyperlink r:id="rId64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Canaan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He warned that his reputation could become as low as that of </w:t>
            </w:r>
            <w:r w:rsidRPr="00C476B9">
              <w:rPr>
                <w:rFonts w:ascii="Times New Roman" w:eastAsia="Times New Roman" w:hAnsi="Times New Roman" w:cs="Times New Roman"/>
                <w:sz w:val="27"/>
                <w:szCs w:val="27"/>
              </w:rPr>
              <w:t>"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7"/>
                <w:szCs w:val="27"/>
              </w:rPr>
              <w:t>Qazardi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, ruler of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</w:rPr>
              <w:t>Asru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(</w:t>
            </w:r>
            <w:r w:rsidRPr="00C476B9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</w:rPr>
              <w:t>'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</w:rPr>
              <w:t>Isr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7"/>
                <w:szCs w:val="27"/>
              </w:rPr>
              <w:t>), when the hyena caught him up a tree"</w:t>
            </w: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(Kitchen 1993: 40).</w:t>
            </w:r>
          </w:p>
          <w:p w:rsidR="00C476B9" w:rsidRPr="00C476B9" w:rsidRDefault="00C476B9" w:rsidP="00C476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Noted Egyptologist Kenneth Kitchen lists four reasons why the Egyptian name "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Isr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cannot be the Israelite tribe of </w:t>
            </w:r>
            <w:hyperlink r:id="rId65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Asher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(1993: 40-41; cf. Kitchen 1966: 70-71):</w:t>
            </w:r>
          </w:p>
          <w:p w:rsidR="00C476B9" w:rsidRPr="00C476B9" w:rsidRDefault="00C476B9" w:rsidP="00C476B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texts indicate that </w:t>
            </w:r>
            <w:r w:rsidRPr="00C476B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'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Isr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a territory or place-name, not a tribe. </w:t>
            </w:r>
          </w:p>
          <w:p w:rsidR="00C476B9" w:rsidRPr="00C476B9" w:rsidRDefault="00C476B9" w:rsidP="00C476B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final Egyptian r can stand for l as well as r. </w:t>
            </w:r>
          </w:p>
          <w:p w:rsidR="00C476B9" w:rsidRPr="00C476B9" w:rsidRDefault="00C476B9" w:rsidP="00C476B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It is not known where </w:t>
            </w:r>
            <w:r w:rsidRPr="00C476B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'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Isr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located, so it is not possible to make a geographical link between </w:t>
            </w:r>
            <w:r w:rsidRPr="00C476B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'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Isr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tribal area of Asher. </w:t>
            </w:r>
          </w:p>
          <w:p w:rsidR="00C476B9" w:rsidRPr="00C476B9" w:rsidRDefault="00C476B9" w:rsidP="00C476B9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Egyptian letter s corresponds to </w:t>
            </w:r>
            <w:proofErr w:type="spellStart"/>
            <w:proofErr w:type="gramStart"/>
            <w:r w:rsidRPr="00C476B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th</w:t>
            </w:r>
            <w:proofErr w:type="spellEnd"/>
            <w:proofErr w:type="gram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sh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as in Asher. </w:t>
            </w:r>
          </w:p>
          <w:p w:rsidR="00C476B9" w:rsidRPr="00C476B9" w:rsidRDefault="00C476B9" w:rsidP="00C476B9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476B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Judah - Holder of the Royal </w:t>
            </w:r>
            <w:hyperlink r:id="rId66" w:history="1">
              <w:r w:rsidRPr="00C476B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36"/>
                  <w:szCs w:val="36"/>
                  <w:u w:val="single"/>
                </w:rPr>
                <w:t>Scepter</w:t>
              </w:r>
            </w:hyperlink>
            <w:r w:rsidRPr="00C476B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 xml:space="preserve"> and Ruler's Staff</w:t>
            </w:r>
            <w:r w:rsidRPr="00C476B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br/>
            </w:r>
            <w:hyperlink r:id="rId67" w:anchor="10" w:history="1">
              <w:r w:rsidRPr="00C476B9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36"/>
                  <w:szCs w:val="36"/>
                  <w:u w:val="single"/>
                </w:rPr>
                <w:t>Genesis 49:10</w:t>
              </w:r>
            </w:hyperlink>
          </w:p>
          <w:p w:rsidR="00C476B9" w:rsidRPr="00C476B9" w:rsidRDefault="00C476B9" w:rsidP="00C476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Judah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perhaps the best known of </w:t>
            </w:r>
            <w:hyperlink r:id="rId69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Jacob's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sons. He was the fourth son of Jacob and the fourth son born to </w:t>
            </w:r>
            <w:hyperlink r:id="rId70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Leah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hyperlink r:id="rId71" w:anchor="35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Genesis 29:35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It was Judah who talked his brothers out of killing </w:t>
            </w:r>
            <w:hyperlink r:id="rId72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Joseph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</w:t>
            </w:r>
            <w:hyperlink r:id="rId73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Dothan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selling him to the </w:t>
            </w:r>
            <w:hyperlink r:id="rId74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Ishmaelite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traders (</w:t>
            </w:r>
            <w:hyperlink r:id="rId75" w:anchor="26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Genesis 37:26-27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Judah acted as spokesman for the brothers on their second journey to </w:t>
            </w:r>
            <w:hyperlink r:id="rId76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Egypt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face Joseph during the famine (Genesis </w:t>
            </w:r>
            <w:hyperlink r:id="rId77" w:anchor="3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43:3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hyperlink r:id="rId78" w:anchor="14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44:14-34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). Since his three older brothers were passed over</w:t>
            </w:r>
            <w:proofErr w:type="gram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"http://www.christiananswers.net/q-abr/abr-a028.html" \l "4" </w:instrText>
            </w: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C476B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[4]</w:t>
            </w: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Judah inherited the position of </w:t>
            </w:r>
            <w:hyperlink r:id="rId79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firstborn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Jacob's sons and received the kingly </w:t>
            </w:r>
            <w:hyperlink r:id="rId80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blessing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Jacob (</w:t>
            </w:r>
            <w:hyperlink r:id="rId81" w:anchor="8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Genesis 49:8-12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:rsidR="00C476B9" w:rsidRPr="00C476B9" w:rsidRDefault="00C476B9" w:rsidP="00C476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hyperlink r:id="rId82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tribe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established by Judah became the greatest of the </w:t>
            </w:r>
            <w:hyperlink r:id="rId83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Israelite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tribes. It received the largest allotment in the promised land (</w:t>
            </w:r>
            <w:hyperlink r:id="rId84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Joshua 15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and it was from Judah that the </w:t>
            </w:r>
            <w:hyperlink r:id="rId85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Messiah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descended (</w:t>
            </w:r>
            <w:hyperlink r:id="rId86" w:anchor="10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Genesis 49:10-12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hyperlink r:id="rId87" w:anchor="1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Matthew 1:1-17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</w:t>
            </w:r>
            <w:hyperlink r:id="rId88" w:anchor="23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Luke 3:23-38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When the kingdom divided, the southern kingdom was known simply as </w:t>
            </w:r>
            <w:hyperlink r:id="rId89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Judah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After the return of the </w:t>
            </w:r>
            <w:hyperlink r:id="rId90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exiles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</w:t>
            </w:r>
            <w:hyperlink r:id="rId91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Babylon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the ancient tribal area continued to be known as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Yehud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/Judah/</w:t>
            </w:r>
            <w:hyperlink r:id="rId92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Judea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until the suppression of the </w:t>
            </w:r>
            <w:r w:rsidRPr="00C476B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 xml:space="preserve">Bar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Khokba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revolt by Hadrian in AD 135. After that, the name passed out of use.</w:t>
            </w:r>
          </w:p>
          <w:p w:rsidR="00C476B9" w:rsidRPr="00C476B9" w:rsidRDefault="00C476B9" w:rsidP="00C476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Because of the political importance of the area of Judah through the centuries, the name has turned up in many ancient inscriptions.</w:t>
            </w:r>
          </w:p>
          <w:p w:rsidR="00C476B9" w:rsidRPr="00C476B9" w:rsidRDefault="00C476B9" w:rsidP="00C476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oldest of these are two references to </w:t>
            </w:r>
            <w:hyperlink r:id="rId93" w:history="1">
              <w:proofErr w:type="spellStart"/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Ahaz</w:t>
              </w:r>
              <w:proofErr w:type="spellEnd"/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94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King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hyperlink r:id="rId95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Judah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the eighth century BC. One is on a </w:t>
            </w:r>
            <w:r w:rsidRPr="00C476B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bulla</w:t>
            </w: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hyperlink r:id="rId96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clay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97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sealing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) which reads "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Ahaz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(son of) </w:t>
            </w:r>
            <w:hyperlink r:id="rId98" w:history="1">
              <w:proofErr w:type="spellStart"/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Jotham</w:t>
              </w:r>
              <w:proofErr w:type="spellEnd"/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King of JUDAH" (Shanks 1997). The other is in a </w:t>
            </w:r>
            <w:hyperlink r:id="rId99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building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inscription of the </w:t>
            </w:r>
            <w:hyperlink r:id="rId100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Assyrian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king </w:t>
            </w:r>
            <w:hyperlink r:id="rId101" w:history="1">
              <w:proofErr w:type="spellStart"/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Tiglath-pileser</w:t>
              </w:r>
              <w:proofErr w:type="spellEnd"/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 xml:space="preserve"> III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</w:t>
            </w:r>
            <w:hyperlink r:id="rId102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Calah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(Nimrud), </w:t>
            </w:r>
            <w:hyperlink r:id="rId103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Iraq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. It simply states that king "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"http://www.christiananswers.net/dictionary/jehoahaz.html" </w:instrText>
            </w: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C476B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Jehoahaz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"http://www.christiananswers.net/dictionary/ahaz.html" </w:instrText>
            </w: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C476B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Ahaz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) of JUDAH" paid tribute to the Assyrian king (Oppenheim 1969:282).</w:t>
            </w:r>
          </w:p>
          <w:p w:rsidR="00C476B9" w:rsidRPr="00C476B9" w:rsidRDefault="00C476B9" w:rsidP="00C476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Additional references to Judah occur throughout the Assyrian period (Oppenheim 1969: 287, 288, 291, 294, 301). The Babylonians recorded the fall of the "city of </w:t>
            </w:r>
            <w:hyperlink r:id="rId104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JUDAH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to </w:t>
            </w:r>
            <w:hyperlink r:id="rId105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Nebuchadnezzar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597 BC (Oppenheim 1969: 564) and the issuing of rations to Judean captives, including </w:t>
            </w:r>
            <w:hyperlink r:id="rId106" w:history="1">
              <w:proofErr w:type="spellStart"/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Jehoiachin</w:t>
              </w:r>
              <w:proofErr w:type="spellEnd"/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(Oppenheim 1969: 308). In addition, we have a 407 BC letter from Elephantine to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Bagoas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107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governor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</w:t>
            </w:r>
            <w:hyperlink r:id="rId108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JUDAH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(Ginsburg 1969: 492),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Yehud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(Judah) </w:t>
            </w:r>
            <w:hyperlink r:id="rId109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coins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the 4th century BC, and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Yehud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10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seals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the 4th-2nd centuries BC (Stern 1982: 224-27; 202-13).</w:t>
            </w:r>
          </w:p>
          <w:p w:rsidR="00C476B9" w:rsidRPr="00C476B9" w:rsidRDefault="00C476B9" w:rsidP="00C476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6B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All of these data support the historicity of the Biblical record concerning Jacob, his 12 sons, and the later tribes of Israel.</w:t>
            </w: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There is even evidence of their sojourn in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Eqypt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476B9" w:rsidRPr="00C476B9" w:rsidRDefault="00C476B9" w:rsidP="00C476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there evidence that the Israelites once lived in Egypt as the Bible says? And has Joseph's original tomb been found? </w:t>
            </w:r>
            <w:hyperlink r:id="rId111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Answer</w:t>
              </w:r>
            </w:hyperlink>
          </w:p>
          <w:p w:rsidR="00C476B9" w:rsidRPr="00C476B9" w:rsidRDefault="00C476B9" w:rsidP="00C476B9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476B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Notes</w:t>
            </w:r>
          </w:p>
          <w:p w:rsidR="00C476B9" w:rsidRPr="00C476B9" w:rsidRDefault="00C476B9" w:rsidP="00C476B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1"/>
            <w:bookmarkEnd w:id="0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archaeological evidence for the migration of the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Danites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see Wood 1991:107-109. </w:t>
            </w:r>
          </w:p>
          <w:p w:rsidR="00C476B9" w:rsidRPr="00C476B9" w:rsidRDefault="00C476B9" w:rsidP="00C476B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2"/>
            <w:bookmarkEnd w:id="1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 more information on the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Mesha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Inscription, see Wood 1996. </w:t>
            </w:r>
          </w:p>
          <w:bookmarkStart w:id="2" w:name="3"/>
          <w:bookmarkEnd w:id="2"/>
          <w:p w:rsidR="00C476B9" w:rsidRPr="00C476B9" w:rsidRDefault="00C476B9" w:rsidP="00C476B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"http://www.christiananswers.net/dictionary/ataroth.html" </w:instrText>
            </w: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proofErr w:type="spellStart"/>
            <w:r w:rsidRPr="00C476B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Ataroth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thought to be located at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Atarus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13 km northwest of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Dhiban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  <w:bookmarkStart w:id="3" w:name="4"/>
          <w:bookmarkEnd w:id="3"/>
          <w:p w:rsidR="00C476B9" w:rsidRPr="00C476B9" w:rsidRDefault="00C476B9" w:rsidP="00C476B9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"http://www.christiananswers.net/dictionary/reuben.html" </w:instrText>
            </w: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C476B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Reuben</w:t>
            </w: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sleeping with his father's </w:t>
            </w:r>
            <w:hyperlink r:id="rId112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concubine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hyperlink r:id="rId113" w:history="1">
              <w:proofErr w:type="spellStart"/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Bilhah</w:t>
              </w:r>
              <w:proofErr w:type="spellEnd"/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"http://www.christiananswers.net/bible/gen35.html" \l "22" </w:instrText>
            </w: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C476B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Gn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 xml:space="preserve"> 35:22</w:t>
            </w: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and </w:t>
            </w:r>
            <w:hyperlink r:id="rId114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Simeon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hyperlink r:id="rId115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Levi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massacring the men of </w:t>
            </w:r>
            <w:hyperlink r:id="rId116" w:history="1">
              <w:proofErr w:type="spellStart"/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Shechem</w:t>
              </w:r>
              <w:proofErr w:type="spellEnd"/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hyperlink r:id="rId117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Genesis 34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). </w:t>
            </w:r>
          </w:p>
          <w:p w:rsidR="00C476B9" w:rsidRPr="00C476B9" w:rsidRDefault="00C476B9" w:rsidP="00C476B9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C476B9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  <w:t>Bibliography</w:t>
            </w:r>
          </w:p>
          <w:p w:rsidR="00C476B9" w:rsidRPr="00C476B9" w:rsidRDefault="00C476B9" w:rsidP="00C476B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Aharoni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Y. 1979 </w:t>
            </w:r>
            <w:proofErr w:type="gram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Land of the Bible, rev. ed., trans. and ed. A.F. Rainey. Philadelphia: The Westminster Press.</w:t>
            </w:r>
          </w:p>
          <w:p w:rsidR="00C476B9" w:rsidRPr="00C476B9" w:rsidRDefault="00C476B9" w:rsidP="00C476B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Aling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, C.F. 1996 The Historicity of the Joseph Story. Bible and Spade 9: 17-28.</w:t>
            </w:r>
          </w:p>
          <w:p w:rsidR="00C476B9" w:rsidRPr="00C476B9" w:rsidRDefault="00C476B9" w:rsidP="00C476B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Bietak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M. 1986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Avaris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Piramesse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Archaeological Exploration in the Eastern Nile Delta. London: The British Academy. 1991a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Der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Friedhof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einem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Palastgarten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aus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der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Zeit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spten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Mittleren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Riches und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andere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Forschungsergebnisse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aus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dem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stlichen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Nildelta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(Tell el-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Daba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1984-1987).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Agypten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und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Levante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2:47-109. 1991b Egypt and Canaan </w:t>
            </w:r>
            <w:proofErr w:type="gram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During</w:t>
            </w:r>
            <w:proofErr w:type="gram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Middle Bronze Age. Bulletin of the American Schools of Oriental Research 281: 27-72. 1996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Avaris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The Capital of the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Hyksos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. London: British Museum Press.</w:t>
            </w:r>
          </w:p>
          <w:p w:rsidR="00C476B9" w:rsidRPr="00C476B9" w:rsidRDefault="00C476B9" w:rsidP="00C476B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Biran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A. 1976 City of the Golden Calf. Bible and Spade 5:22-27. 1981 To the God Who is in Dan. Pp. 142-51 in Temples and High Places in Biblical Times, ed. A.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Biran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. Jerusalem: Hebrew Union College.</w:t>
            </w:r>
          </w:p>
          <w:p w:rsidR="00C476B9" w:rsidRPr="00C476B9" w:rsidRDefault="00C476B9" w:rsidP="00C476B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Chambon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, A. 1984 Tell el-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Far'ah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I: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L'ge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Fer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Mmoire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31. Paris: Editions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Recherche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sur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les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Civilisations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476B9" w:rsidRPr="00C476B9" w:rsidRDefault="00C476B9" w:rsidP="00C476B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Finkelstein, I. 1986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Izbet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Sartah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An Early Iron Age Site </w:t>
            </w:r>
            <w:proofErr w:type="gram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Near</w:t>
            </w:r>
            <w:proofErr w:type="gram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Rosh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Haayin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, Israel. BAR International Series 299. Oxford: B.A.R.</w:t>
            </w:r>
          </w:p>
          <w:p w:rsidR="00C476B9" w:rsidRPr="00C476B9" w:rsidRDefault="00C476B9" w:rsidP="00C476B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Fritz, V., and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Kempinski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A. 1983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Ergebnisse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der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Ausgrabunden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auf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der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Hiebet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el-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Msas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(Tel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Masos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1972-1975. Wiesbaden: Otto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Harrassowitz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476B9" w:rsidRPr="00C476B9" w:rsidRDefault="00C476B9" w:rsidP="00C476B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Gardiner, A. 1961 Egypt of the Pharaohs. London: Oxford University Press.</w:t>
            </w:r>
          </w:p>
          <w:p w:rsidR="00C476B9" w:rsidRPr="00C476B9" w:rsidRDefault="00C476B9" w:rsidP="00C476B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Gauthier, H. 1925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Dictionnaire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des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noms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goraphiques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contenus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dans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les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textes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hiroglyphiques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vol. 1. Cairo: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L'Institute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Franais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d'Archologie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Orientale.</w:t>
            </w:r>
          </w:p>
          <w:p w:rsidR="00C476B9" w:rsidRPr="00C476B9" w:rsidRDefault="00C476B9" w:rsidP="00C476B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Ginsberg, H.L. 1969 Aramaic Letters. Pp. 491-92 in Ancient Near Eastern Texts Relating to the Old Testament, ed. J.B. Pritchard. Princeton: Princeton University Press.</w:t>
            </w:r>
          </w:p>
          <w:p w:rsidR="00C476B9" w:rsidRPr="00C476B9" w:rsidRDefault="00C476B9" w:rsidP="00C476B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Hadley, D.V. 1992 Asher. Pp. 482-83 in </w:t>
            </w:r>
            <w:proofErr w:type="gram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Anchor Bible Dictionary, vol. 1, ed. D.N. Freedman. New York: Doubleday.</w:t>
            </w:r>
          </w:p>
          <w:p w:rsidR="00C476B9" w:rsidRPr="00C476B9" w:rsidRDefault="00C476B9" w:rsidP="00C476B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Holladay, J.S., Jr. 1992a House, Israelite. Pp. 308-18 in </w:t>
            </w:r>
            <w:proofErr w:type="gram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Anchor Bible Dictionary, vol. 3, ed. D.N. Freedman. New York: Doubleday. 1992b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Maskhuta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Tell el-. Pp. 588-92 in </w:t>
            </w:r>
            <w:proofErr w:type="gram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Anchor Bible Dictionary, vol. 4, ed. D.N. Freedman. New York: Doubleday. 1997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Maskhuta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Tell el-. Pp. 432-37 in </w:t>
            </w:r>
            <w:proofErr w:type="gram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The</w:t>
            </w:r>
            <w:proofErr w:type="gram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Oxford Encyclopedia of Archaeology in the Near East, vol. 3, ed. E.M. Meyers. New York: Oxford University Press.</w:t>
            </w:r>
          </w:p>
          <w:p w:rsidR="00C476B9" w:rsidRPr="00C476B9" w:rsidRDefault="00C476B9" w:rsidP="00C476B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Kitchen, K.A. 1966 Ancient Orient and Old Testament. Downers Grove IL: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InterVarsity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1993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Ramesside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Inscriptions Translated and Annotated: Notes and Comments, vol. 1. Oxford: Blackwell.</w:t>
            </w:r>
          </w:p>
          <w:p w:rsidR="00C476B9" w:rsidRPr="00C476B9" w:rsidRDefault="00C476B9" w:rsidP="00C476B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Lemaire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, A. 1994 House of David Restored in Moabite Inscription. Biblical Archaeology Review 20/3: 30-37.</w:t>
            </w:r>
          </w:p>
          <w:p w:rsidR="00C476B9" w:rsidRPr="00C476B9" w:rsidRDefault="00C476B9" w:rsidP="00C476B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McCown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, C.C. 1947 Tell en-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Nasbeh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I. Berkeley: The Palestine Institute of Pacific School of Religion.</w:t>
            </w:r>
          </w:p>
          <w:p w:rsidR="00C476B9" w:rsidRPr="00C476B9" w:rsidRDefault="00C476B9" w:rsidP="00C476B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Oppenheim, A.L. 1969 Babylonian and Assyrian Historical Texts. Pp. 265-317 and 556-67 in Ancient Near Eastern Texts Relating to the Old Testament, ed. J.B. Pritchard. Princeton: Princeton University Press.</w:t>
            </w:r>
          </w:p>
          <w:p w:rsidR="00C476B9" w:rsidRPr="00C476B9" w:rsidRDefault="00C476B9" w:rsidP="00C476B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Redford, D.B. 1992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Hyksos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History. Pp. 341-44 in The Anchor Bible Dictionary, vol. 3, </w:t>
            </w:r>
            <w:proofErr w:type="spellStart"/>
            <w:proofErr w:type="gram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ed</w:t>
            </w:r>
            <w:proofErr w:type="spellEnd"/>
            <w:proofErr w:type="gram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, D.N. Freedman. New York: Doubleday.</w:t>
            </w:r>
          </w:p>
          <w:p w:rsidR="00C476B9" w:rsidRPr="00C476B9" w:rsidRDefault="00C476B9" w:rsidP="00C476B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Rohl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, D.M. 1995 Pharaohs and Kings: A Biblical Quest. New York: Crown.</w:t>
            </w:r>
          </w:p>
          <w:p w:rsidR="00C476B9" w:rsidRPr="00C476B9" w:rsidRDefault="00C476B9" w:rsidP="00C476B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Shanks, H. 1997 Strata. Biblical Archaeology Review 23/2: 8.</w:t>
            </w:r>
          </w:p>
          <w:p w:rsidR="00C476B9" w:rsidRPr="00C476B9" w:rsidRDefault="00C476B9" w:rsidP="00C476B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Shea, W.H. 1990 Leaving Egypt. Archaeology and Biblical Research 3: 99-111.</w:t>
            </w:r>
          </w:p>
          <w:p w:rsidR="00C476B9" w:rsidRPr="00C476B9" w:rsidRDefault="00C476B9" w:rsidP="00C476B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Stern, E. 1982 Material Culture of the Land of the Bible in the Persian Period 538-332 B.C. Warminster: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Aris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Phillips.</w:t>
            </w:r>
          </w:p>
          <w:p w:rsidR="00C476B9" w:rsidRPr="00C476B9" w:rsidRDefault="00C476B9" w:rsidP="00C476B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Ward, W.A. 1984 Royal-Name Scarabs. Pp. 151-192 in Studies on Scarab Seals, vol. 2, by Olga Tufnell. Warminster: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Aris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Phillips.</w:t>
            </w:r>
          </w:p>
          <w:p w:rsidR="00C476B9" w:rsidRPr="00C476B9" w:rsidRDefault="00C476B9" w:rsidP="00C476B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Wente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E., and Van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Siclen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III, C. 1977 </w:t>
            </w:r>
            <w:proofErr w:type="gram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proofErr w:type="gram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Chronology of the New Kingdom. Pp. 217-61 in Studies in Honor of George R. Hughes January 12, 1977, ed. J.H. Johnson and E.F.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Wente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. Studies in Ancient Oriental Civilization 39. Chicago: The Oriental Institute.</w:t>
            </w:r>
          </w:p>
          <w:p w:rsidR="00C476B9" w:rsidRPr="00C476B9" w:rsidRDefault="00C476B9" w:rsidP="00C476B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Wood, B.G. 1991 Recent Discoveries and Research on the Conquest. Archaeology and Biblical Research 4: 104-110. 1996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Mesha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, King of Moab. Bible and Spade 9: 55-64.</w:t>
            </w:r>
          </w:p>
          <w:p w:rsidR="00C476B9" w:rsidRPr="00C476B9" w:rsidRDefault="00C476B9" w:rsidP="00C476B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Wright, G.E. 1965 </w:t>
            </w:r>
            <w:proofErr w:type="spellStart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Shechem</w:t>
            </w:r>
            <w:proofErr w:type="spellEnd"/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: The Biography of a Biblical City. London: Gerald Duckworth.</w:t>
            </w:r>
          </w:p>
          <w:p w:rsidR="00C476B9" w:rsidRPr="00C476B9" w:rsidRDefault="00C476B9" w:rsidP="00C476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Author: Dr. Bryant G. Wood of </w:t>
            </w:r>
            <w:hyperlink r:id="rId118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Associates for Biblical Research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>. Adapted from the ABR article: "The Sons of Jacob: New Evidence for the Presence of the Israelites in Egypt"</w:t>
            </w:r>
          </w:p>
          <w:p w:rsidR="00C476B9" w:rsidRPr="00C476B9" w:rsidRDefault="00C476B9" w:rsidP="00C476B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Copyright ©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1998, Associates for Biblical Research, All Rights Reserved - except as noted on attached </w:t>
            </w:r>
            <w:hyperlink r:id="rId120" w:history="1">
              <w:r w:rsidRPr="00C476B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“Usage and Copyright”</w:t>
              </w:r>
            </w:hyperlink>
            <w:r w:rsidRPr="00C476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page that grants ChristianAnswers.Net users generous rights for putting this page to work in their homes, personal witnessing, churches and schools.</w:t>
            </w:r>
          </w:p>
        </w:tc>
      </w:tr>
    </w:tbl>
    <w:p w:rsidR="006601CD" w:rsidRDefault="006601CD"/>
    <w:sectPr w:rsidR="006601CD" w:rsidSect="00660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015D5A"/>
    <w:multiLevelType w:val="multilevel"/>
    <w:tmpl w:val="3A3A2C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EC27EB"/>
    <w:multiLevelType w:val="multilevel"/>
    <w:tmpl w:val="04090027"/>
    <w:styleLink w:val="WayShouldBe"/>
    <w:lvl w:ilvl="0">
      <w:start w:val="1"/>
      <w:numFmt w:val="upperRoman"/>
      <w:lvlText w:val="%1."/>
      <w:lvlJc w:val="left"/>
      <w:pPr>
        <w:ind w:left="0" w:firstLine="0"/>
      </w:pPr>
      <w:rPr>
        <w:rFonts w:ascii="Times New Roman" w:hAnsi="Times New Roman"/>
        <w:sz w:val="28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ascii="Times New Roman" w:hAnsi="Times New Roman"/>
        <w:sz w:val="28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Times New Roman" w:hAnsi="Times New Roman"/>
        <w:sz w:val="28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ascii="Times New Roman" w:hAnsi="Times New Roman"/>
        <w:sz w:val="28"/>
      </w:r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">
    <w:nsid w:val="5CD810EA"/>
    <w:multiLevelType w:val="multilevel"/>
    <w:tmpl w:val="2AF0C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C820398"/>
    <w:multiLevelType w:val="multilevel"/>
    <w:tmpl w:val="3AB2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7"/>
  <w:proofState w:spelling="clean" w:grammar="clean"/>
  <w:defaultTabStop w:val="720"/>
  <w:characterSpacingControl w:val="doNotCompress"/>
  <w:savePreviewPicture/>
  <w:compat/>
  <w:rsids>
    <w:rsidRoot w:val="00C476B9"/>
    <w:rsid w:val="006601CD"/>
    <w:rsid w:val="00AE2554"/>
    <w:rsid w:val="00C0518B"/>
    <w:rsid w:val="00C476B9"/>
    <w:rsid w:val="00C82D32"/>
    <w:rsid w:val="00DA29BD"/>
    <w:rsid w:val="00FD3E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1CD"/>
  </w:style>
  <w:style w:type="paragraph" w:styleId="Heading1">
    <w:name w:val="heading 1"/>
    <w:basedOn w:val="Normal"/>
    <w:link w:val="Heading1Char"/>
    <w:uiPriority w:val="9"/>
    <w:qFormat/>
    <w:rsid w:val="00C476B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476B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ayShouldBe">
    <w:name w:val="WayShouldBe"/>
    <w:rsid w:val="00DA29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C476B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476B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476B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476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zure">
    <w:name w:val="azure"/>
    <w:basedOn w:val="DefaultParagraphFont"/>
    <w:rsid w:val="00C476B9"/>
  </w:style>
  <w:style w:type="character" w:customStyle="1" w:styleId="smalltext">
    <w:name w:val="smalltext"/>
    <w:basedOn w:val="DefaultParagraphFont"/>
    <w:rsid w:val="00C476B9"/>
  </w:style>
  <w:style w:type="paragraph" w:customStyle="1" w:styleId="smalltext1">
    <w:name w:val="smalltext1"/>
    <w:basedOn w:val="Normal"/>
    <w:rsid w:val="00C476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6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6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8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068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7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christiananswers.net/dictionary/highplace.html" TargetMode="External"/><Relationship Id="rId117" Type="http://schemas.openxmlformats.org/officeDocument/2006/relationships/hyperlink" Target="http://www.christiananswers.net/bible/gen34.html" TargetMode="External"/><Relationship Id="rId21" Type="http://schemas.openxmlformats.org/officeDocument/2006/relationships/hyperlink" Target="http://www.christiananswers.net/dictionary/city.html" TargetMode="External"/><Relationship Id="rId42" Type="http://schemas.openxmlformats.org/officeDocument/2006/relationships/hyperlink" Target="http://www.christiananswers.net/dictionary/zilpah.html" TargetMode="External"/><Relationship Id="rId47" Type="http://schemas.openxmlformats.org/officeDocument/2006/relationships/hyperlink" Target="http://www.christiananswers.net/bible/josh13.html" TargetMode="External"/><Relationship Id="rId63" Type="http://schemas.openxmlformats.org/officeDocument/2006/relationships/hyperlink" Target="http://www.christiananswers.net/dictionary/scribes.html" TargetMode="External"/><Relationship Id="rId68" Type="http://schemas.openxmlformats.org/officeDocument/2006/relationships/hyperlink" Target="http://www.christiananswers.net/dictionary/judah.html" TargetMode="External"/><Relationship Id="rId84" Type="http://schemas.openxmlformats.org/officeDocument/2006/relationships/hyperlink" Target="http://www.christiananswers.net/bible/josh15.html" TargetMode="External"/><Relationship Id="rId89" Type="http://schemas.openxmlformats.org/officeDocument/2006/relationships/hyperlink" Target="http://www.christiananswers.net/dictionary/judahkingdomof.html" TargetMode="External"/><Relationship Id="rId112" Type="http://schemas.openxmlformats.org/officeDocument/2006/relationships/hyperlink" Target="http://www.christiananswers.net/dictionary/concubine.html" TargetMode="External"/><Relationship Id="rId16" Type="http://schemas.openxmlformats.org/officeDocument/2006/relationships/hyperlink" Target="http://www.christiananswers.net/dictionary/bilhah.html" TargetMode="External"/><Relationship Id="rId107" Type="http://schemas.openxmlformats.org/officeDocument/2006/relationships/hyperlink" Target="http://www.christiananswers.net/dictionary/governor.html" TargetMode="External"/><Relationship Id="rId11" Type="http://schemas.openxmlformats.org/officeDocument/2006/relationships/hyperlink" Target="http://www.christiananswers.net/dictionary/tribe.html" TargetMode="External"/><Relationship Id="rId32" Type="http://schemas.openxmlformats.org/officeDocument/2006/relationships/hyperlink" Target="http://www.christiananswers.net/dictionary/jerusalem.html" TargetMode="External"/><Relationship Id="rId37" Type="http://schemas.openxmlformats.org/officeDocument/2006/relationships/hyperlink" Target="http://www.christiananswers.net/dictionary/rome.html" TargetMode="External"/><Relationship Id="rId53" Type="http://schemas.openxmlformats.org/officeDocument/2006/relationships/hyperlink" Target="http://www.christiananswers.net/dictionary/ataroth.html" TargetMode="External"/><Relationship Id="rId58" Type="http://schemas.openxmlformats.org/officeDocument/2006/relationships/hyperlink" Target="http://www.christiananswers.net/dictionary/asher.html" TargetMode="External"/><Relationship Id="rId74" Type="http://schemas.openxmlformats.org/officeDocument/2006/relationships/hyperlink" Target="http://www.christiananswers.net/dictionary/ishmeelites.html" TargetMode="External"/><Relationship Id="rId79" Type="http://schemas.openxmlformats.org/officeDocument/2006/relationships/hyperlink" Target="http://www.christiananswers.net/dictionary/first-born.html" TargetMode="External"/><Relationship Id="rId102" Type="http://schemas.openxmlformats.org/officeDocument/2006/relationships/hyperlink" Target="http://www.christiananswers.net/dictionary/calah.html" TargetMode="External"/><Relationship Id="rId5" Type="http://schemas.openxmlformats.org/officeDocument/2006/relationships/image" Target="media/image1.gif"/><Relationship Id="rId61" Type="http://schemas.openxmlformats.org/officeDocument/2006/relationships/hyperlink" Target="http://www.christiananswers.net/dictionary/rameses.html" TargetMode="External"/><Relationship Id="rId82" Type="http://schemas.openxmlformats.org/officeDocument/2006/relationships/hyperlink" Target="http://www.christiananswers.net/dictionary/judahtribeof.html" TargetMode="External"/><Relationship Id="rId90" Type="http://schemas.openxmlformats.org/officeDocument/2006/relationships/hyperlink" Target="http://www.christiananswers.net/dictionary/exile.html" TargetMode="External"/><Relationship Id="rId95" Type="http://schemas.openxmlformats.org/officeDocument/2006/relationships/hyperlink" Target="http://www.christiananswers.net/dictionary/judahkingdomof.html" TargetMode="External"/><Relationship Id="rId19" Type="http://schemas.openxmlformats.org/officeDocument/2006/relationships/hyperlink" Target="http://www.christiananswers.net/bible/gen30.html" TargetMode="External"/><Relationship Id="rId14" Type="http://schemas.openxmlformats.org/officeDocument/2006/relationships/hyperlink" Target="http://www.christiananswers.net/dictionary/dan.html" TargetMode="External"/><Relationship Id="rId22" Type="http://schemas.openxmlformats.org/officeDocument/2006/relationships/hyperlink" Target="http://www.christiananswers.net/dictionary/laish.html" TargetMode="External"/><Relationship Id="rId27" Type="http://schemas.openxmlformats.org/officeDocument/2006/relationships/hyperlink" Target="http://www.christiananswers.net/dictionary/jeroboam.html" TargetMode="External"/><Relationship Id="rId30" Type="http://schemas.openxmlformats.org/officeDocument/2006/relationships/hyperlink" Target="http://www.christiananswers.net/dictionary/calf.html" TargetMode="External"/><Relationship Id="rId35" Type="http://schemas.openxmlformats.org/officeDocument/2006/relationships/hyperlink" Target="http://www.christiananswers.net/bible/1ki12.html" TargetMode="External"/><Relationship Id="rId43" Type="http://schemas.openxmlformats.org/officeDocument/2006/relationships/hyperlink" Target="http://www.christiananswers.net/dictionary/leah.html" TargetMode="External"/><Relationship Id="rId48" Type="http://schemas.openxmlformats.org/officeDocument/2006/relationships/hyperlink" Target="http://www.christiananswers.net/dictionary/mesha.html" TargetMode="External"/><Relationship Id="rId56" Type="http://schemas.openxmlformats.org/officeDocument/2006/relationships/hyperlink" Target="http://www.christiananswers.net/bible/gen49.html" TargetMode="External"/><Relationship Id="rId64" Type="http://schemas.openxmlformats.org/officeDocument/2006/relationships/hyperlink" Target="http://www.christiananswers.net/dictionary/canaan.html" TargetMode="External"/><Relationship Id="rId69" Type="http://schemas.openxmlformats.org/officeDocument/2006/relationships/hyperlink" Target="http://www.christiananswers.net/dictionary/jacob.html" TargetMode="External"/><Relationship Id="rId77" Type="http://schemas.openxmlformats.org/officeDocument/2006/relationships/hyperlink" Target="http://www.christiananswers.net/bible/gen43.html" TargetMode="External"/><Relationship Id="rId100" Type="http://schemas.openxmlformats.org/officeDocument/2006/relationships/hyperlink" Target="http://www.christiananswers.net/dictionary/assyria.html" TargetMode="External"/><Relationship Id="rId105" Type="http://schemas.openxmlformats.org/officeDocument/2006/relationships/hyperlink" Target="http://www.christiananswers.net/dictionary/nebuchadnezzar.html" TargetMode="External"/><Relationship Id="rId113" Type="http://schemas.openxmlformats.org/officeDocument/2006/relationships/hyperlink" Target="http://www.christiananswers.net/dictionary/bilhah.html" TargetMode="External"/><Relationship Id="rId118" Type="http://schemas.openxmlformats.org/officeDocument/2006/relationships/hyperlink" Target="http://www.biblearchaeology.org/" TargetMode="External"/><Relationship Id="rId8" Type="http://schemas.openxmlformats.org/officeDocument/2006/relationships/hyperlink" Target="http://www.christiananswers.net/eden/home.html" TargetMode="External"/><Relationship Id="rId51" Type="http://schemas.openxmlformats.org/officeDocument/2006/relationships/hyperlink" Target="http://www.christiananswers.net/dictionary/king.html" TargetMode="External"/><Relationship Id="rId72" Type="http://schemas.openxmlformats.org/officeDocument/2006/relationships/hyperlink" Target="http://www.christiananswers.net/dictionary/joseph.html" TargetMode="External"/><Relationship Id="rId80" Type="http://schemas.openxmlformats.org/officeDocument/2006/relationships/hyperlink" Target="http://www.christiananswers.net/dictionary/bless.html" TargetMode="External"/><Relationship Id="rId85" Type="http://schemas.openxmlformats.org/officeDocument/2006/relationships/hyperlink" Target="http://www.christiananswers.net/dictionary/messiah.html" TargetMode="External"/><Relationship Id="rId93" Type="http://schemas.openxmlformats.org/officeDocument/2006/relationships/hyperlink" Target="http://www.christiananswers.net/dictionary/ahaz.html" TargetMode="External"/><Relationship Id="rId98" Type="http://schemas.openxmlformats.org/officeDocument/2006/relationships/hyperlink" Target="http://www.christiananswers.net/dictionary/jotham.html" TargetMode="External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www.christiananswers.net/dictionary/israel.html" TargetMode="External"/><Relationship Id="rId17" Type="http://schemas.openxmlformats.org/officeDocument/2006/relationships/hyperlink" Target="http://www.christiananswers.net/dictionary/rachel.html" TargetMode="External"/><Relationship Id="rId25" Type="http://schemas.openxmlformats.org/officeDocument/2006/relationships/hyperlink" Target="http://www.christiananswers.net/q-abr/abr-a028.html" TargetMode="External"/><Relationship Id="rId33" Type="http://schemas.openxmlformats.org/officeDocument/2006/relationships/hyperlink" Target="http://www.christiananswers.net/dictionary/egypt.html" TargetMode="External"/><Relationship Id="rId38" Type="http://schemas.openxmlformats.org/officeDocument/2006/relationships/hyperlink" Target="http://www.christiananswers.net/dictionary/greece.html" TargetMode="External"/><Relationship Id="rId46" Type="http://schemas.openxmlformats.org/officeDocument/2006/relationships/hyperlink" Target="http://www.christiananswers.net/dictionary/gad.html" TargetMode="External"/><Relationship Id="rId59" Type="http://schemas.openxmlformats.org/officeDocument/2006/relationships/image" Target="media/image4.jpeg"/><Relationship Id="rId67" Type="http://schemas.openxmlformats.org/officeDocument/2006/relationships/hyperlink" Target="http://www.christiananswers.net/bible/gen49.html" TargetMode="External"/><Relationship Id="rId103" Type="http://schemas.openxmlformats.org/officeDocument/2006/relationships/hyperlink" Target="http://www.christiananswers.net/dictionary/iraq.html" TargetMode="External"/><Relationship Id="rId108" Type="http://schemas.openxmlformats.org/officeDocument/2006/relationships/hyperlink" Target="http://www.christiananswers.net/dictionary/judahkingdomof.html" TargetMode="External"/><Relationship Id="rId116" Type="http://schemas.openxmlformats.org/officeDocument/2006/relationships/hyperlink" Target="http://www.christiananswers.net/dictionary/shechem.html" TargetMode="External"/><Relationship Id="rId20" Type="http://schemas.openxmlformats.org/officeDocument/2006/relationships/hyperlink" Target="http://www.christiananswers.net/dictionary/judgesbookof.html" TargetMode="External"/><Relationship Id="rId41" Type="http://schemas.openxmlformats.org/officeDocument/2006/relationships/hyperlink" Target="http://www.christiananswers.net/dictionary/jacob.html" TargetMode="External"/><Relationship Id="rId54" Type="http://schemas.openxmlformats.org/officeDocument/2006/relationships/hyperlink" Target="http://www.christiananswers.net/q-abr/abr-a028.html" TargetMode="External"/><Relationship Id="rId62" Type="http://schemas.openxmlformats.org/officeDocument/2006/relationships/hyperlink" Target="http://www.christiananswers.net/dictionary/paper.html" TargetMode="External"/><Relationship Id="rId70" Type="http://schemas.openxmlformats.org/officeDocument/2006/relationships/hyperlink" Target="http://www.christiananswers.net/dictionary/leah.html" TargetMode="External"/><Relationship Id="rId75" Type="http://schemas.openxmlformats.org/officeDocument/2006/relationships/hyperlink" Target="http://www.christiananswers.net/bible/gen37.html" TargetMode="External"/><Relationship Id="rId83" Type="http://schemas.openxmlformats.org/officeDocument/2006/relationships/hyperlink" Target="http://www.christiananswers.net/dictionary/israel.html" TargetMode="External"/><Relationship Id="rId88" Type="http://schemas.openxmlformats.org/officeDocument/2006/relationships/hyperlink" Target="http://www.christiananswers.net/bible/luke3.html" TargetMode="External"/><Relationship Id="rId91" Type="http://schemas.openxmlformats.org/officeDocument/2006/relationships/hyperlink" Target="http://www.christiananswers.net/dictionary/babylon.html" TargetMode="External"/><Relationship Id="rId96" Type="http://schemas.openxmlformats.org/officeDocument/2006/relationships/hyperlink" Target="http://www.christiananswers.net/dictionary/clay.html" TargetMode="External"/><Relationship Id="rId111" Type="http://schemas.openxmlformats.org/officeDocument/2006/relationships/hyperlink" Target="http://www.christiananswers.net/q-abr/abr-a027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5" Type="http://schemas.openxmlformats.org/officeDocument/2006/relationships/hyperlink" Target="http://www.christiananswers.net/dictionary/jacob.html" TargetMode="External"/><Relationship Id="rId23" Type="http://schemas.openxmlformats.org/officeDocument/2006/relationships/hyperlink" Target="http://www.christiananswers.net/dictionary/dan.html" TargetMode="External"/><Relationship Id="rId28" Type="http://schemas.openxmlformats.org/officeDocument/2006/relationships/hyperlink" Target="http://www.christiananswers.net/dictionary/king.html" TargetMode="External"/><Relationship Id="rId36" Type="http://schemas.openxmlformats.org/officeDocument/2006/relationships/hyperlink" Target="http://www.christiananswers.net/dictionary/highplace.html" TargetMode="External"/><Relationship Id="rId49" Type="http://schemas.openxmlformats.org/officeDocument/2006/relationships/hyperlink" Target="http://www.christiananswers.net/q-abr/abr-a028.html" TargetMode="External"/><Relationship Id="rId57" Type="http://schemas.openxmlformats.org/officeDocument/2006/relationships/hyperlink" Target="http://www.christiananswers.net/dictionary/egypt.html" TargetMode="External"/><Relationship Id="rId106" Type="http://schemas.openxmlformats.org/officeDocument/2006/relationships/hyperlink" Target="http://www.christiananswers.net/dictionary/jehoiachin.html" TargetMode="External"/><Relationship Id="rId114" Type="http://schemas.openxmlformats.org/officeDocument/2006/relationships/hyperlink" Target="http://www.christiananswers.net/dictionary/simeon.html" TargetMode="External"/><Relationship Id="rId119" Type="http://schemas.openxmlformats.org/officeDocument/2006/relationships/hyperlink" Target="http://www.christiananswers.net/copyrite.html" TargetMode="External"/><Relationship Id="rId10" Type="http://schemas.openxmlformats.org/officeDocument/2006/relationships/hyperlink" Target="http://www.christiananswers.net/dictionary/jacob.html" TargetMode="External"/><Relationship Id="rId31" Type="http://schemas.openxmlformats.org/officeDocument/2006/relationships/hyperlink" Target="http://www.christiananswers.net/dictionary/goldencalf.html" TargetMode="External"/><Relationship Id="rId44" Type="http://schemas.openxmlformats.org/officeDocument/2006/relationships/hyperlink" Target="http://www.christiananswers.net/dictionary/handmaid.html" TargetMode="External"/><Relationship Id="rId52" Type="http://schemas.openxmlformats.org/officeDocument/2006/relationships/hyperlink" Target="http://www.christiananswers.net/dictionary/mesha.html" TargetMode="External"/><Relationship Id="rId60" Type="http://schemas.openxmlformats.org/officeDocument/2006/relationships/hyperlink" Target="http://www.christiananswers.net/eden/home.html" TargetMode="External"/><Relationship Id="rId65" Type="http://schemas.openxmlformats.org/officeDocument/2006/relationships/hyperlink" Target="http://www.christiananswers.net/dictionary/asher.html" TargetMode="External"/><Relationship Id="rId73" Type="http://schemas.openxmlformats.org/officeDocument/2006/relationships/hyperlink" Target="http://www.christiananswers.net/dictionary/dothan.html" TargetMode="External"/><Relationship Id="rId78" Type="http://schemas.openxmlformats.org/officeDocument/2006/relationships/hyperlink" Target="http://www.christiananswers.net/bible/gen44.html" TargetMode="External"/><Relationship Id="rId81" Type="http://schemas.openxmlformats.org/officeDocument/2006/relationships/hyperlink" Target="http://www.christiananswers.net/bible/gen49.html" TargetMode="External"/><Relationship Id="rId86" Type="http://schemas.openxmlformats.org/officeDocument/2006/relationships/hyperlink" Target="http://www.christiananswers.net/bible/gen49.html" TargetMode="External"/><Relationship Id="rId94" Type="http://schemas.openxmlformats.org/officeDocument/2006/relationships/hyperlink" Target="http://www.christiananswers.net/dictionary/king.html" TargetMode="External"/><Relationship Id="rId99" Type="http://schemas.openxmlformats.org/officeDocument/2006/relationships/hyperlink" Target="http://www.christiananswers.net/dictionary/building.html" TargetMode="External"/><Relationship Id="rId101" Type="http://schemas.openxmlformats.org/officeDocument/2006/relationships/hyperlink" Target="http://www.christiananswers.net/dictionary/tiglath-pileser3.html" TargetMode="External"/><Relationship Id="rId12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christiananswers.net/archaeology/home.html" TargetMode="External"/><Relationship Id="rId13" Type="http://schemas.openxmlformats.org/officeDocument/2006/relationships/hyperlink" Target="http://www.christiananswers.net/bible/gen49.html" TargetMode="External"/><Relationship Id="rId18" Type="http://schemas.openxmlformats.org/officeDocument/2006/relationships/hyperlink" Target="http://www.christiananswers.net/dictionary/handmaid.html" TargetMode="External"/><Relationship Id="rId39" Type="http://schemas.openxmlformats.org/officeDocument/2006/relationships/hyperlink" Target="http://www.christiananswers.net/bible/gen49.html" TargetMode="External"/><Relationship Id="rId109" Type="http://schemas.openxmlformats.org/officeDocument/2006/relationships/hyperlink" Target="http://www.christiananswers.net/dictionary/coin.html" TargetMode="External"/><Relationship Id="rId34" Type="http://schemas.openxmlformats.org/officeDocument/2006/relationships/hyperlink" Target="http://www.christiananswers.net/dictionary/bethel.html" TargetMode="External"/><Relationship Id="rId50" Type="http://schemas.openxmlformats.org/officeDocument/2006/relationships/hyperlink" Target="http://www.christiananswers.net/dictionary/moabite.html" TargetMode="External"/><Relationship Id="rId55" Type="http://schemas.openxmlformats.org/officeDocument/2006/relationships/hyperlink" Target="http://www.christiananswers.net/dictionary/asher.html" TargetMode="External"/><Relationship Id="rId76" Type="http://schemas.openxmlformats.org/officeDocument/2006/relationships/hyperlink" Target="http://www.christiananswers.net/dictionary/egypt.html" TargetMode="External"/><Relationship Id="rId97" Type="http://schemas.openxmlformats.org/officeDocument/2006/relationships/hyperlink" Target="http://www.christiananswers.net/dictionary/seal.html" TargetMode="External"/><Relationship Id="rId104" Type="http://schemas.openxmlformats.org/officeDocument/2006/relationships/hyperlink" Target="http://www.christiananswers.net/dictionary/judah.html" TargetMode="External"/><Relationship Id="rId120" Type="http://schemas.openxmlformats.org/officeDocument/2006/relationships/hyperlink" Target="http://www.christiananswers.net/copyrite.html" TargetMode="External"/><Relationship Id="rId7" Type="http://schemas.openxmlformats.org/officeDocument/2006/relationships/image" Target="media/image3.gif"/><Relationship Id="rId71" Type="http://schemas.openxmlformats.org/officeDocument/2006/relationships/hyperlink" Target="http://www.christiananswers.net/bible/gen29.html" TargetMode="External"/><Relationship Id="rId92" Type="http://schemas.openxmlformats.org/officeDocument/2006/relationships/hyperlink" Target="http://www.christiananswers.net/dictionary/judea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christiananswers.net/dictionary/gold.html" TargetMode="External"/><Relationship Id="rId24" Type="http://schemas.openxmlformats.org/officeDocument/2006/relationships/hyperlink" Target="http://www.christiananswers.net/bible/judg18.html" TargetMode="External"/><Relationship Id="rId40" Type="http://schemas.openxmlformats.org/officeDocument/2006/relationships/hyperlink" Target="http://www.christiananswers.net/dictionary/gad.html" TargetMode="External"/><Relationship Id="rId45" Type="http://schemas.openxmlformats.org/officeDocument/2006/relationships/hyperlink" Target="http://www.christiananswers.net/dictionary/tribe.html" TargetMode="External"/><Relationship Id="rId66" Type="http://schemas.openxmlformats.org/officeDocument/2006/relationships/hyperlink" Target="http://www.christiananswers.net/dictionary/scepter.html" TargetMode="External"/><Relationship Id="rId87" Type="http://schemas.openxmlformats.org/officeDocument/2006/relationships/hyperlink" Target="http://www.christiananswers.net/bible/mat1.html" TargetMode="External"/><Relationship Id="rId110" Type="http://schemas.openxmlformats.org/officeDocument/2006/relationships/hyperlink" Target="http://www.christiananswers.net/dictionary/seal.html" TargetMode="External"/><Relationship Id="rId115" Type="http://schemas.openxmlformats.org/officeDocument/2006/relationships/hyperlink" Target="http://www.christiananswers.net/dictionary/lev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2899</Words>
  <Characters>16528</Characters>
  <Application>Microsoft Office Word</Application>
  <DocSecurity>0</DocSecurity>
  <Lines>137</Lines>
  <Paragraphs>38</Paragraphs>
  <ScaleCrop>false</ScaleCrop>
  <Company/>
  <LinksUpToDate>false</LinksUpToDate>
  <CharactersWithSpaces>19389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 Reynolds, Jr.</dc:creator>
  <cp:lastModifiedBy>Stephen G Reynolds, Jr.</cp:lastModifiedBy>
  <cp:revision>1</cp:revision>
  <dcterms:created xsi:type="dcterms:W3CDTF">2009-04-18T19:24:00Z</dcterms:created>
  <dcterms:modified xsi:type="dcterms:W3CDTF">2009-04-18T19:25:00Z</dcterms:modified>
</cp:coreProperties>
</file>