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sz w:val="24"/>
          <w:highlight w:val="none"/>
          <w:rtl w:val="0"/>
        </w:rPr>
        <w:t xml:space="preserve">Title: The Promise of God’s Presence</w:t>
      </w:r>
    </w:p>
    <w:p w:rsidDel="00000000" w:rsidRDefault="00000000" w:rsidR="00000000" w:rsidRPr="00000000" w:rsidP="00000000">
      <w:pPr/>
      <w:r w:rsidDel="00000000" w:rsidR="00000000" w:rsidRPr="00000000">
        <w:rPr>
          <w:sz w:val="24"/>
          <w:highlight w:val="none"/>
          <w:rtl w:val="0"/>
        </w:rPr>
        <w:t xml:space="preserve">Text: Joshua 1:6-9</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We take too many things for granted, yet God is so faithful to his people. “I will not fail you.” But God gives us a condition, “You must OBEY Me.” We must not be just hearers but doers of the Word.</w:t>
      </w:r>
    </w:p>
    <w:p w:rsidDel="00000000" w:rsidRDefault="00000000" w:rsidR="00000000" w:rsidRPr="00000000" w:rsidP="00000000">
      <w:pPr>
        <w:ind w:firstLine="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Authority is placed by God to keep us in a protected place. You are not too safe without counsel. There is a danger in no submission to God-given authority.</w:t>
      </w:r>
    </w:p>
    <w:p w:rsidDel="00000000" w:rsidRDefault="00000000" w:rsidR="00000000" w:rsidRPr="00000000" w:rsidP="00000000">
      <w:pPr>
        <w:ind w:firstLine="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We should not be neglectful of God’s great salvation. The power of God is not seen today in our lives as it should be seen!</w:t>
      </w:r>
    </w:p>
    <w:p w:rsidDel="00000000" w:rsidRDefault="00000000" w:rsidR="00000000" w:rsidRPr="00000000" w:rsidP="00000000">
      <w:pPr>
        <w:ind w:firstLine="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A man that really loves, will always tell the truth! A true shephered loves his sheep.</w:t>
      </w:r>
    </w:p>
    <w:p w:rsidDel="00000000" w:rsidRDefault="00000000" w:rsidR="00000000" w:rsidRPr="00000000" w:rsidP="00000000">
      <w:pPr>
        <w:ind w:firstLine="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We are living in a Laodicean church age where many are lethargic in their walk with God. Without the presence of God and His power, the Church will cease to exist.</w:t>
      </w:r>
    </w:p>
    <w:p w:rsidDel="00000000" w:rsidRDefault="00000000" w:rsidR="00000000" w:rsidRPr="00000000" w:rsidP="00000000">
      <w:pPr>
        <w:ind w:firstLine="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The confidence Joshua needed was in the Word that God gave to Joshua! When God speaks a Word, He can bring it to pass.</w:t>
      </w:r>
    </w:p>
    <w:p w:rsidDel="00000000" w:rsidRDefault="00000000" w:rsidR="00000000" w:rsidRPr="00000000" w:rsidP="00000000">
      <w:pPr>
        <w:ind w:firstLine="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James 4:17 Know to do good and do it not ⇒ the sin plaguing many of us is not the sin we ARE doing, but is the sin of what we are NOT doing. We are too comfortable in where we are at. We need a revival and a move of God.</w:t>
      </w:r>
    </w:p>
    <w:p w:rsidDel="00000000" w:rsidRDefault="00000000" w:rsidR="00000000" w:rsidRPr="00000000" w:rsidP="00000000">
      <w:pPr>
        <w:ind w:firstLine="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ab/>
        <w:t xml:space="preserve">Daniel 11:32 And such as do wickedly against the covenant shall he corrupt by flatteries: but the people that do know their God shall be strong, and do </w:t>
      </w:r>
      <w:r w:rsidDel="00000000" w:rsidR="00000000" w:rsidRPr="00000000">
        <w:rPr>
          <w:i w:val="1"/>
          <w:sz w:val="24"/>
          <w:highlight w:val="none"/>
          <w:rtl w:val="0"/>
        </w:rPr>
        <w:t xml:space="preserve">exploits</w:t>
      </w:r>
      <w:r w:rsidDel="00000000" w:rsidR="00000000" w:rsidRPr="00000000">
        <w:rPr>
          <w:sz w:val="24"/>
          <w:highlight w:val="none"/>
          <w:rtl w:val="0"/>
        </w:rPr>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______________________________</w:t>
      </w:r>
    </w:p>
    <w:p w:rsidDel="00000000" w:rsidRDefault="00000000" w:rsidR="00000000" w:rsidRPr="00000000" w:rsidP="00000000">
      <w:pPr/>
      <w:r w:rsidDel="00000000" w:rsidR="00000000" w:rsidRPr="00000000">
        <w:rPr>
          <w:sz w:val="24"/>
          <w:highlight w:val="none"/>
          <w:rtl w:val="0"/>
        </w:rPr>
        <w:t xml:space="preserve">Recent Notes:</w:t>
      </w:r>
    </w:p>
    <w:p w:rsidDel="00000000" w:rsidRDefault="00000000" w:rsidR="00000000" w:rsidRPr="00000000" w:rsidP="00000000">
      <w:pPr/>
      <w:hyperlink r:id="rId5">
        <w:r w:rsidDel="00000000" w:rsidR="00000000" w:rsidRPr="00000000">
          <w:rPr>
            <w:color w:val="1155cc"/>
            <w:sz w:val="24"/>
            <w:highlight w:val="none"/>
            <w:u w:val="single"/>
            <w:rtl w:val="0"/>
          </w:rPr>
          <w:t xml:space="preserve">May 25, Friday Pm - Greg Roberts “The Law of Recognition”</w:t>
        </w:r>
      </w:hyperlink>
    </w:p>
    <w:p w:rsidDel="00000000" w:rsidRDefault="00000000" w:rsidR="00000000" w:rsidRPr="00000000" w:rsidP="00000000">
      <w:pPr/>
      <w:hyperlink r:id="rId6">
        <w:r w:rsidDel="00000000" w:rsidR="00000000" w:rsidRPr="00000000">
          <w:rPr>
            <w:color w:val="1155cc"/>
            <w:sz w:val="24"/>
            <w:highlight w:val="none"/>
            <w:u w:val="single"/>
            <w:rtl w:val="0"/>
          </w:rPr>
          <w:t xml:space="preserve">April 18, Wednesday - SGRSR - “Highest Deliverance from Lowest Trial”</w:t>
        </w:r>
      </w:hyperlink>
    </w:p>
    <w:p w:rsidDel="00000000" w:rsidRDefault="00000000" w:rsidR="00000000" w:rsidRPr="00000000" w:rsidP="00000000">
      <w:pPr/>
      <w:hyperlink r:id="rId7">
        <w:r w:rsidDel="00000000" w:rsidR="00000000" w:rsidRPr="00000000">
          <w:rPr>
            <w:color w:val="1155cc"/>
            <w:sz w:val="24"/>
            <w:highlight w:val="none"/>
            <w:u w:val="single"/>
            <w:rtl w:val="0"/>
          </w:rPr>
          <w:t xml:space="preserve">April 15, Sunday Am - SGRSR - “Peace to Win the Lost”</w:t>
        </w:r>
      </w:hyperlink>
    </w:p>
    <w:p w:rsidDel="00000000" w:rsidRDefault="00000000" w:rsidR="00000000" w:rsidRPr="00000000" w:rsidP="00000000">
      <w:pPr/>
      <w:hyperlink r:id="rId8">
        <w:r w:rsidDel="00000000" w:rsidR="00000000" w:rsidRPr="00000000">
          <w:rPr>
            <w:color w:val="1155cc"/>
            <w:sz w:val="24"/>
            <w:highlight w:val="none"/>
            <w:u w:val="single"/>
            <w:rtl w:val="0"/>
          </w:rPr>
          <w:t xml:space="preserve">April 11, Wednesday - SGRSR - “The Word of God” Psalm 119</w:t>
        </w:r>
      </w:hyperlink>
    </w:p>
    <w:p w:rsidDel="00000000" w:rsidRDefault="00000000" w:rsidR="00000000" w:rsidRPr="00000000" w:rsidP="00000000">
      <w:pPr/>
      <w:hyperlink r:id="rId9">
        <w:r w:rsidDel="00000000" w:rsidR="00000000" w:rsidRPr="00000000">
          <w:rPr>
            <w:color w:val="1155cc"/>
            <w:sz w:val="24"/>
            <w:highlight w:val="none"/>
            <w:u w:val="single"/>
            <w:rtl w:val="0"/>
          </w:rPr>
          <w:t xml:space="preserve">April 8, Sunday Pm - SGRSR - “Reaching the World”</w:t>
        </w:r>
      </w:hyperlink>
    </w:p>
    <w:p w:rsidDel="00000000" w:rsidRDefault="00000000" w:rsidR="00000000" w:rsidRPr="00000000" w:rsidP="00000000">
      <w:pPr/>
      <w:hyperlink r:id="rId10">
        <w:r w:rsidDel="00000000" w:rsidR="00000000" w:rsidRPr="00000000">
          <w:rPr>
            <w:color w:val="1155cc"/>
            <w:sz w:val="24"/>
            <w:highlight w:val="none"/>
            <w:u w:val="single"/>
            <w:rtl w:val="0"/>
          </w:rPr>
          <w:t xml:space="preserve">April 8, Sunday Am - SGRSR - "Resurrected Savior in Resurrected Believers"</w:t>
        </w:r>
      </w:hyperlink>
    </w:p>
    <w:p w:rsidDel="00000000" w:rsidRDefault="00000000" w:rsidR="00000000" w:rsidRPr="00000000" w:rsidP="00000000">
      <w:pPr/>
      <w:hyperlink r:id="rId11">
        <w:r w:rsidDel="00000000" w:rsidR="00000000" w:rsidRPr="00000000">
          <w:rPr>
            <w:color w:val="1155cc"/>
            <w:sz w:val="24"/>
            <w:highlight w:val="none"/>
            <w:u w:val="single"/>
            <w:rtl w:val="0"/>
          </w:rPr>
          <w:t xml:space="preserve">April 8, 2012 Adult Bible Class - SGRJR - "The Importance of the Resurrection"</w:t>
        </w:r>
      </w:hyperlink>
    </w:p>
    <w:p w:rsidDel="00000000" w:rsidRDefault="00000000" w:rsidR="00000000" w:rsidRPr="00000000" w:rsidP="00000000">
      <w:pPr/>
      <w:hyperlink r:id="rId12">
        <w:r w:rsidDel="00000000" w:rsidR="00000000" w:rsidRPr="00000000">
          <w:rPr>
            <w:color w:val="1155cc"/>
            <w:sz w:val="24"/>
            <w:highlight w:val="none"/>
            <w:u w:val="single"/>
            <w:rtl w:val="0"/>
          </w:rPr>
          <w:t xml:space="preserve">March 18 Sunday Pm - SGRJR -  “Seeing As God Sees”</w:t>
        </w:r>
      </w:hyperlink>
    </w:p>
    <w:p w:rsidDel="00000000" w:rsidRDefault="00000000" w:rsidR="00000000" w:rsidRPr="00000000" w:rsidP="00000000">
      <w:pPr/>
      <w:hyperlink r:id="rId13">
        <w:r w:rsidDel="00000000" w:rsidR="00000000" w:rsidRPr="00000000">
          <w:rPr>
            <w:color w:val="1155cc"/>
            <w:sz w:val="24"/>
            <w:highlight w:val="none"/>
            <w:u w:val="single"/>
            <w:rtl w:val="0"/>
          </w:rPr>
          <w:t xml:space="preserve">March 18 Sunday Pm - SGRSR</w:t>
        </w:r>
      </w:hyperlink>
    </w:p>
    <w:p w:rsidDel="00000000" w:rsidRDefault="00000000" w:rsidR="00000000" w:rsidRPr="00000000" w:rsidP="00000000">
      <w:pPr/>
      <w:r w:rsidDel="00000000" w:rsidR="00000000" w:rsidRPr="00000000">
        <w:rPr>
          <w:rtl w:val="0"/>
        </w:rPr>
      </w:r>
    </w:p>
    <w:sectPr>
      <w:headerReference w:type="default" r:id="rId14"/>
      <w:pgSz w:w="12240" w:h="15840"/>
      <w:pgMar w:left="1080" w:right="1080" w:top="1080" w:bottom="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ind w:firstLine="0"/>
      <w:jc w:val="center"/>
    </w:pPr>
    <w:r w:rsidDel="00000000" w:rsidR="00000000" w:rsidRPr="00000000">
      <w:rPr>
        <w:b w:val="1"/>
        <w:sz w:val="24"/>
        <w:highlight w:val="none"/>
        <w:rtl w:val="0"/>
      </w:rPr>
      <w:t xml:space="preserve">DBI Spring Convention 2012</w:t>
    </w:r>
  </w:p>
  <w:p w:rsidDel="00000000" w:rsidRDefault="00000000" w:rsidR="00000000" w:rsidRPr="00000000" w:rsidP="00000000">
    <w:pPr>
      <w:ind w:firstLine="0"/>
      <w:jc w:val="center"/>
    </w:pPr>
    <w:r w:rsidDel="00000000" w:rsidR="00000000" w:rsidRPr="00000000">
      <w:rPr>
        <w:sz w:val="24"/>
        <w:highlight w:val="none"/>
        <w:rtl w:val="0"/>
      </w:rPr>
      <w:t xml:space="preserve">Saturday AM, May 26, 2012 - Rev. Nathan Davis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72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ind w:hanging="360" w:left="360"/>
    </w:pPr>
    <w:rPr>
      <w:b w:val="1"/>
      <w:sz w:val="28"/>
      <w:highlight w:val="none"/>
    </w:rPr>
  </w:style>
  <w:style w:type="paragraph" w:styleId="Heading2">
    <w:name w:val="heading 2"/>
    <w:basedOn w:val="Normal"/>
    <w:next w:val="Normal"/>
    <w:pPr>
      <w:pStyle w:val="Heading1"/>
      <w:ind w:hanging="360" w:left="720"/>
    </w:pPr>
    <w:rPr>
      <w:b w:val="1"/>
      <w:sz w:val="28"/>
      <w:highlight w:val="none"/>
    </w:rPr>
  </w:style>
  <w:style w:type="paragraph" w:styleId="Heading3">
    <w:name w:val="heading 3"/>
    <w:basedOn w:val="Normal"/>
    <w:next w:val="Normal"/>
    <w:pPr>
      <w:pStyle w:val="Heading3"/>
      <w:ind w:left="1080"/>
    </w:pPr>
    <w:rPr>
      <w:sz w:val="24"/>
      <w:highlight w:val="none"/>
    </w:rPr>
  </w:style>
  <w:style w:type="paragraph" w:styleId="Heading4">
    <w:name w:val="heading 4"/>
    <w:basedOn w:val="Normal"/>
    <w:next w:val="Normal"/>
    <w:pPr>
      <w:pStyle w:val="Heading3"/>
    </w:pPr>
    <w:rPr>
      <w:b w:val="1"/>
      <w:sz w:val="28"/>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pStyle w:val="Title"/>
      <w:ind w:firstLine="0"/>
      <w:jc w:val="center"/>
    </w:pPr>
    <w:rPr>
      <w:b w:val="1"/>
      <w:sz w:val="72"/>
      <w:highlight w:val="none"/>
    </w:rPr>
  </w:style>
  <w:style w:type="paragraph" w:styleId="Subtitle">
    <w:name w:val="Subtitle"/>
    <w:basedOn w:val="Normal"/>
    <w:next w:val="Normal"/>
    <w:pPr>
      <w:ind w:hanging="360" w:left="720" w:right="360"/>
    </w:pPr>
    <w:rPr>
      <w:i w:val="1"/>
      <w:highlight w:val="none"/>
    </w:rPr>
  </w:style>
</w:styles>
</file>

<file path=word/_rels/document.xml.rels><?xml version="1.0" encoding="UTF-8" standalone="yes"?><Relationships xmlns="http://schemas.openxmlformats.org/package/2006/relationships"><Relationship Id="rId14" Type="http://schemas.openxmlformats.org/officeDocument/2006/relationships/header" Target="header1.xml"/><Relationship Id="rId2" Type="http://schemas.openxmlformats.org/officeDocument/2006/relationships/fontTable" Target="fontTable.xml"/><Relationship Id="rId12" Type="http://schemas.openxmlformats.org/officeDocument/2006/relationships/hyperlink" TargetMode="External" Target="https://docs.google.com/a/thedeliverancecenter.com/document/pub?id=1JxQ_FEZmjI8GTm8UqOLsfsImaXq2HrnK2wYPdEJJRHQ"/><Relationship Id="rId1" Type="http://schemas.openxmlformats.org/officeDocument/2006/relationships/settings" Target="settings.xml"/><Relationship Id="rId13" Type="http://schemas.openxmlformats.org/officeDocument/2006/relationships/hyperlink" TargetMode="External" Target="https://docs.google.com/document/pub?id=1RqXY7abknVyS0pYRczNFYFBgrEWqJbeR5JjXzMOU8KU"/><Relationship Id="rId4" Type="http://schemas.openxmlformats.org/officeDocument/2006/relationships/styles" Target="styles.xml"/><Relationship Id="rId10" Type="http://schemas.openxmlformats.org/officeDocument/2006/relationships/hyperlink" TargetMode="External" Target="https://docs.google.com/a/thedeliverancecenter.com/document/pub?id=1cmkiTSRQjYLRFn8X_XmJfz-ctUBUkllpcdqAx_2jHHE"/><Relationship Id="rId3" Type="http://schemas.openxmlformats.org/officeDocument/2006/relationships/numbering" Target="numbering.xml"/><Relationship Id="rId11" Type="http://schemas.openxmlformats.org/officeDocument/2006/relationships/hyperlink" TargetMode="External" Target="https://docs.google.com/a/thedeliverancecenter.com/document/pub?id=1oOtx03N7F6NA9_m2szPzI2cPdUm7uEdoIw9kCk9y3-0"/><Relationship Id="rId9" Type="http://schemas.openxmlformats.org/officeDocument/2006/relationships/hyperlink" TargetMode="External" Target="https://docs.google.com/a/thedeliverancecenter.com/document/pub?id=1RgJkBJyGSk5qmmD-tVLc7r0e0ZF_iPk9huMLFuY1KN4"/><Relationship Id="rId6" Type="http://schemas.openxmlformats.org/officeDocument/2006/relationships/hyperlink" TargetMode="External" Target="https://docs.google.com/a/thedeliverancecenter.com/document/pub?id=1Eb7cuOjry4S0FYNXsQUhf8xU57Wnbg8QP6S9kxS1QYU"/><Relationship Id="rId5" Type="http://schemas.openxmlformats.org/officeDocument/2006/relationships/hyperlink" TargetMode="External" Target="https://docs.google.com/document/pub?id=1998Gl_3k1Qz-CwSzS3BTC3jDJPkO5GA-gMVCyl6tA80"/><Relationship Id="rId8" Type="http://schemas.openxmlformats.org/officeDocument/2006/relationships/hyperlink" TargetMode="External" Target="https://docs.google.com/a/thedeliverancecenter.com/document/pub?id=18N55oVVFkAUkeotNjKRjXBsswrPVvXhuLBaxIfKRtQo"/><Relationship Id="rId7" Type="http://schemas.openxmlformats.org/officeDocument/2006/relationships/hyperlink" TargetMode="External" Target="https://docs.google.com/document/pub?id=1vagvCCg5N5wUl9LMi9cMZJzlgxm2DeN5uBRaJF0VUTU"/></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120526A NDAVIS PromiseofGodsPresence.docx</dc:title>
</cp:coreProperties>
</file>