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Text: What Were They Thinking?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Title: Mark 8:1-9</w:t>
        <w:br w:type="textWrapping"/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“The pond was there all the time; you just needed to get the soil out of them.”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Vision of what God wants done, using what is already there.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rFonts w:eastAsia="Verdana" w:ascii="Verdana" w:hAnsi="Verdana" w:cs="Verdana"/>
          <w:i w:val="1"/>
          <w:sz w:val="24"/>
          <w:highlight w:val="none"/>
          <w:rtl w:val="0"/>
        </w:rPr>
        <w:t xml:space="preserve">In those days the multitude being very great, and having nothing to eat, Jesus called his disciples unto him, and saith unto them, 2 I have compassion on the multitude, because they have now been with me three days, and have nothing to eat: 3 And if I send them away fasting to their own houses, they will faint by the way: for divers of them came from far. 4 And his disciples answered him, From whence can a man satisfy these men with bread here in the wilderness? 5 And he asked them, How many loaves have ye? And they said, Seven. 6 And he commanded the people to sit down on the ground: and he took the seven loaves, and gave thanks, and brake, and gave to his disciples to set before them; and they did set them before the people. 7 And they had a few small fishes: and he blessed, and commanded to set them also before them. 8 So they did eat, and were filled: and they took up of the broken meat that was left seven baskets. 9 And they that had eaten were about four thousand: and he sent them away.</w:t>
      </w:r>
    </w:p>
    <w:p w:rsidDel="00000000" w:rsidRDefault="00000000" w:rsidR="00000000" w:rsidRPr="00000000" w:rsidP="00000000">
      <w:pPr>
        <w:ind w:firstLin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This great multitude following Jesus have nothing to eat. </w:t>
      </w:r>
      <w:r w:rsidDel="00000000" w:rsidR="00000000" w:rsidRPr="00000000">
        <w:rPr>
          <w:i w:val="1"/>
          <w:sz w:val="24"/>
          <w:highlight w:val="none"/>
          <w:rtl w:val="0"/>
        </w:rPr>
        <w:t xml:space="preserve">What were they thinking?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______________________________</w:t>
      </w:r>
    </w:p>
    <w:p w:rsidDel="00000000" w:rsidRDefault="00000000" w:rsidR="00000000" w:rsidRPr="00000000" w:rsidP="00000000">
      <w:pPr/>
      <w:r w:rsidDel="00000000" w:rsidR="00000000" w:rsidRPr="00000000">
        <w:rPr>
          <w:sz w:val="24"/>
          <w:highlight w:val="none"/>
          <w:rtl w:val="0"/>
        </w:rPr>
        <w:t xml:space="preserve">Recent Notes:</w:t>
      </w:r>
    </w:p>
    <w:p w:rsidDel="00000000" w:rsidRDefault="00000000" w:rsidR="00000000" w:rsidRPr="00000000" w:rsidP="00000000">
      <w:pPr/>
      <w:hyperlink r:id="rId5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27, Monday Am - Tim Groves - “The Power of the Tongue”</w:t>
        </w:r>
      </w:hyperlink>
    </w:p>
    <w:p w:rsidDel="00000000" w:rsidRDefault="00000000" w:rsidR="00000000" w:rsidRPr="00000000" w:rsidP="00000000">
      <w:pPr/>
      <w:hyperlink r:id="rId6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27, Sunday Am - Greg Roberts - “It’s Your Turn to Carry the Baby”</w:t>
        </w:r>
      </w:hyperlink>
    </w:p>
    <w:p w:rsidDel="00000000" w:rsidRDefault="00000000" w:rsidR="00000000" w:rsidRPr="00000000" w:rsidP="00000000">
      <w:pPr>
        <w:ind w:hanging="360" w:left="360"/>
      </w:pPr>
      <w:hyperlink r:id="rId7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26, Saturday Pm - Greg Roberts “The Disciples, Concerned with the End-Time; The Lord Concerned with the Mean-Time”</w:t>
        </w:r>
      </w:hyperlink>
    </w:p>
    <w:p w:rsidDel="00000000" w:rsidRDefault="00000000" w:rsidR="00000000" w:rsidRPr="00000000" w:rsidP="00000000">
      <w:pPr>
        <w:ind w:hanging="360" w:left="360"/>
      </w:pPr>
      <w:hyperlink r:id="rId8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26, Saturday Am - Nathan Davis - “The Promise of God’s Presence</w:t>
        </w:r>
      </w:hyperlink>
    </w:p>
    <w:p w:rsidDel="00000000" w:rsidRDefault="00000000" w:rsidR="00000000" w:rsidRPr="00000000" w:rsidP="00000000">
      <w:pPr>
        <w:ind w:hanging="360" w:left="360"/>
      </w:pPr>
      <w:hyperlink r:id="rId9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May 25, Friday Pm - Greg Roberts “The Law of Recognition”</w:t>
        </w:r>
      </w:hyperlink>
    </w:p>
    <w:p w:rsidDel="00000000" w:rsidRDefault="00000000" w:rsidR="00000000" w:rsidRPr="00000000" w:rsidP="00000000">
      <w:pPr>
        <w:ind w:hanging="360" w:left="360"/>
      </w:pPr>
      <w:hyperlink r:id="rId10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18, Wednesday - SGRSR - “Highest Deliverance from Lowest Trial”</w:t>
        </w:r>
      </w:hyperlink>
    </w:p>
    <w:p w:rsidDel="00000000" w:rsidRDefault="00000000" w:rsidR="00000000" w:rsidRPr="00000000" w:rsidP="00000000">
      <w:pPr>
        <w:ind w:hanging="360" w:left="360"/>
      </w:pPr>
      <w:hyperlink r:id="rId11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15, Sunday Am - SGRSR - “Peace to Win the Lost”</w:t>
        </w:r>
      </w:hyperlink>
    </w:p>
    <w:p w:rsidDel="00000000" w:rsidRDefault="00000000" w:rsidR="00000000" w:rsidRPr="00000000" w:rsidP="00000000">
      <w:pPr>
        <w:ind w:hanging="360" w:left="360"/>
      </w:pPr>
      <w:hyperlink r:id="rId12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11, Wednesday - SGRSR - “The Word of God” Psalm 119</w:t>
        </w:r>
      </w:hyperlink>
    </w:p>
    <w:p w:rsidDel="00000000" w:rsidRDefault="00000000" w:rsidR="00000000" w:rsidRPr="00000000" w:rsidP="00000000">
      <w:pPr>
        <w:ind w:hanging="360" w:left="360"/>
      </w:pPr>
      <w:hyperlink r:id="rId13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Sunday Pm - SGRSR - “Reaching the World”</w:t>
        </w:r>
      </w:hyperlink>
    </w:p>
    <w:p w:rsidDel="00000000" w:rsidRDefault="00000000" w:rsidR="00000000" w:rsidRPr="00000000" w:rsidP="00000000">
      <w:pPr>
        <w:ind w:hanging="360" w:left="360"/>
      </w:pPr>
      <w:hyperlink r:id="rId14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Sunday Am - SGRSR - "Resurrected Savior in Resurrected Believers"</w:t>
        </w:r>
      </w:hyperlink>
    </w:p>
    <w:p w:rsidDel="00000000" w:rsidRDefault="00000000" w:rsidR="00000000" w:rsidRPr="00000000" w:rsidP="00000000">
      <w:pPr>
        <w:ind w:hanging="360" w:left="360"/>
      </w:pPr>
      <w:hyperlink r:id="rId15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April 8, 2012 Adult Bible Class - SGRJR - "The Importance of the Resurrection"</w:t>
        </w:r>
      </w:hyperlink>
    </w:p>
    <w:p w:rsidDel="00000000" w:rsidRDefault="00000000" w:rsidR="00000000" w:rsidRPr="00000000" w:rsidP="00000000">
      <w:pPr>
        <w:ind w:hanging="360" w:left="360"/>
      </w:pPr>
      <w:hyperlink r:id="rId16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March 18 Sunday Pm - SGRJR -  “Seeing As God Sees”</w:t>
        </w:r>
      </w:hyperlink>
    </w:p>
    <w:p w:rsidDel="00000000" w:rsidRDefault="00000000" w:rsidR="00000000" w:rsidRPr="00000000" w:rsidP="00000000">
      <w:pPr>
        <w:ind w:hanging="360" w:left="360"/>
      </w:pPr>
      <w:hyperlink r:id="rId17">
        <w:r w:rsidDel="00000000" w:rsidR="00000000" w:rsidRPr="00000000">
          <w:rPr>
            <w:color w:val="1155cc"/>
            <w:sz w:val="24"/>
            <w:highlight w:val="none"/>
            <w:u w:val="single"/>
            <w:rtl w:val="0"/>
          </w:rPr>
          <w:t xml:space="preserve">March 18 Sunday Pm - SGRSR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headerReference w:type="default" r:id="rId18"/>
      <w:pgSz w:w="12240" w:h="15840"/>
      <w:pgMar w:left="1080" w:right="108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rtl w:val="0"/>
      </w:rPr>
    </w:r>
  </w:p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b w:val="1"/>
        <w:sz w:val="24"/>
        <w:highlight w:val="none"/>
        <w:rtl w:val="0"/>
      </w:rPr>
      <w:t xml:space="preserve">DBI Spring Convention 2012</w:t>
    </w:r>
  </w:p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sz w:val="24"/>
        <w:highlight w:val="none"/>
        <w:rtl w:val="0"/>
      </w:rPr>
      <w:t xml:space="preserve">Monday PM, May 28, 2012 - Rev. Greg Roberts</w:t>
    </w:r>
  </w:p>
  <w:p w:rsidDel="00000000" w:rsidRDefault="00000000" w:rsidR="00000000" w:rsidRPr="00000000" w:rsidP="00000000">
    <w:pPr>
      <w:ind w:firstLine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72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ind w:hanging="360" w:left="360"/>
    </w:pPr>
    <w:rPr>
      <w:b w:val="1"/>
      <w:sz w:val="28"/>
      <w:highlight w:val="none"/>
    </w:rPr>
  </w:style>
  <w:style w:type="paragraph" w:styleId="Heading2">
    <w:name w:val="heading 2"/>
    <w:basedOn w:val="Normal"/>
    <w:next w:val="Normal"/>
    <w:pPr>
      <w:pStyle w:val="Heading1"/>
      <w:ind w:hanging="360" w:left="72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pStyle w:val="Heading3"/>
      <w:ind w:left="1080"/>
    </w:pPr>
    <w:rPr>
      <w:sz w:val="24"/>
      <w:highlight w:val="none"/>
    </w:rPr>
  </w:style>
  <w:style w:type="paragraph" w:styleId="Heading4">
    <w:name w:val="heading 4"/>
    <w:basedOn w:val="Normal"/>
    <w:next w:val="Normal"/>
    <w:pPr>
      <w:pStyle w:val="Heading3"/>
    </w:pPr>
    <w:rPr>
      <w:b w:val="1"/>
      <w:sz w:val="28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pStyle w:val="Title"/>
      <w:ind w:firstLine="0"/>
      <w:jc w:val="center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ind w:hanging="360" w:left="720" w:right="360"/>
    </w:pPr>
    <w:rPr>
      <w:i w:val="1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eader" Target="header1.xml"/><Relationship Id="rId17" Type="http://schemas.openxmlformats.org/officeDocument/2006/relationships/hyperlink" TargetMode="External" Target="https://docs.google.com/document/pub?id=1RqXY7abknVyS0pYRczNFYFBgrEWqJbeR5JjXzMOU8KU"/><Relationship Id="rId16" Type="http://schemas.openxmlformats.org/officeDocument/2006/relationships/hyperlink" TargetMode="External" Target="https://docs.google.com/a/thedeliverancecenter.com/document/pub?id=1JxQ_FEZmjI8GTm8UqOLsfsImaXq2HrnK2wYPdEJJRHQ"/><Relationship Id="rId15" Type="http://schemas.openxmlformats.org/officeDocument/2006/relationships/hyperlink" TargetMode="External" Target="https://docs.google.com/a/thedeliverancecenter.com/document/pub?id=1oOtx03N7F6NA9_m2szPzI2cPdUm7uEdoIw9kCk9y3-0"/><Relationship Id="rId14" Type="http://schemas.openxmlformats.org/officeDocument/2006/relationships/hyperlink" TargetMode="External" Target="https://docs.google.com/a/thedeliverancecenter.com/document/pub?id=1cmkiTSRQjYLRFn8X_XmJfz-ctUBUkllpcdqAx_2jHHE"/><Relationship Id="rId2" Type="http://schemas.openxmlformats.org/officeDocument/2006/relationships/fontTable" Target="fontTable.xml"/><Relationship Id="rId12" Type="http://schemas.openxmlformats.org/officeDocument/2006/relationships/hyperlink" TargetMode="External" Target="https://docs.google.com/a/thedeliverancecenter.com/document/pub?id=18N55oVVFkAUkeotNjKRjXBsswrPVvXhuLBaxIfKRtQo"/><Relationship Id="rId1" Type="http://schemas.openxmlformats.org/officeDocument/2006/relationships/settings" Target="settings.xml"/><Relationship Id="rId13" Type="http://schemas.openxmlformats.org/officeDocument/2006/relationships/hyperlink" TargetMode="External" Target="https://docs.google.com/a/thedeliverancecenter.com/document/pub?id=1RgJkBJyGSk5qmmD-tVLc7r0e0ZF_iPk9huMLFuY1KN4"/><Relationship Id="rId4" Type="http://schemas.openxmlformats.org/officeDocument/2006/relationships/styles" Target="styles.xml"/><Relationship Id="rId10" Type="http://schemas.openxmlformats.org/officeDocument/2006/relationships/hyperlink" TargetMode="External" Target="https://docs.google.com/a/thedeliverancecenter.com/document/pub?id=1Eb7cuOjry4S0FYNXsQUhf8xU57Wnbg8QP6S9kxS1QYU"/><Relationship Id="rId3" Type="http://schemas.openxmlformats.org/officeDocument/2006/relationships/numbering" Target="numbering.xml"/><Relationship Id="rId11" Type="http://schemas.openxmlformats.org/officeDocument/2006/relationships/hyperlink" TargetMode="External" Target="https://docs.google.com/document/pub?id=1vagvCCg5N5wUl9LMi9cMZJzlgxm2DeN5uBRaJF0VUTU"/><Relationship Id="rId9" Type="http://schemas.openxmlformats.org/officeDocument/2006/relationships/hyperlink" TargetMode="External" Target="https://docs.google.com/document/pub?id=1998Gl_3k1Qz-CwSzS3BTC3jDJPkO5GA-gMVCyl6tA80"/><Relationship Id="rId6" Type="http://schemas.openxmlformats.org/officeDocument/2006/relationships/hyperlink" TargetMode="External" Target="https://docs.google.com/document/pub?id=1HWjZW0_etYmJdW6j_v5F8Udu5DP-rv3pslh7rKpw484"/><Relationship Id="rId5" Type="http://schemas.openxmlformats.org/officeDocument/2006/relationships/hyperlink" TargetMode="External" Target="https://docs.google.com/document/pub?id=13bBXaZbUmwF2aSzgWwQb4FLRW0pcse7bWtIq_MLPfCI"/><Relationship Id="rId8" Type="http://schemas.openxmlformats.org/officeDocument/2006/relationships/hyperlink" TargetMode="External" Target="https://docs.google.com/document/pub?id=1L6N2KiYNAlJk6Azkn8NI4M0YjZpIKlCOnufMh-l6VDw"/><Relationship Id="rId7" Type="http://schemas.openxmlformats.org/officeDocument/2006/relationships/hyperlink" TargetMode="External" Target="https://docs.google.com/document/pub?id=1xib_cF-MwMIXqoz61EyyPwmZcTYPTuoedgqEQ30YtUo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120528P GregRoberts WhatWereTheyThinking?.docx</dc:title>
</cp:coreProperties>
</file>