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pPr>
      <w:r w:rsidDel="00000000" w:rsidR="00000000" w:rsidRPr="00000000">
        <w:rPr>
          <w:smallCaps w:val="0"/>
          <w:highlight w:val="none"/>
          <w:rtl w:val="0"/>
        </w:rPr>
        <w:t xml:space="preserve">Title: The Modeled Church</w:t>
      </w:r>
    </w:p>
    <w:p w:rsidDel="00000000" w:rsidRDefault="00000000" w:rsidR="00000000" w:rsidRPr="00000000" w:rsidP="00000000">
      <w:pPr>
        <w:spacing w:line="240" w:after="0" w:lineRule="auto"/>
      </w:pPr>
      <w:r w:rsidDel="00000000" w:rsidR="00000000" w:rsidRPr="00000000">
        <w:rPr>
          <w:smallCaps w:val="0"/>
          <w:highlight w:val="none"/>
          <w:rtl w:val="0"/>
        </w:rPr>
        <w:t xml:space="preserve">Text: Acts 2:1-4</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Some are going to get out of here, but not all.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hanging="360" w:left="360"/>
      </w:pPr>
      <w:r w:rsidDel="00000000" w:rsidR="00000000" w:rsidRPr="00000000">
        <w:rPr>
          <w:rFonts w:eastAsia="Georgia" w:ascii="Georgia" w:hAnsi="Georgia" w:cs="Georgia"/>
          <w:smallCaps w:val="0"/>
          <w:color w:val="008080"/>
          <w:highlight w:val="none"/>
          <w:rtl w:val="0"/>
        </w:rPr>
        <w:t xml:space="preserve">Act 2:1-4—</w:t>
      </w:r>
      <w:r w:rsidDel="00000000" w:rsidR="00000000" w:rsidRPr="00000000">
        <w:rPr>
          <w:rFonts w:eastAsia="Georgia" w:ascii="Georgia" w:hAnsi="Georgia" w:cs="Georgia"/>
          <w:smallCaps w:val="0"/>
          <w:highlight w:val="none"/>
          <w:rtl w:val="0"/>
        </w:rPr>
        <w:t xml:space="preserve">And when the day of Pentecost was fully come, they were all with one accord in one place. </w:t>
      </w:r>
      <w:r w:rsidDel="00000000" w:rsidR="00000000" w:rsidRPr="00000000">
        <w:rPr>
          <w:rFonts w:eastAsia="Georgia" w:ascii="Georgia" w:hAnsi="Georgia" w:cs="Georgia"/>
          <w:smallCaps w:val="0"/>
          <w:color w:val="008080"/>
          <w:highlight w:val="none"/>
          <w:rtl w:val="0"/>
        </w:rPr>
        <w:t xml:space="preserve">2 </w:t>
      </w:r>
      <w:r w:rsidDel="00000000" w:rsidR="00000000" w:rsidRPr="00000000">
        <w:rPr>
          <w:rFonts w:eastAsia="Georgia" w:ascii="Georgia" w:hAnsi="Georgia" w:cs="Georgia"/>
          <w:smallCaps w:val="0"/>
          <w:highlight w:val="none"/>
          <w:rtl w:val="0"/>
        </w:rPr>
        <w:t xml:space="preserve">And suddenly there came a sound from heaven as of a rushing mighty wind, and it filled all the house where they were sitting. </w:t>
      </w:r>
      <w:r w:rsidDel="00000000" w:rsidR="00000000" w:rsidRPr="00000000">
        <w:rPr>
          <w:rFonts w:eastAsia="Georgia" w:ascii="Georgia" w:hAnsi="Georgia" w:cs="Georgia"/>
          <w:smallCaps w:val="0"/>
          <w:color w:val="008080"/>
          <w:highlight w:val="none"/>
          <w:rtl w:val="0"/>
        </w:rPr>
        <w:t xml:space="preserve">3 </w:t>
      </w:r>
      <w:r w:rsidDel="00000000" w:rsidR="00000000" w:rsidRPr="00000000">
        <w:rPr>
          <w:rFonts w:eastAsia="Georgia" w:ascii="Georgia" w:hAnsi="Georgia" w:cs="Georgia"/>
          <w:i w:val="1"/>
          <w:smallCaps w:val="0"/>
          <w:highlight w:val="none"/>
          <w:rtl w:val="0"/>
        </w:rPr>
        <w:t xml:space="preserve">And there appeared unto them cloven tongues like as of fire, and it sat upon each of them.</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008080"/>
          <w:highlight w:val="none"/>
          <w:rtl w:val="0"/>
        </w:rPr>
        <w:t xml:space="preserve">4</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i w:val="1"/>
          <w:smallCaps w:val="0"/>
          <w:highlight w:val="none"/>
          <w:rtl w:val="0"/>
        </w:rPr>
        <w:t xml:space="preserve">And they were all filled with the Holy Ghost, and began to speak with other tongues, as the Spirit gave them utterance.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This bible makes very plain of the modeled church.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Condition of the church Today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smallCaps w:val="0"/>
          <w:highlight w:val="none"/>
          <w:rtl w:val="0"/>
        </w:rPr>
        <w:t xml:space="preserve">Its conditions is not after the model or the pattern.  Things have degenerated in the modern church into vagueness and loss of meaning.  Terms have come to be used and applied for other things than what was the original intent. Preachers twisting what God has said making it so different than the original intent. Things have become more ambiguous. Many have gone on with the form and failed to see that the power is missing.</w:t>
      </w:r>
    </w:p>
    <w:p w:rsidDel="00000000" w:rsidRDefault="00000000" w:rsidR="00000000" w:rsidRPr="00000000" w:rsidP="00000000">
      <w:pPr>
        <w:spacing w:line="240" w:after="0" w:lineRule="auto"/>
        <w:ind w:firstLine="720"/>
      </w:pPr>
      <w:r w:rsidDel="00000000" w:rsidR="00000000" w:rsidRPr="00000000">
        <w:rPr>
          <w:smallCaps w:val="0"/>
          <w:highlight w:val="none"/>
          <w:rtl w:val="0"/>
        </w:rPr>
        <w:t xml:space="preserve">This bible gives us warning in 2 Timothy 3:5:</w:t>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2Ti 3:5</w:t>
      </w:r>
      <w:r w:rsidDel="00000000" w:rsidR="00000000" w:rsidRPr="00000000">
        <w:rPr>
          <w:rFonts w:eastAsia="Georgia" w:ascii="Georgia" w:hAnsi="Georgia" w:cs="Georgia"/>
          <w:smallCaps w:val="0"/>
          <w:highlight w:val="none"/>
          <w:rtl w:val="0"/>
        </w:rPr>
        <w:t xml:space="preserve">  Having a form of godliness, but denying the power thereof: from such turn away.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rFonts w:eastAsia="Georgia" w:ascii="Georgia" w:hAnsi="Georgia" w:cs="Georgia"/>
          <w:smallCaps w:val="0"/>
          <w:highlight w:val="none"/>
          <w:rtl w:val="0"/>
        </w:rPr>
        <w:t xml:space="preserve">It takes truth to set from the terrible bondage of sin. Only  Christ  can set the captive free. The truth is not bondage, burden, but is freedom—knowing the truth.</w:t>
      </w:r>
    </w:p>
    <w:p w:rsidDel="00000000" w:rsidRDefault="00000000" w:rsidR="00000000" w:rsidRPr="00000000" w:rsidP="00000000">
      <w:pPr>
        <w:spacing w:line="240" w:after="0" w:lineRule="auto"/>
        <w:ind w:firstLine="720"/>
      </w:pPr>
      <w:r w:rsidDel="00000000" w:rsidR="00000000" w:rsidRPr="00000000">
        <w:rPr>
          <w:rFonts w:eastAsia="Georgia" w:ascii="Georgia" w:hAnsi="Georgia" w:cs="Georgia"/>
          <w:smallCaps w:val="0"/>
          <w:highlight w:val="none"/>
          <w:rtl w:val="0"/>
        </w:rPr>
        <w:t xml:space="preserve">The difference between the early church and today</w:t>
      </w:r>
      <w:r w:rsidDel="00000000" w:rsidR="00000000" w:rsidRPr="00000000">
        <w:rPr>
          <w:rFonts w:eastAsia="Verdana" w:ascii="Verdana" w:hAnsi="Verdana" w:cs="Verdana"/>
          <w:smallCaps w:val="0"/>
          <w:highlight w:val="none"/>
          <w:rtl w:val="0"/>
        </w:rPr>
        <w:t xml:space="preserve">→</w:t>
      </w:r>
      <w:r w:rsidDel="00000000" w:rsidR="00000000" w:rsidRPr="00000000">
        <w:rPr>
          <w:rFonts w:eastAsia="Georgia" w:ascii="Georgia" w:hAnsi="Georgia" w:cs="Georgia"/>
          <w:smallCaps w:val="0"/>
          <w:highlight w:val="none"/>
          <w:rtl w:val="0"/>
        </w:rPr>
        <w:t xml:space="preserve">we need to explore the difference between the two. How are going to find out what God is looking for? By looking in the bible and not by looking in the modern church. If you compare what is in the Book and what is going on in the church today you will find a vast difference.</w:t>
      </w:r>
    </w:p>
    <w:p w:rsidDel="00000000" w:rsidRDefault="00000000" w:rsidR="00000000" w:rsidRPr="00000000" w:rsidP="00000000">
      <w:pPr>
        <w:spacing w:line="240" w:after="0" w:lineRule="auto"/>
        <w:ind w:firstLine="72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(Rev 3:17)</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ff0000"/>
          <w:highlight w:val="none"/>
          <w:rtl w:val="0"/>
        </w:rPr>
        <w:t xml:space="preserve">Because thou sayest, I am rich, and increased with goods, and have need of nothing; and </w:t>
      </w:r>
      <w:r w:rsidDel="00000000" w:rsidR="00000000" w:rsidRPr="00000000">
        <w:rPr>
          <w:rFonts w:eastAsia="Georgia" w:ascii="Georgia" w:hAnsi="Georgia" w:cs="Georgia"/>
          <w:b w:val="1"/>
          <w:smallCaps w:val="0"/>
          <w:color w:val="ff0000"/>
          <w:highlight w:val="none"/>
          <w:u w:val="single"/>
          <w:rtl w:val="0"/>
        </w:rPr>
        <w:t xml:space="preserve">knowest not</w:t>
      </w:r>
      <w:r w:rsidDel="00000000" w:rsidR="00000000" w:rsidRPr="00000000">
        <w:rPr>
          <w:rFonts w:eastAsia="Georgia" w:ascii="Georgia" w:hAnsi="Georgia" w:cs="Georgia"/>
          <w:smallCaps w:val="0"/>
          <w:color w:val="ff0000"/>
          <w:highlight w:val="none"/>
          <w:rtl w:val="0"/>
        </w:rPr>
        <w:t xml:space="preserve"> that thou art wretched, and miserable, and poor, and blind, and naked:</w:t>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(Rev 3:16)</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ff0000"/>
          <w:highlight w:val="none"/>
          <w:rtl w:val="0"/>
        </w:rPr>
        <w:t xml:space="preserve">So then because thou art lukewarm, and neither cold nor hot, I will </w:t>
      </w:r>
      <w:r w:rsidDel="00000000" w:rsidR="00000000" w:rsidRPr="00000000">
        <w:rPr>
          <w:rFonts w:eastAsia="Georgia" w:ascii="Georgia" w:hAnsi="Georgia" w:cs="Georgia"/>
          <w:b w:val="1"/>
          <w:smallCaps w:val="0"/>
          <w:color w:val="ff0000"/>
          <w:highlight w:val="none"/>
          <w:u w:val="single"/>
          <w:rtl w:val="0"/>
        </w:rPr>
        <w:t xml:space="preserve">spue thee</w:t>
      </w:r>
      <w:r w:rsidDel="00000000" w:rsidR="00000000" w:rsidRPr="00000000">
        <w:rPr>
          <w:rFonts w:eastAsia="Georgia" w:ascii="Georgia" w:hAnsi="Georgia" w:cs="Georgia"/>
          <w:smallCaps w:val="0"/>
          <w:color w:val="ff0000"/>
          <w:highlight w:val="none"/>
          <w:rtl w:val="0"/>
        </w:rPr>
        <w:t xml:space="preserve"> out of my mouth.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rFonts w:eastAsia="Georgia" w:ascii="Georgia" w:hAnsi="Georgia" w:cs="Georgia"/>
          <w:smallCaps w:val="0"/>
          <w:highlight w:val="none"/>
          <w:rtl w:val="0"/>
        </w:rPr>
        <w:t xml:space="preserve">That is the modern church and what it does to the Lord—it makes Him sick! “Spue thee out of my mouth.”</w:t>
      </w:r>
    </w:p>
    <w:p w:rsidDel="00000000" w:rsidRDefault="00000000" w:rsidR="00000000" w:rsidRPr="00000000" w:rsidP="00000000">
      <w:pPr>
        <w:spacing w:line="240" w:after="0" w:lineRule="auto"/>
        <w:ind w:firstLine="72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Georgia" w:ascii="Georgia" w:hAnsi="Georgia" w:cs="Georgia"/>
          <w:b w:val="0"/>
          <w:i w:val="0"/>
          <w:smallCaps w:val="0"/>
          <w:strike w:val="0"/>
          <w:color w:val="000000"/>
          <w:sz w:val="22"/>
          <w:highlight w:val="none"/>
          <w:u w:val="none"/>
          <w:vertAlign w:val="baseline"/>
          <w:rtl w:val="0"/>
        </w:rPr>
        <w:t xml:space="preserve">The First Church Was Filled with Power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(Act 1:8)</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ff0000"/>
          <w:highlight w:val="none"/>
          <w:rtl w:val="0"/>
        </w:rPr>
        <w:t xml:space="preserve">But ye shall receive power, after that the Holy Ghost is come upon you: and ye shall be witnesses unto me both in Jerusalem, and in all Judaea, and in Samaria, and unto the uttermost part of the earth.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(Act 3:6)</w:t>
      </w:r>
      <w:r w:rsidDel="00000000" w:rsidR="00000000" w:rsidRPr="00000000">
        <w:rPr>
          <w:rFonts w:eastAsia="Georgia" w:ascii="Georgia" w:hAnsi="Georgia" w:cs="Georgia"/>
          <w:smallCaps w:val="0"/>
          <w:highlight w:val="none"/>
          <w:rtl w:val="0"/>
        </w:rPr>
        <w:t xml:space="preserve">  Then Peter said, Silver and gold have I none; but such as I have give I thee: In the name of Jesus Christ of Nazareth rise up and walk.</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(Act 4:33)</w:t>
      </w:r>
      <w:r w:rsidDel="00000000" w:rsidR="00000000" w:rsidRPr="00000000">
        <w:rPr>
          <w:rFonts w:eastAsia="Georgia" w:ascii="Georgia" w:hAnsi="Georgia" w:cs="Georgia"/>
          <w:smallCaps w:val="0"/>
          <w:highlight w:val="none"/>
          <w:rtl w:val="0"/>
        </w:rPr>
        <w:t xml:space="preserve">  And with great power gave the apostles witness of the resurrection of the Lord Jesus: and great grace was upon them all.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(Act 5:15)</w:t>
      </w:r>
      <w:r w:rsidDel="00000000" w:rsidR="00000000" w:rsidRPr="00000000">
        <w:rPr>
          <w:rFonts w:eastAsia="Georgia" w:ascii="Georgia" w:hAnsi="Georgia" w:cs="Georgia"/>
          <w:smallCaps w:val="0"/>
          <w:highlight w:val="none"/>
          <w:rtl w:val="0"/>
        </w:rPr>
        <w:t xml:space="preserve">  Insomuch that they brought forth the sick into the streets, and laid </w:t>
      </w:r>
      <w:r w:rsidDel="00000000" w:rsidR="00000000" w:rsidRPr="00000000">
        <w:rPr>
          <w:rFonts w:eastAsia="Georgia" w:ascii="Georgia" w:hAnsi="Georgia" w:cs="Georgia"/>
          <w:i w:val="1"/>
          <w:smallCaps w:val="0"/>
          <w:color w:val="808080"/>
          <w:highlight w:val="none"/>
          <w:rtl w:val="0"/>
        </w:rPr>
        <w:t xml:space="preserve">them</w:t>
      </w:r>
      <w:r w:rsidDel="00000000" w:rsidR="00000000" w:rsidRPr="00000000">
        <w:rPr>
          <w:rFonts w:eastAsia="Georgia" w:ascii="Georgia" w:hAnsi="Georgia" w:cs="Georgia"/>
          <w:smallCaps w:val="0"/>
          <w:highlight w:val="none"/>
          <w:rtl w:val="0"/>
        </w:rPr>
        <w:t xml:space="preserve"> on beds and couches, that at the least the shadow of Peter passing by might overshadow some of them.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(Act 6:8)</w:t>
      </w:r>
      <w:r w:rsidDel="00000000" w:rsidR="00000000" w:rsidRPr="00000000">
        <w:rPr>
          <w:rFonts w:eastAsia="Georgia" w:ascii="Georgia" w:hAnsi="Georgia" w:cs="Georgia"/>
          <w:smallCaps w:val="0"/>
          <w:highlight w:val="none"/>
          <w:rtl w:val="0"/>
        </w:rPr>
        <w:t xml:space="preserve">  And Stephen, full of faith and power, did great wonders and miracles among the people. [a deacon]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Act 5:16</w:t>
      </w:r>
      <w:r w:rsidDel="00000000" w:rsidR="00000000" w:rsidRPr="00000000">
        <w:rPr>
          <w:rFonts w:eastAsia="Georgia" w:ascii="Georgia" w:hAnsi="Georgia" w:cs="Georgia"/>
          <w:smallCaps w:val="0"/>
          <w:highlight w:val="none"/>
          <w:rtl w:val="0"/>
        </w:rPr>
        <w:t xml:space="preserve">  There came also a multitude </w:t>
      </w:r>
      <w:r w:rsidDel="00000000" w:rsidR="00000000" w:rsidRPr="00000000">
        <w:rPr>
          <w:rFonts w:eastAsia="Georgia" w:ascii="Georgia" w:hAnsi="Georgia" w:cs="Georgia"/>
          <w:i w:val="1"/>
          <w:smallCaps w:val="0"/>
          <w:color w:val="808080"/>
          <w:highlight w:val="none"/>
          <w:rtl w:val="0"/>
        </w:rPr>
        <w:t xml:space="preserve">out</w:t>
      </w:r>
      <w:r w:rsidDel="00000000" w:rsidR="00000000" w:rsidRPr="00000000">
        <w:rPr>
          <w:rFonts w:eastAsia="Georgia" w:ascii="Georgia" w:hAnsi="Georgia" w:cs="Georgia"/>
          <w:smallCaps w:val="0"/>
          <w:highlight w:val="none"/>
          <w:rtl w:val="0"/>
        </w:rPr>
        <w:t xml:space="preserve"> of the cities round about unto Jerusalem, bringing sick folks, and them which were vexed with unclean spirits: and they were healed every one.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(Act 14:8-10)</w:t>
      </w:r>
      <w:r w:rsidDel="00000000" w:rsidR="00000000" w:rsidRPr="00000000">
        <w:rPr>
          <w:rFonts w:eastAsia="Georgia" w:ascii="Georgia" w:hAnsi="Georgia" w:cs="Georgia"/>
          <w:smallCaps w:val="0"/>
          <w:highlight w:val="none"/>
          <w:rtl w:val="0"/>
        </w:rPr>
        <w:t xml:space="preserve">  And there sat a certain man at Lystra, impotent in his feet, being a cripple from his mother's womb, who never had walked: 9 The same heard Paul speak: who stedfastly beholding him, and perceiving that he had faith to be healed, 10 Said with a loud voice, Stand upright on thy feet. And he leaped and walked.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highlight w:val="none"/>
          <w:rtl w:val="0"/>
        </w:rPr>
        <w:t xml:space="preserve">Pentecost was not just  aspecial day, but was a model for what the church is suppose to be.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(Mar 16:17)</w:t>
      </w:r>
      <w:r w:rsidDel="00000000" w:rsidR="00000000" w:rsidRPr="00000000">
        <w:rPr>
          <w:rFonts w:eastAsia="Georgia" w:ascii="Georgia" w:hAnsi="Georgia" w:cs="Georgia"/>
          <w:smallCaps w:val="0"/>
          <w:highlight w:val="none"/>
          <w:rtl w:val="0"/>
        </w:rPr>
        <w:t xml:space="preserve">  </w:t>
      </w:r>
      <w:r w:rsidDel="00000000" w:rsidR="00000000" w:rsidRPr="00000000">
        <w:rPr>
          <w:rFonts w:eastAsia="Georgia" w:ascii="Georgia" w:hAnsi="Georgia" w:cs="Georgia"/>
          <w:smallCaps w:val="0"/>
          <w:color w:val="ff0000"/>
          <w:highlight w:val="none"/>
          <w:rtl w:val="0"/>
        </w:rPr>
        <w:t xml:space="preserve">And these signs shall follow them that believe; In my name shall they cast out devils; they shall speak with new tongues;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smallCaps w:val="0"/>
          <w:highlight w:val="none"/>
          <w:rtl w:val="0"/>
        </w:rPr>
        <w:t xml:space="preserve">The church at Pentecost spoke with tongues, healed the sick, cast out devils. The church at Pentecost raised the dead.</w:t>
      </w:r>
    </w:p>
    <w:p w:rsidDel="00000000" w:rsidRDefault="00000000" w:rsidR="00000000" w:rsidRPr="00000000" w:rsidP="00000000">
      <w:pPr>
        <w:spacing w:line="240" w:after="0" w:lineRule="auto"/>
        <w:ind w:firstLine="72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is now preparing a People for a last Day Out pouring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What he required in the first church, he is requiring today.</w:t>
      </w:r>
    </w:p>
    <w:p w:rsidDel="00000000" w:rsidRDefault="00000000" w:rsidR="00000000" w:rsidRPr="00000000" w:rsidP="00000000">
      <w:pPr>
        <w:spacing w:line="240" w:after="0" w:lineRule="auto"/>
      </w:pPr>
      <w:r w:rsidDel="00000000" w:rsidR="00000000" w:rsidRPr="00000000">
        <w:rPr>
          <w:smallCaps w:val="0"/>
          <w:highlight w:val="none"/>
          <w:rtl w:val="0"/>
        </w:rPr>
        <w:t xml:space="preserve">The vision of Pentecost and the model of the that first church must be reborn. What took place to have it the first time? There must be a rebirth of Pentecost.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If we want to see the fullness of Pentecost (on that day they got the earnest) but we are living in a time when God wants to reveal the fullness of his power and glory. It will cost you something to wait on God.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500 on Mount Olivet heard the command to tarry on Jerusalem. 120 obeyed. </w:t>
      </w:r>
    </w:p>
    <w:p w:rsidDel="00000000" w:rsidRDefault="00000000" w:rsidR="00000000" w:rsidRPr="00000000" w:rsidP="00000000">
      <w:pPr>
        <w:spacing w:line="240" w:after="0" w:lineRule="auto"/>
      </w:pPr>
      <w:r w:rsidDel="00000000" w:rsidR="00000000" w:rsidRPr="00000000">
        <w:rPr>
          <w:smallCaps w:val="0"/>
          <w:highlight w:val="none"/>
          <w:rtl w:val="0"/>
        </w:rPr>
        <w:t xml:space="preserve">God wants to do that again. And not just the earnest, but the fullness.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It cost them something, it will cost us something.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100131A JRRSR the Modeled Church.docx.docx</dc:title>
</cp:coreProperties>
</file>