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Tent Revival Crusades – Cumberland, Maine</w:t>
      </w:r>
    </w:p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Sunday Pm, July 11, 2010</w:t>
      </w:r>
    </w:p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Rev. James Reynolds, Sr.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Title: What to do to Get to Heaven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Text: John 3:3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The world knows nothing about what it needs to do to get to heaven.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The best you can do will split hell wide open.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3 Things About Nicodemus: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A Man of the Pharisees – Religious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He had religion. The world has religion and was dying with religion.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A Man of the Sanhedrin – Respected.</w:t>
      </w:r>
    </w:p>
    <w:p w:rsidDel="00000000" w:rsidRDefault="00000000" w:rsidR="00000000" w:rsidRPr="00000000" w:rsidP="00000000">
      <w:pPr>
        <w:spacing w:line="240" w:after="0" w:lineRule="auto" w:before="0"/>
        <w:ind w:firstLine="0" w:left="72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A Man of Righteousness – Righteous but Lost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Ignorant of God’s righteousness created there own righteousness.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He came to Jesus by night. Many are harsh on Nicodemus. Saying He was a coward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360" w:left="108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This was the time of the Passover. At this time the moon always shined its brightest. It was night but a very bright night.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360" w:left="1080" w:right="0"/>
        <w:jc w:val="left"/>
      </w:pPr>
      <w:r w:rsidDel="00000000" w:rsidR="00000000" w:rsidRPr="00000000">
        <w:rPr>
          <w:rFonts w:eastAsia="Calibri" w:ascii="Calibri" w:hAnsi="Calibri" w:cs="Calibri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It doesn’t matter the time you come, just come. Night or day.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hanging="360" w:left="360"/>
      </w:pPr>
      <w:r w:rsidDel="00000000" w:rsidR="00000000" w:rsidRPr="00000000">
        <w:rPr>
          <w:smallCaps w:val="0"/>
          <w:highlight w:val="none"/>
          <w:rtl w:val="0"/>
        </w:rPr>
        <w:t xml:space="preserve">“No man can the miracles that thou doest except God be with you.” He is still doing miracles today. </w:t>
      </w:r>
    </w:p>
    <w:p w:rsidDel="00000000" w:rsidRDefault="00000000" w:rsidR="00000000" w:rsidRPr="00000000" w:rsidP="00000000">
      <w:pPr>
        <w:ind w:hanging="360" w:left="360"/>
      </w:pPr>
      <w:r w:rsidDel="00000000" w:rsidR="00000000" w:rsidRPr="00000000">
        <w:rPr>
          <w:smallCaps w:val="0"/>
          <w:highlight w:val="none"/>
          <w:rtl w:val="0"/>
        </w:rPr>
        <w:t xml:space="preserve">Jesus answered His need and not his question: “Verily, verily, except a man be born again, He cannot see the kingdom of God.”</w:t>
      </w:r>
    </w:p>
    <w:p w:rsidDel="00000000" w:rsidRDefault="00000000" w:rsidR="00000000" w:rsidRPr="00000000" w:rsidP="00000000">
      <w:pPr>
        <w:ind w:hanging="360" w:left="360"/>
      </w:pPr>
      <w:r w:rsidDel="00000000" w:rsidR="00000000" w:rsidRPr="00000000">
        <w:rPr>
          <w:smallCaps w:val="0"/>
          <w:highlight w:val="none"/>
          <w:rtl w:val="0"/>
        </w:rPr>
        <w:t xml:space="preserve">1 ptr 1 23 jesus said born not baptized. 1Pe 1:23 Being born again, not of corruptible seed, but of incorruptible, by the word of God, which liveth and abideth for ever.</w:t>
      </w:r>
    </w:p>
    <w:p w:rsidDel="00000000" w:rsidRDefault="00000000" w:rsidR="00000000" w:rsidRPr="00000000" w:rsidP="00000000">
      <w:pPr>
        <w:ind w:hanging="360" w:left="360"/>
      </w:pPr>
      <w:r w:rsidDel="00000000" w:rsidR="00000000" w:rsidRPr="00000000">
        <w:rPr>
          <w:smallCaps w:val="0"/>
          <w:highlight w:val="none"/>
          <w:rtl w:val="0"/>
        </w:rPr>
        <w:t xml:space="preserve">1 cor 5:17 new creature</w:t>
      </w:r>
    </w:p>
    <w:p w:rsidDel="00000000" w:rsidRDefault="00000000" w:rsidR="00000000" w:rsidRPr="00000000" w:rsidP="00000000">
      <w:pPr>
        <w:ind w:hanging="360" w:left="36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720" w:right="0"/>
        <w:jc w:val="left"/>
      </w:pPr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ourier New"/>
  <w:font w:name="Calibri"/>
  <w:font w:name="Arial"/>
  <w:font w:name="Verdan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0" w:left="10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0" w:left="180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0" w:left="25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0" w:left="32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0" w:left="396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0" w:left="46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0" w:left="540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0" w:left="612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0" w:left="68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firstLine="0" w:left="7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lineRule="auto" w:before="240"/>
    </w:pPr>
    <w:rPr>
      <w:rFonts w:eastAsia="Cambria" w:ascii="Cambria" w:hAnsi="Cambria" w:cs="Cambria"/>
      <w:smallCaps w:val="0"/>
      <w:highlight w:val="none"/>
    </w:rPr>
  </w:style>
  <w:style w:type="paragraph" w:styleId="Heading2">
    <w:name w:val="heading 2"/>
    <w:basedOn w:val="Normal"/>
    <w:next w:val="Normal"/>
    <w:pPr>
      <w:spacing w:after="120" w:lineRule="auto" w:before="120"/>
      <w:ind w:firstLine="0" w:left="720"/>
    </w:pPr>
    <w:rPr>
      <w:rFonts w:eastAsia="Cambria" w:ascii="Cambria" w:hAnsi="Cambria" w:cs="Cambria"/>
      <w:smallCaps w:val="0"/>
      <w:highlight w:val="none"/>
    </w:rPr>
  </w:style>
  <w:style w:type="paragraph" w:styleId="Heading3">
    <w:name w:val="heading 3"/>
    <w:basedOn w:val="Normal"/>
    <w:next w:val="Normal"/>
    <w:pPr>
      <w:spacing w:lineRule="auto" w:before="80"/>
      <w:ind w:firstLine="0" w:left="1440"/>
    </w:pPr>
    <w:rPr>
      <w:rFonts w:eastAsia="Cambria" w:ascii="Cambria" w:hAnsi="Cambria" w:cs="Cambria"/>
      <w:smallCaps w:val="0"/>
      <w:highlight w:val="none"/>
    </w:rPr>
  </w:style>
  <w:style w:type="paragraph" w:styleId="Heading4">
    <w:name w:val="heading 4"/>
    <w:basedOn w:val="Normal"/>
    <w:next w:val="Normal"/>
    <w:pPr>
      <w:spacing w:lineRule="auto" w:before="200"/>
      <w:ind w:firstLine="0" w:left="2160"/>
    </w:pPr>
    <w:rPr>
      <w:rFonts w:eastAsia="Cambria" w:ascii="Cambria" w:hAnsi="Cambria" w:cs="Cambria"/>
      <w:smallCaps w:val="0"/>
      <w:highlight w:val="none"/>
    </w:rPr>
  </w:style>
  <w:style w:type="paragraph" w:styleId="Heading5">
    <w:name w:val="heading 5"/>
    <w:basedOn w:val="Normal"/>
    <w:next w:val="Normal"/>
    <w:pPr>
      <w:spacing w:lineRule="auto" w:before="200"/>
      <w:ind w:firstLine="0" w:left="2880"/>
    </w:pPr>
    <w:rPr>
      <w:rFonts w:eastAsia="Cambria" w:ascii="Cambria" w:hAnsi="Cambria" w:cs="Cambria"/>
      <w:smallCaps w:val="0"/>
      <w:color w:val="243f60"/>
      <w:highlight w:val="none"/>
    </w:rPr>
  </w:style>
  <w:style w:type="paragraph" w:styleId="Heading6">
    <w:name w:val="heading 6"/>
    <w:basedOn w:val="Normal"/>
    <w:next w:val="Normal"/>
    <w:pPr>
      <w:spacing w:lineRule="auto" w:before="200"/>
      <w:ind w:firstLine="0" w:left="3600"/>
    </w:pPr>
    <w:rPr>
      <w:rFonts w:eastAsia="Cambria" w:ascii="Cambria" w:hAnsi="Cambria" w:cs="Cambria"/>
      <w:i w:val="1"/>
      <w:smallCaps w:val="0"/>
      <w:color w:val="243f60"/>
      <w:highlight w:val="none"/>
    </w:rPr>
  </w:style>
  <w:style w:type="paragraph" w:styleId="Title">
    <w:name w:val="Title"/>
    <w:basedOn w:val="Normal"/>
    <w:next w:val="Normal"/>
    <w:pPr>
      <w:tabs>
        <w:tab w:pos="2627" w:val="left"/>
      </w:tabs>
      <w:spacing w:after="240" w:lineRule="auto"/>
    </w:pPr>
    <w:rPr>
      <w:rFonts w:eastAsia="Cambria" w:ascii="Cambria" w:hAnsi="Cambria" w:cs="Cambria"/>
      <w:smallCaps w:val="0"/>
      <w:sz w:val="5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100711PT JRRSR HowtoGettoHeaven.docx.docx</dc:title>
</cp:coreProperties>
</file>