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James R. Reynolds, Sr.</w:t>
      </w:r>
    </w:p>
    <w:p w:rsidDel="00000000" w:rsidRDefault="00000000" w:rsidR="00000000" w:rsidRPr="00000000" w:rsidP="00000000">
      <w:pPr>
        <w:jc w:val="right"/>
      </w:pPr>
      <w:r w:rsidDel="00000000" w:rsidR="00000000" w:rsidRPr="00000000">
        <w:rPr>
          <w:smallCaps w:val="0"/>
          <w:highlight w:val="none"/>
          <w:rtl w:val="0"/>
        </w:rPr>
        <w:t xml:space="preserve">Sunday Am, October 10, 2010</w:t>
      </w:r>
    </w:p>
    <w:p w:rsidDel="00000000" w:rsidRDefault="00000000" w:rsidR="00000000" w:rsidRPr="00000000" w:rsidP="00000000">
      <w:pPr/>
      <w:r w:rsidDel="00000000" w:rsidR="00000000" w:rsidRPr="00000000">
        <w:rPr>
          <w:smallCaps w:val="0"/>
          <w:highlight w:val="none"/>
          <w:rtl w:val="0"/>
        </w:rPr>
        <w:t xml:space="preserve">TITLE: The Will of God</w:t>
      </w:r>
    </w:p>
    <w:p w:rsidDel="00000000" w:rsidRDefault="00000000" w:rsidR="00000000" w:rsidRPr="00000000" w:rsidP="00000000">
      <w:pPr/>
      <w:r w:rsidDel="00000000" w:rsidR="00000000" w:rsidRPr="00000000">
        <w:rPr>
          <w:smallCaps w:val="0"/>
          <w:highlight w:val="none"/>
          <w:rtl w:val="0"/>
        </w:rPr>
        <w:t xml:space="preserve">TEXT: Romans 1:9,10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highlight w:val="none"/>
          <w:rtl w:val="0"/>
        </w:rPr>
        <w:t xml:space="preserve">9 For God is my witness, whom I serve with my spirit in the gospel of his Son, that without ceasing I make mention of you always in my prayers;</w:t>
      </w:r>
    </w:p>
    <w:p w:rsidDel="00000000" w:rsidRDefault="00000000" w:rsidR="00000000" w:rsidRPr="00000000" w:rsidP="00000000">
      <w:pPr/>
      <w:r w:rsidDel="00000000" w:rsidR="00000000" w:rsidRPr="00000000">
        <w:rPr>
          <w:i w:val="1"/>
          <w:smallCaps w:val="0"/>
          <w:highlight w:val="none"/>
          <w:rtl w:val="0"/>
        </w:rPr>
        <w:t xml:space="preserve"> 10 Making request, if by any means now at length I might have a prosperous journey by the will of God tocome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I want to deal with you this morning on “The Will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Most even in the church do not even understand how important the wil of God is. Pul is much concerned waobut God’s will not only knowing it for himself but for himself for others. The will of God si most important in nyou rlife and more important than anything else. You an try all these others thigs but find eventually they will fail you but if yo do the will of tgod at the en dof the journey you wil find it is worth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He said that I might have a prosperous journey byt the will of god. Soemtime ago an ancent persion al hathab owned a large farm and every wwalthy one evening a buddhis tpriest bisited al hathad and told him to the of the splendid diameds to be found  in the earth. At once al hathad became discounted for in the face of such visions of walth he felt bvery poor indeed. He must own some diamonds. So he decided to sell his farm and set out to farm diamonds his search berought him fruitless ley to the ends fo the earth. Until finally discouraged, pennylessa nd in rags through himself into the see. Al hathads successor went out one day anf found in the stream a stone containing a beautiful diamond. Al Hathad’s ;ot of land was literally acres of diamonds.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will of God and the purpose of God. Are you satisfied to labor for the master in the field where he has placed you? Or are you looing for other fields. Soemting more flashing, appealing. The will of God is more important than anyting else in your life. Find God’s will and do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Matthew 7:21 “Not everyone that says unto me Lord, Lord….but he that DOETH the will of the Father….”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live in a world and church age where there are all kinds of professors---LORd, Lord. But it goes no deeper than lip service. And this is exactly what Jesus is saying ehre, Many will say ‘Lord, Lord” But it is He that DOETH… How is it that we live a generation that says you don’t have to DO anything. If  you have been obrn of god and your nature has been changed there isa  requirement of you to do what He says. You have got to do is will, and not just go to church or say “Lord,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Acts 13:36Ac 13:36 For David, after he had served his own generation by the will of God, fell on sleep, and was laid unto his fathers, and saw corruption: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He did that which was pleasing to God. There things in David’s life that was not all that good and accepted before God. But Daniel had a heart for God and repented of his failings. Repent and do it quickly! Then at the end David ‘found Diamonds.’ David repented and following hard after the mind and will of god and served his generation by the will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Moses served god by the will of God and was seen on the mount of transfiguration with Christ. He had longed to entner the promised land and was prevented while he was yet alive because of his sins. But that daywith Christ he found his place  because he served God by the will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Abraham served God by the will of God and became the father of the faithful.  Abraham is called god’s friend. He was not always perfect, but you find Himin those times crying out to God for grace and mercy.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Paul served god by the will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 Timothy 4:72Ti 4:7 I have fought a good fight, I have finished my course, I have kept the faith: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You have go tto understand this man was knowledgeable of God’s plan, purpose, will for His life. He was a persecutor, blasphemer, but god God called him to be an apostle and by the will of God he served his generation.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Christ on the cross – It is finished!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2Ti 4:8 Henceforth there is laid up for me a crown of righteousness, which the Lord, the righteous judge, shall give me at that day: and not to me only, but unto all them also that love his appearing.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will of God is more important than anything else in your life.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need to be praying for the will of God. We should not be praying just for ourselves, but for one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Romans 1:9</w:t>
      </w:r>
      <w:r w:rsidDel="00000000" w:rsidR="00000000" w:rsidRPr="00000000">
        <w:rPr>
          <w:i w:val="1"/>
          <w:smallCaps w:val="0"/>
          <w:highlight w:val="none"/>
          <w:rtl w:val="0"/>
        </w:rPr>
        <w:t xml:space="preserve"> For God is my witness, whom I serve with my spirit in the gospel of his Son, that without ceasing I make mention of you always in my prayers;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Psalm 40:8 “I delight to do they will Oh God.”</w:t>
      </w:r>
    </w:p>
    <w:p w:rsidDel="00000000" w:rsidRDefault="00000000" w:rsidR="00000000" w:rsidRPr="00000000" w:rsidP="00000000">
      <w:pPr/>
      <w:r w:rsidDel="00000000" w:rsidR="00000000" w:rsidRPr="00000000">
        <w:rPr>
          <w:smallCaps w:val="0"/>
          <w:highlight w:val="none"/>
          <w:rtl w:val="0"/>
        </w:rPr>
        <w:t xml:space="preserve">Obedience is required to do God’s will. </w:t>
      </w:r>
    </w:p>
    <w:p w:rsidDel="00000000" w:rsidRDefault="00000000" w:rsidR="00000000" w:rsidRPr="00000000" w:rsidP="00000000">
      <w:pPr/>
      <w:r w:rsidDel="00000000" w:rsidR="00000000" w:rsidRPr="00000000">
        <w:rPr>
          <w:smallCaps w:val="0"/>
          <w:highlight w:val="none"/>
          <w:rtl w:val="0"/>
        </w:rPr>
        <w:t xml:space="preserve">Acts 5:29 Ac 5:29 Then Peter and the other apostles answered and said, We ought to obey God rather than men.</w:t>
      </w:r>
    </w:p>
    <w:p w:rsidDel="00000000" w:rsidRDefault="00000000" w:rsidR="00000000" w:rsidRPr="00000000" w:rsidP="00000000">
      <w:pPr/>
      <w:r w:rsidDel="00000000" w:rsidR="00000000" w:rsidRPr="00000000">
        <w:rPr>
          <w:smallCaps w:val="0"/>
          <w:highlight w:val="none"/>
          <w:rtl w:val="0"/>
        </w:rPr>
        <w:t xml:space="preserve">Jer 7:23 But this thing commanded I them, saying, Obey my voice, and I will be your God, and ye shall be my people: and walk ye in all the ways that I have commanded you, that it may be well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7:14 If my people, which are called by my name, shall humble themselves, and pray, and seek my face, and turn from their wicked ways; then will I hear from heaven, and will forgive their sin, and will heal their land.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6:6 Not with eyeservice, as menpleasers; but as the servants of Christ, doing the will of God from the heart;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119:2 Blessed are they that keep his testimonies, and that seek him with the whole heart.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101010A JRRSR the will of God.docx.docx</dc:title>
</cp:coreProperties>
</file>